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61"/>
        <w:pBdr/>
        <w:tabs>
          <w:tab w:val="left" w:leader="none" w:pos="5529"/>
        </w:tabs>
        <w:spacing w:after="0" w:line="240" w:lineRule="auto"/>
        <w:ind w:left="5670"/>
        <w:rPr>
          <w:rStyle w:val="781"/>
          <w:rFonts w:ascii="Times New Roman" w:hAnsi="Times New Roman"/>
          <w:sz w:val="28"/>
        </w:rPr>
      </w:pPr>
      <w:r>
        <w:rPr>
          <w:rStyle w:val="781"/>
          <w:rFonts w:ascii="Times New Roman" w:hAnsi="Times New Roman"/>
          <w:sz w:val="28"/>
        </w:rPr>
        <w:t xml:space="preserve">Приложение</w:t>
      </w:r>
      <w:r>
        <w:rPr>
          <w:rStyle w:val="781"/>
          <w:rFonts w:ascii="Times New Roman" w:hAnsi="Times New Roman"/>
          <w:sz w:val="28"/>
        </w:rPr>
        <w:tab/>
      </w:r>
      <w:r>
        <w:rPr>
          <w:rStyle w:val="781"/>
          <w:rFonts w:ascii="Times New Roman" w:hAnsi="Times New Roman"/>
          <w:sz w:val="28"/>
        </w:rPr>
        <w:tab/>
      </w:r>
      <w:r>
        <w:rPr>
          <w:rStyle w:val="781"/>
          <w:rFonts w:ascii="Times New Roman" w:hAnsi="Times New Roman"/>
          <w:sz w:val="28"/>
        </w:rPr>
      </w:r>
    </w:p>
    <w:p>
      <w:pPr>
        <w:pStyle w:val="761"/>
        <w:pBdr/>
        <w:tabs>
          <w:tab w:val="left" w:leader="none" w:pos="5529"/>
        </w:tabs>
        <w:spacing w:after="0" w:line="240" w:lineRule="auto"/>
        <w:ind w:left="5670"/>
        <w:rPr>
          <w:rStyle w:val="781"/>
          <w:rFonts w:ascii="Times New Roman" w:hAnsi="Times New Roman"/>
          <w:sz w:val="28"/>
        </w:rPr>
      </w:pPr>
      <w:r>
        <w:rPr>
          <w:rStyle w:val="781"/>
          <w:rFonts w:ascii="Times New Roman" w:hAnsi="Times New Roman"/>
          <w:sz w:val="28"/>
        </w:rPr>
        <w:t xml:space="preserve">УТВЕРЖДЕН</w:t>
      </w:r>
      <w:r>
        <w:rPr>
          <w:rStyle w:val="781"/>
          <w:rFonts w:ascii="Times New Roman" w:hAnsi="Times New Roman"/>
          <w:sz w:val="28"/>
        </w:rPr>
      </w:r>
    </w:p>
    <w:p>
      <w:pPr>
        <w:pStyle w:val="761"/>
        <w:pBdr/>
        <w:tabs>
          <w:tab w:val="left" w:leader="none" w:pos="5529"/>
        </w:tabs>
        <w:spacing w:after="0" w:line="240" w:lineRule="auto"/>
        <w:ind w:left="5670"/>
        <w:rPr>
          <w:rStyle w:val="781"/>
          <w:rFonts w:ascii="Times New Roman" w:hAnsi="Times New Roman"/>
          <w:sz w:val="28"/>
        </w:rPr>
      </w:pPr>
      <w:r>
        <w:rPr>
          <w:rStyle w:val="781"/>
          <w:rFonts w:ascii="Times New Roman" w:hAnsi="Times New Roman"/>
          <w:sz w:val="28"/>
        </w:rPr>
        <w:t xml:space="preserve">постановлением</w:t>
      </w:r>
      <w:r>
        <w:rPr>
          <w:rStyle w:val="781"/>
          <w:rFonts w:ascii="Times New Roman" w:hAnsi="Times New Roman"/>
          <w:sz w:val="28"/>
        </w:rPr>
      </w:r>
    </w:p>
    <w:p>
      <w:pPr>
        <w:pStyle w:val="761"/>
        <w:pBdr/>
        <w:tabs>
          <w:tab w:val="left" w:leader="none" w:pos="5529"/>
        </w:tabs>
        <w:spacing w:after="0" w:line="240" w:lineRule="auto"/>
        <w:ind w:left="5670"/>
        <w:rPr>
          <w:rStyle w:val="781"/>
          <w:rFonts w:ascii="Times New Roman" w:hAnsi="Times New Roman"/>
          <w:sz w:val="28"/>
        </w:rPr>
      </w:pPr>
      <w:r>
        <w:rPr>
          <w:rStyle w:val="781"/>
          <w:rFonts w:ascii="Times New Roman" w:hAnsi="Times New Roman"/>
          <w:sz w:val="28"/>
        </w:rPr>
        <w:t xml:space="preserve">администрации района</w:t>
      </w:r>
      <w:r>
        <w:rPr>
          <w:rStyle w:val="781"/>
          <w:rFonts w:ascii="Times New Roman" w:hAnsi="Times New Roman"/>
          <w:sz w:val="28"/>
        </w:rPr>
      </w:r>
    </w:p>
    <w:p>
      <w:pPr>
        <w:pStyle w:val="767"/>
        <w:pBdr/>
        <w:tabs>
          <w:tab w:val="left" w:leader="none" w:pos="5529"/>
        </w:tabs>
        <w:spacing w:after="0" w:line="240" w:lineRule="auto"/>
        <w:ind w:left="5670"/>
        <w:rPr>
          <w:rStyle w:val="781"/>
          <w:rFonts w:ascii="Times New Roman" w:hAnsi="Times New Roman"/>
          <w:sz w:val="28"/>
        </w:rPr>
      </w:pPr>
      <w:r>
        <w:rPr>
          <w:rStyle w:val="781"/>
          <w:rFonts w:ascii="Times New Roman" w:hAnsi="Times New Roman"/>
          <w:sz w:val="28"/>
        </w:rPr>
        <w:t xml:space="preserve">от 14.01.2025 №04</w:t>
      </w:r>
      <w:r>
        <w:rPr>
          <w:rStyle w:val="781"/>
          <w:rFonts w:ascii="Times New Roman" w:hAnsi="Times New Roman"/>
          <w:sz w:val="28"/>
        </w:rPr>
      </w:r>
    </w:p>
    <w:p>
      <w:pPr>
        <w:pStyle w:val="761"/>
        <w:pBdr/>
        <w:spacing w:after="0" w:line="240" w:lineRule="auto"/>
        <w:ind w:left="4962"/>
        <w:rPr>
          <w:rStyle w:val="781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Style w:val="781"/>
          <w:rFonts w:ascii="Times New Roman" w:hAnsi="Times New Roman"/>
          <w:sz w:val="28"/>
        </w:rPr>
      </w:r>
    </w:p>
    <w:p>
      <w:pPr>
        <w:pStyle w:val="761"/>
        <w:pBdr/>
        <w:spacing w:after="0" w:line="240" w:lineRule="auto"/>
        <w:ind/>
        <w:jc w:val="center"/>
        <w:rPr>
          <w:rStyle w:val="781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Style w:val="781"/>
          <w:rFonts w:ascii="Times New Roman" w:hAnsi="Times New Roman"/>
          <w:sz w:val="28"/>
        </w:rPr>
      </w:r>
    </w:p>
    <w:p>
      <w:pPr>
        <w:pStyle w:val="761"/>
        <w:pBdr/>
        <w:spacing w:after="0" w:line="240" w:lineRule="auto"/>
        <w:ind/>
        <w:jc w:val="center"/>
        <w:rPr>
          <w:rStyle w:val="781"/>
          <w:rFonts w:ascii="Times New Roman" w:hAnsi="Times New Roman"/>
          <w:sz w:val="28"/>
        </w:rPr>
      </w:pPr>
      <w:r>
        <w:rPr>
          <w:rStyle w:val="781"/>
          <w:rFonts w:ascii="Times New Roman" w:hAnsi="Times New Roman"/>
          <w:sz w:val="28"/>
        </w:rPr>
        <w:t xml:space="preserve">АДМИНИСТРАТИВНЫЙ РЕГЛАМЕНТ</w:t>
      </w:r>
      <w:r>
        <w:rPr>
          <w:rStyle w:val="781"/>
          <w:rFonts w:ascii="Times New Roman" w:hAnsi="Times New Roman"/>
          <w:sz w:val="28"/>
        </w:rPr>
      </w:r>
    </w:p>
    <w:p>
      <w:pPr>
        <w:pStyle w:val="761"/>
        <w:pBdr/>
        <w:spacing w:after="0" w:line="240" w:lineRule="auto"/>
        <w:ind/>
        <w:jc w:val="center"/>
        <w:rPr>
          <w:rStyle w:val="781"/>
          <w:rFonts w:ascii="Times New Roman" w:hAnsi="Times New Roman"/>
          <w:sz w:val="28"/>
        </w:rPr>
      </w:pPr>
      <w:r>
        <w:rPr>
          <w:rStyle w:val="781"/>
          <w:rFonts w:ascii="Times New Roman" w:hAnsi="Times New Roman"/>
          <w:sz w:val="28"/>
        </w:rPr>
        <w:t xml:space="preserve">предоставления муниципальной услуги «Ведение учета граждан, испытывающих потребность в древесине для собственных нужд»</w:t>
      </w:r>
      <w:r>
        <w:rPr>
          <w:rStyle w:val="781"/>
          <w:rFonts w:ascii="Times New Roman" w:hAnsi="Times New Roman"/>
          <w:sz w:val="28"/>
        </w:rPr>
      </w:r>
    </w:p>
    <w:p>
      <w:pPr>
        <w:pStyle w:val="761"/>
        <w:pBdr/>
        <w:spacing w:after="0" w:line="240" w:lineRule="auto"/>
        <w:ind/>
        <w:jc w:val="center"/>
        <w:rPr>
          <w:rStyle w:val="781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Style w:val="781"/>
          <w:rFonts w:ascii="Times New Roman" w:hAnsi="Times New Roman"/>
          <w:sz w:val="28"/>
        </w:rPr>
      </w:r>
    </w:p>
    <w:tbl>
      <w:tblPr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>
        <w:trPr>
          <w:jc w:val="center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center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Наименование подраздела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center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Содержание подраздела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</w:tbl>
    <w:p>
      <w:pPr>
        <w:pStyle w:val="761"/>
        <w:pBdr/>
        <w:spacing w:after="0" w:line="240" w:lineRule="auto"/>
        <w:ind/>
        <w:jc w:val="center"/>
        <w:rPr>
          <w:rStyle w:val="781"/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  <w:r>
        <w:rPr>
          <w:rStyle w:val="781"/>
          <w:rFonts w:ascii="Times New Roman" w:hAnsi="Times New Roman"/>
          <w:sz w:val="2"/>
        </w:rPr>
      </w:r>
    </w:p>
    <w:p>
      <w:pPr>
        <w:pStyle w:val="761"/>
        <w:pBdr/>
        <w:spacing w:after="0" w:line="240" w:lineRule="auto"/>
        <w:ind w:left="4962"/>
        <w:rPr>
          <w:rStyle w:val="781"/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  <w:r>
        <w:rPr>
          <w:rStyle w:val="781"/>
          <w:rFonts w:ascii="Times New Roman" w:hAnsi="Times New Roman"/>
          <w:sz w:val="2"/>
        </w:rPr>
      </w:r>
    </w:p>
    <w:tbl>
      <w:tblPr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78"/>
      </w:tblGrid>
      <w:tr>
        <w:trPr>
          <w:jc w:val="center"/>
          <w:trHeight w:val="285"/>
        </w:trPr>
        <w:tc>
          <w:tcPr>
            <w:gridSpan w:val="2"/>
            <w:tcBorders/>
            <w:tcW w:w="9067" w:type="dxa"/>
            <w:textDirection w:val="lrTb"/>
            <w:noWrap w:val="false"/>
          </w:tcPr>
          <w:p>
            <w:pPr>
              <w:pStyle w:val="768"/>
              <w:pBdr/>
              <w:spacing w:after="0" w:line="220" w:lineRule="atLeast"/>
              <w:ind w:left="1980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                     I. Общие положения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429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1. Предмет регулирования административного регламента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61"/>
              <w:pBdr/>
              <w:spacing w:after="0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1.1. 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Административный регламент предоставления муниципальной услуги «Ведение учета граждан, испытыва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ющих потребность в древесине для собственных нужд» (далее – Регламент) разработан в целях повышения качества и доступности предоставления муниципальной услуги «Ведение учета граждан, испытывающих потребность в древесине для собственных нужд» на территории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Железнодорожного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района города Барнаула, создания комфортных условий для получения муниципальной услуги, в том числе в электронной форме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с использованием федеральной госу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с соблюдением норм законодательства Российской Федерации о защите персональных данных.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1.2. 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Регламент устанавливает порядок и стандарт предоставления муниципальной услуги ор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ганами местного самоуправления города Барнаула по запросу физического лица либо его уполномоченного представителя в пределах полномочий органа местного самоуправления города Барнаула по решению вопросов местного значения, установленных Федеральным законом </w:t>
            </w:r>
            <w:r>
              <w:rPr>
                <w:rStyle w:val="781"/>
                <w:rFonts w:ascii="Times New Roman" w:hAnsi="Times New Roman"/>
                <w:sz w:val="28"/>
              </w:rPr>
              <w:br/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от 06.10.2003 №131-ФЗ «Об общих принципах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организации местного самоуправления в Российской Федерации»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и Уставом городского округа – города Барнаула Алтайского края, в соответствии с требованиями Федерального закона от 27.07.2010 №210-ФЗ «Об организации предоставления государственных и муниципальных услуг» (далее – Федеральный закон от 27.07.2010 №210-ФЗ).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1.3. 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Регламент регулирует общественные отношения, возни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кающие в связи с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ведением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учет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а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органом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местного самоуправления города Барнаула, предоставляющим муниципальную услугу (далее – орган, предоставляющий муниципальную услугу), граждан, испытывающих потребность в древесине для собственных нужд.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144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both"/>
              <w:outlineLvl w:val="2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2. Круг заявителей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Правом на подачу заявления о предоставлении муниципальной услуги (далее – заявление) обладают физические лица, испытывающие потребность в древесине для собственных нужд, либо их уполномоченные представители (далее – заявитель).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631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Style w:val="781"/>
                <w:rFonts w:ascii="Times New Roman" w:hAnsi="Times New Roman"/>
                <w:sz w:val="28"/>
              </w:rPr>
            </w:pPr>
            <w:r/>
            <w:bookmarkStart w:id="0" w:name="P45"/>
            <w:r/>
            <w:bookmarkEnd w:id="0"/>
            <w:r>
              <w:rPr>
                <w:rFonts w:ascii="Times New Roman" w:hAnsi="Times New Roman"/>
                <w:sz w:val="28"/>
              </w:rPr>
              <w:t xml:space="preserve">3. Требования предоставления заявителю муниципаль</w:t>
            </w:r>
            <w:r>
              <w:rPr>
                <w:rFonts w:ascii="Times New Roman" w:hAnsi="Times New Roman"/>
                <w:sz w:val="28"/>
              </w:rPr>
              <w:t xml:space="preserve">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</w:t>
            </w:r>
            <w:r>
              <w:rPr>
                <w:rFonts w:ascii="Times New Roman" w:hAnsi="Times New Roman"/>
                <w:sz w:val="28"/>
              </w:rPr>
              <w:t xml:space="preserve">заявитель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Требование предоставления зая</w:t>
            </w:r>
            <w:r>
              <w:rPr>
                <w:rFonts w:ascii="Times New Roman" w:hAnsi="Times New Roman"/>
                <w:sz w:val="28"/>
              </w:rPr>
              <w:t xml:space="preserve">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а также результата, за предоставлением которого обратился заявитель, не предусмотрено.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300"/>
        </w:trPr>
        <w:tc>
          <w:tcPr>
            <w:gridSpan w:val="2"/>
            <w:tcBorders/>
            <w:tcW w:w="9067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center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II. Стандарт предоставления муниципальной услуги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417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both"/>
              <w:outlineLvl w:val="2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1. Наименование муниципальной услуги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Ведение учета граждан, испытывающих потребность в древесине для собственных нужд.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698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both"/>
              <w:outlineLvl w:val="2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2. Наименование органа, предоставляющего муниципальную услугу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71"/>
              <w:pBdr/>
              <w:spacing w:after="0" w:line="240" w:lineRule="auto"/>
              <w:ind w:firstLine="709" w:left="0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2.1. 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Органом, предоставляющим муниципальную услугу, является администрация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Железнодорожного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района города Барнаула (далее – администрация района города). Непосредственно услугу предоставляет управление коммунальн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ого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хозяйств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а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администрации района города (далее – управление администрации района города).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71"/>
              <w:pBdr/>
              <w:spacing w:after="0" w:line="240" w:lineRule="auto"/>
              <w:ind w:firstLine="709" w:left="0"/>
              <w:jc w:val="both"/>
              <w:outlineLvl w:val="1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2.2. 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Органы государственной власти, органы местного самоуправления, организации, участвующие в предоставлении муниципальной услуги: 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71"/>
              <w:pBdr/>
              <w:spacing w:after="0" w:line="240" w:lineRule="auto"/>
              <w:ind w:firstLine="709" w:left="0"/>
              <w:jc w:val="both"/>
              <w:outlineLvl w:val="1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комитет жилищно-коммунального хозяйства города Барнаула;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71"/>
              <w:pBdr/>
              <w:spacing w:after="0" w:line="240" w:lineRule="auto"/>
              <w:ind w:firstLine="709" w:left="0"/>
              <w:jc w:val="both"/>
              <w:outlineLvl w:val="1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сельские (поселковая) администрации районов города;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71"/>
              <w:pBdr/>
              <w:spacing w:after="0" w:line="240" w:lineRule="auto"/>
              <w:ind w:firstLine="709" w:left="0"/>
              <w:jc w:val="both"/>
              <w:outlineLvl w:val="1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органы местного самоуправления, уполномоченные на выдачу документов, разрешающих строительство (в случае, если документы, разрешающие строительство, не находятся в распоряжении администрации района города, в которую обратился заявитель);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71"/>
              <w:pBdr/>
              <w:spacing w:after="0" w:line="240" w:lineRule="auto"/>
              <w:ind w:firstLine="709" w:left="0"/>
              <w:jc w:val="both"/>
              <w:outlineLvl w:val="1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территориальные отделения надзорной деятельности и профилактической работы Главного Управления МЧС по Алтайскому краю;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71"/>
              <w:pBdr/>
              <w:spacing w:after="0" w:line="240" w:lineRule="auto"/>
              <w:ind w:firstLine="709" w:left="0"/>
              <w:jc w:val="both"/>
              <w:outlineLvl w:val="1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Управление Федеральной службы государственной регистрации, кадастра и картографии по Алтайскому краю;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органы местного самоуправления, органы государственной власти, уполномоченные на выдачу документов, подтверждающих получение гражданином бюджетных средств на строительство жилого помещения;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71"/>
              <w:pBdr/>
              <w:spacing w:after="0" w:line="240" w:lineRule="auto"/>
              <w:ind w:firstLine="709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территориальные отделы полици</w:t>
            </w:r>
            <w:r>
              <w:rPr>
                <w:rFonts w:ascii="Times New Roman" w:hAnsi="Times New Roman"/>
                <w:sz w:val="28"/>
              </w:rPr>
              <w:t xml:space="preserve">и МВД России по Алтайскому краю;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71"/>
              <w:pBdr/>
              <w:spacing w:after="0" w:line="240" w:lineRule="auto"/>
              <w:ind w:firstLine="709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военный</w:t>
            </w:r>
            <w:r>
              <w:rPr>
                <w:rFonts w:ascii="Times New Roman" w:hAnsi="Times New Roman"/>
                <w:sz w:val="28"/>
              </w:rPr>
              <w:t xml:space="preserve"> комиссариат Железнодорожного, Октябрьского и Центрального районов города Барнаула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71"/>
              <w:pBdr/>
              <w:spacing w:after="0" w:line="240" w:lineRule="auto"/>
              <w:ind w:firstLine="709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 государственной власти, </w:t>
            </w:r>
            <w:r>
              <w:rPr>
                <w:rFonts w:ascii="Times New Roman" w:hAnsi="Times New Roman"/>
                <w:sz w:val="28"/>
              </w:rPr>
              <w:t xml:space="preserve">осуществляющий предоставление сведений, содержащихся в Едином государственном реестре записей актов гражданского состояния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144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both"/>
              <w:outlineLvl w:val="2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3. Результат предоставления муниципальной услуги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3.1. Виды документов, являющихся результатом предоставления муниципальной услуги: 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постановление администрации района города о постановке на учет гражданина, испытывающего потребность в древесине для собственных нужд (далее – постановление о постановке на учет);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постановление администрации района города об отказе в постановке на учет гражданина, испытывающего потребность в древесине для собственных нужд (далее – постановление об отказе в постановке на учет).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3.2. </w:t>
            </w:r>
            <w:r>
              <w:rPr>
                <w:rFonts w:ascii="Times New Roman" w:hAnsi="Times New Roman"/>
                <w:sz w:val="28"/>
              </w:rPr>
              <w:t xml:space="preserve">Посредством Единого портала государственных и муниципальных услуг (функций) фиксируется факт получения заявителем результата предоставления муниципальной услуги.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3.3. </w:t>
            </w:r>
            <w:r>
              <w:rPr>
                <w:rFonts w:ascii="Times New Roman" w:hAnsi="Times New Roman"/>
                <w:sz w:val="28"/>
              </w:rPr>
              <w:t xml:space="preserve">Способы получения результата предоставления муниципальной услуги: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виде бумажного документа, который заявитель получает непосредственно при личном обращении в орган, предоставляющий муниципальную услугу;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виде электронного документа, который направляется органом, предоставляющим муниципальную услугу, заявителю посредством электронной почты;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виде бумажного документа, который направляется органом, предоставляющим муниципальную услугу, заявителю посредством почтового отправления;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виде электронного документа, который направляется администрацией района города заявителю посредством Единого портала государственных и муниципальных услуг (функций).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Заявителем выбирается один из способов получения результата предоставления муниципальной услуги, о чем в заявлении делается соответствующая отметка.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144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both"/>
              <w:outlineLvl w:val="2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4. Срок предоставления муниципальной услуги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i/>
                <w:sz w:val="28"/>
                <w:shd w:val="clear" w:color="auto" w:fill="ffff00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4.1.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 </w:t>
            </w:r>
            <w:r>
              <w:rPr>
                <w:rFonts w:ascii="Times New Roman" w:hAnsi="Times New Roman"/>
                <w:sz w:val="28"/>
              </w:rPr>
              <w:t xml:space="preserve">Решение о постановке на учет или об отказе в постановке на учет гражданина, испытывающего потребность в древесине для собственных нужд, принимается администрацией района</w:t>
            </w:r>
            <w:r>
              <w:rPr>
                <w:rFonts w:ascii="Times New Roman" w:hAnsi="Times New Roman"/>
                <w:sz w:val="28"/>
              </w:rPr>
              <w:t xml:space="preserve"> города</w:t>
            </w:r>
            <w:r>
              <w:rPr>
                <w:rFonts w:ascii="Times New Roman" w:hAnsi="Times New Roman"/>
                <w:sz w:val="28"/>
              </w:rPr>
              <w:t xml:space="preserve"> в течение </w:t>
            </w:r>
            <w:r>
              <w:rPr>
                <w:rFonts w:ascii="Times New Roman" w:hAnsi="Times New Roman"/>
                <w:sz w:val="28"/>
              </w:rPr>
              <w:t xml:space="preserve">20 </w:t>
            </w:r>
            <w:r>
              <w:rPr>
                <w:rFonts w:ascii="Times New Roman" w:hAnsi="Times New Roman"/>
                <w:sz w:val="28"/>
              </w:rPr>
              <w:t xml:space="preserve">дней со дня</w:t>
            </w:r>
            <w:r>
              <w:rPr>
                <w:rFonts w:ascii="Times New Roman" w:hAnsi="Times New Roman"/>
                <w:sz w:val="28"/>
              </w:rPr>
              <w:t xml:space="preserve"> поступления</w:t>
            </w:r>
            <w:r>
              <w:rPr>
                <w:rFonts w:ascii="Times New Roman" w:hAnsi="Times New Roman"/>
                <w:sz w:val="28"/>
              </w:rPr>
              <w:t xml:space="preserve"> заявления в администраци</w:t>
            </w:r>
            <w:r>
              <w:rPr>
                <w:rFonts w:ascii="Times New Roman" w:hAnsi="Times New Roman"/>
                <w:sz w:val="28"/>
              </w:rPr>
              <w:t xml:space="preserve">ю</w:t>
            </w:r>
            <w:r>
              <w:rPr>
                <w:rFonts w:ascii="Times New Roman" w:hAnsi="Times New Roman"/>
                <w:sz w:val="28"/>
              </w:rPr>
              <w:t xml:space="preserve"> района города.</w:t>
            </w:r>
            <w:r>
              <w:rPr>
                <w:rFonts w:ascii="Times New Roman" w:hAnsi="Times New Roman"/>
                <w:i/>
                <w:sz w:val="28"/>
                <w:shd w:val="clear" w:color="auto" w:fill="ffff00"/>
              </w:rPr>
            </w:r>
          </w:p>
          <w:p>
            <w:pPr>
              <w:pStyle w:val="761"/>
              <w:pBdr/>
              <w:spacing w:after="0" w:line="240" w:lineRule="auto"/>
              <w:ind w:firstLine="746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4.2. 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Уведомление о принятом решении направляется заявителю способом, указанным в заявлении, в течение трех рабочих дней со дня подписания постановления о постановке на учет или об отказе в постановке на учет.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144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both"/>
              <w:outlineLvl w:val="2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5. Правовые основания для предоставления муниципальной услуги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75"/>
              <w:pBdr/>
              <w:spacing/>
              <w:ind w:firstLine="746"/>
              <w:jc w:val="both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Актуальный перечень нормативных правовых актов, регламентирующих предоставление муниципальной услуги, с указанием их реквизитов, а также информа</w:t>
            </w:r>
            <w:r>
              <w:rPr>
                <w:rFonts w:ascii="Times New Roman" w:hAnsi="Times New Roman"/>
                <w:sz w:val="28"/>
              </w:rPr>
              <w:t xml:space="preserve">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служащих, работников размещаются на официальном Интернет-сайте города Барнаула (</w:t>
            </w:r>
            <w:r>
              <w:rPr>
                <w:rFonts w:ascii="Times New Roman" w:hAnsi="Times New Roman"/>
                <w:sz w:val="28"/>
              </w:rPr>
              <w:t xml:space="preserve">далее – сайт города), в федеральной государственной информационной системе «Федеральный реестр государственных и муниципальных услуг (функций)», в   муниципальной автоматизированной информационной системе «Электронный Барнаул» (далее – городской портал).  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jc w:val="center"/>
          <w:trHeight w:val="144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6. </w:t>
            </w:r>
            <w:r>
              <w:rPr>
                <w:rFonts w:ascii="Times New Roman" w:hAnsi="Times New Roman"/>
                <w:sz w:val="28"/>
              </w:rPr>
              <w:t xml:space="preserve">Исчерпывающий перечень документов, необходимых для предоставления муниципальной услуги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/>
              <w:jc w:val="both"/>
              <w:outlineLvl w:val="2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71"/>
              <w:pBdr/>
              <w:spacing w:after="0" w:line="240" w:lineRule="auto"/>
              <w:ind w:firstLine="709" w:left="0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6.1. 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Исчерпывающий перечень документов, необходимых для предоставления муниципальной услуги, предоставленных в администрацию района города: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71"/>
              <w:pBdr/>
              <w:spacing w:after="0" w:line="240" w:lineRule="auto"/>
              <w:ind w:firstLine="709" w:left="0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6.1.1. 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Заявление о постановке на учет граждан, испытывающих потребность в древесине для собственных нужд.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71"/>
              <w:pBdr/>
              <w:spacing w:after="0" w:line="240" w:lineRule="auto"/>
              <w:ind w:firstLine="709" w:left="0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Форма заявления установлена постановлением админ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истрации города </w:t>
            </w:r>
            <w:r>
              <w:rPr>
                <w:rStyle w:val="781"/>
                <w:rFonts w:ascii="Times New Roman" w:hAnsi="Times New Roman"/>
                <w:sz w:val="28"/>
              </w:rPr>
              <w:br/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от 14.12.2021 №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1872 «Об утверждении Положения об организации ведения учета граждан, испытывающих потребность в древесине для собственных нужд, на территории города Барнаула».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Вместе с заявлением заявитель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предоставляет паспорт или иной документ, удостоверяющий личность, а так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же документ, подтверждающий его место жительства на территории администрации района города. В случае подачи заявления иным лицом, действующим в интересах заявителя, дополнительно предоставляется документ, удостоверяющий полномочия в качестве представителя.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6.1.2. 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З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аявитель одновременно с заявлением предоставляет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следующие документы: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6.1.2.1. Для заготовки (приобретения) древесины в целях индивидуального жилищного строительства: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копии правоустанавливающих документов на земельный участок, права на который не зарегистрированы в Едином государственном реестре недвижимости;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копию решения суда о признании права собственности на жилое помещение (для категории граждан, указанной в части 3 статьи 6 закона Алтайского края от 10.09.2007 №87-ЗС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       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«О регулировании отдельных лесных отношений на территории Алтайского края» (далее – закон Алтайского края от 10.09.2007 №87-ЗС) (при наличии);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6.1.2.2. Для заготовки (приобретения) древесины с целью ремонта жилого дома, части жилого дома, иных жилых помещений, ремонта (возведения) хозяйственных построек: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копии правоустанавливающих документов на жилое помещение, права на которое не зарегистрированы в Едином государственном реестре недвижимости;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копию решения суда о признании права собственности на жилое помещение (при наличии);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6.1.2.3. Для заготовки (приобретения) древесины с целью отопления жилого дома, части жилого дома, иных жилых помещений, имеющих печное отопление: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копии правоустанавливающих документов на жилое помещение, права на которое не зарегистрированы в Едином государственном реестре недвижимости.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6.2. 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Заявление и документы, предусмотренные Регламентом, подаются на бумажном носителе или в электронной форме. 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Заявитель в заявлении выражает согласие на обработку персональных данных в соответствии с требованиями Федерального закона от 27.07.2006 №152-ФЗ «О персональных данных».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Заявитель имеет право выразить согласие на информирование о ходе предоставления муниципальной услуги путем СМС-оповещения по телефону, указанному в заявлении, в соответствии с требованиями Федерального закона от 07.07.2003 №126-ФЗ «О связи».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При предоставлении документов в ходе личного приема заявителем предъявляются оригиналы документов для сверки предоставленных копий.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При направлении заявления о предоставлении муниципальной услуги посредством Единого портала государственных и муниципальных услуг (функций) идентификация заявителя осущ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ествляется посредством авторизации на Едином портале государственных и муниципальных услуг (функций) с использованием учетной записи Единого портала государственных и муниципальных услуг (функций), созданной в Единой системе идентификации и аутентификации.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46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6.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3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Заявление подписывается заявителем либо его уполномоченным представителем.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           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статьи 21.1 Федерального закона от 27.07.2010 №210-ФЗ.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46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46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Доверенность, подтверждающая правомочие на обращение за получением муниципальной услуги, выданная физическим лицом,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удостоверяется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усиленной квалифицированной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электронной подписью нотариуса.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Bdr/>
              <w:spacing w:line="220" w:lineRule="atLeast"/>
              <w:ind w:firstLine="746"/>
              <w:contextualSpacing w:val="true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Заявление предоставляется в орган, предоставляющий муниципальную услугу, в форме электронного документа посредством отправки по электронной почте в виде файла в формате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doc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docx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txt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xls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xlsx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rtf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pdf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tif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реквизиты документа.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746"/>
              <w:contextualSpacing w:val="true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подачи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заявления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документы, прилагаемые заявителем к заявлению, предоставляемые в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электронной форме, направляются с соблюдением максимально допустимого размера прилагаемого файла и в форматах, установленных соответствующей портальной формой заявления муниципальной услуги на Едином портале государственных и муниципальных услуг (функций).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746"/>
              <w:contextualSpacing w:val="true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746"/>
              <w:contextualSpacing w:val="true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6.4. Указанные в пункте 6.1 настоящего подраздела Регламента заявление и документы могут быть предоставлены на личном приеме в орган, предоставляющий муниципальную услугу, направлены почтой, направлены в форме электронных документов с использованием 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информационно-телекоммуникационной сети «Интернет» (далее – сеть Интернет)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 электронной почте,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иным способом, позволяющим производить передачу данных в электронной форме).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6.5. 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Орган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, предоставляющи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й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муниципальную услугу, не вправе требовать от заявителя: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Алтайск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ого края и муниципальными нормативными правовыми актами находятся в распоряжении органов государственной власти, органов местного самоуправления города, организаций, участвующих в предоставлении муниципальной услуги, за исключением документов, указанных в </w:t>
            </w:r>
            <w:hyperlink r:id="rId16" w:tooltip="consultantplus://offline/ref=882532370B4E6126EEFB68420089E2183C893C38DA8B4130447B485C220BE9707BF81474d5t9F" w:history="1">
              <w:r>
                <w:rPr>
                  <w:rStyle w:val="780"/>
                  <w:rFonts w:ascii="Times New Roman" w:hAnsi="Times New Roman"/>
                  <w:color w:val="auto"/>
                  <w:sz w:val="28"/>
                  <w:u w:val="none"/>
                </w:rPr>
                <w:t xml:space="preserve">части 6 статьи 7</w:t>
              </w:r>
            </w:hyperlink>
            <w:r>
              <w:rPr>
                <w:rStyle w:val="781"/>
                <w:rFonts w:ascii="Times New Roman" w:hAnsi="Times New Roman"/>
                <w:sz w:val="28"/>
              </w:rPr>
              <w:t xml:space="preserve"> Федерального закона </w:t>
            </w:r>
            <w:r>
              <w:rPr>
                <w:rStyle w:val="781"/>
                <w:rFonts w:ascii="Times New Roman" w:hAnsi="Times New Roman"/>
                <w:sz w:val="28"/>
              </w:rPr>
              <w:br/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от 27.07.2010 №210-ФЗ.</w:t>
            </w:r>
            <w:bookmarkStart w:id="1" w:name="sub_4153"/>
            <w:r/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6.6. 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Заявитель предоставляет по собственной инициативе следующие документы (информацию):</w:t>
            </w:r>
            <w:bookmarkEnd w:id="1"/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6.6.1. 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Для заготовки (приобретения) древесины в целях индивидуального жилищного строительства: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копии правоустанавливающих документов на земельный участок,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либо выписк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у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 из Единого государственного реестра недвижимости об объекте недвижимости в отношении вышеуказанного земельного участка;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копии документов, разрешающих строительство (для категорий граждан, указанных в частях 2 и 2.1 статьи 6 закона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Алтайского края 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от 10.09.2007 №87-ЗС);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копи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ю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 решения о принятии гражданина на учет в качестве нуждающегося в жилом помещении (для категорий граждан, указанных в пункте 1 части 2 и части 2.1 статьи 6 закона Алтайского края от 10.09.2007 №87-ЗС);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копии документов, подтверждающих получение гражданином бюджетных средств на 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строительство жилого помещения (для категорий граждан, указанных в пункте 2 части 2 и части 2.1 статьи 6 закона Алтайского края от 10.09.2007 №87-ЗС);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выписк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у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(для категорий граждан, указанных в пункте 3 части 2 и части 2.1 статьи 6 закона Алтайского края 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               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от 10.09.2007 №87-ЗС);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ко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части 3 статьи 6 закона Алтайского края от 10.09.2007 №87-ЗС);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копии документов, подтвержд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части 3 статьи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 6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 закона Алтайского края от 10.09.2007 №87-ЗС);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копии правоустанавливающих документов на жилое помещение, либо вы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писк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у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 из 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похозяйственной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 книги 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(для категории граждан, указанной в части 3 статьи 6 закона Алтайского края от 10.09.2007 №87-ЗС);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копии документов, подтверждающих факт участия военнослужащего в специальной военной операции 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(для категорий граждан, указанных в части 2.1 статьи 6 закона Алтайского края 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br/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от 10.09.2007 №87-ЗС);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копии документов, подтверждающих статус члена семьи (ребенка, родителя, супруга (супруги) военнослужащих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 (для категории граждан, указанной в подпункте 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«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б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»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 части 2.1 статьи 6 закона Алтайского края от 10.09.2007 №87-ЗС);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6.6.2. 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Для заготовки (приобретения) древесины с целью ремонта жилого дома, части жилого дома, иных жилых помещений, ремонта (возведения) хозяйственных построек: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копии правоустанавливающих документов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на жилое помещение либо выписк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у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из Единого государственного реестра недвижимости о правах отдельного лица на имевшиеся (имеющиеся) у него объекты недвижимости в отношении заявителя, либо выписк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у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из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похозяйственной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книги;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 (для категории граждан, указанной в части 3 статьи 6 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закона Алтайского края от 10.09.2007 №87-ЗС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);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копии документов, подтверждающ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их регистрацию по месту жительства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(для категории граждан, указанной в части 3 статьи 6 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закона Алтайского края от 10.09.2007 №87-ЗС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);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копии документов, подтверждающих факт участия военнослужащего в специальной военной операции 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(для категорий граждан, указанных в части 2.1 статьи 6 закона Алтайского края 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br/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от 10.09.2007 №87-ЗС);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копии документов, подтверждающих статус члена семьи (ребенка, родителя, супруга (супруги) военнослужащих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 (для категории граждан, указанной в подпункте «б» части 2.1 статьи 6 закона Алтайского края от 10.09.2007 №87-ЗС);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6.6.3. 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Для заготовки (приобретения) древесины с целью отопления жилого дома, части жилого дома, иных жилых помещений, имеющих печное отопление: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копии правоустанавливающих документов на жилое помещение либо выписк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у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из Единого государственного реестра недвижимости о правах отдельного лица на имевшиеся (имеющиеся) у него объекты недвижимости в отношении заявителя, либо выписк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у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из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похозяйственной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книги.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6.7. 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Непредставление за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явителем указанных в пункте 6.6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настоящего подраздела Регламента документов, необходимых в соответствии с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нормативными правовыми актами для предоставления муниципальной услуги, которые находятся в распоряжении органов государственно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й власти, органов местного самоуправления, организаций, участвующих в предоставлении муниципальной услуги, и которые заявитель вправе предоставить по собственной инициативе, не является основанием для отказа заявителю в предоставлении муниципальной услуги.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240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both"/>
              <w:outlineLvl w:val="2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7. Исчерпывающий перечень оснований для отказа в приеме документов, необходимых для предоставления муниципальной услуги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tabs>
                <w:tab w:val="left" w:leader="none" w:pos="-5670"/>
              </w:tabs>
              <w:spacing w:after="0" w:line="240" w:lineRule="auto"/>
              <w:ind w:firstLine="709"/>
              <w:jc w:val="both"/>
              <w:outlineLvl w:val="2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285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both"/>
              <w:outlineLvl w:val="2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8.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8.1. 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Приостановление предоставления муниципальной услуги законодательством Российской Федерации не предусмотрено.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8.2. 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Решение об отказе в постановке на учет принимается в следующих случаях: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8.2.1. 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Непред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о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ставления или пред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о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ставления в неполном объеме документов, указанных в пункте 6.1 подраздел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а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6 настоящего раздела Регламента, обязанность по представлению которых возложена на заявителя;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8.2.2. 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Предоставления документов, содержащих недостоверные сведения;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8.2.3.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 </w:t>
            </w:r>
            <w:r>
              <w:rPr>
                <w:rFonts w:ascii="Times New Roman" w:hAnsi="Times New Roman"/>
                <w:sz w:val="28"/>
              </w:rPr>
              <w:t xml:space="preserve">Несоблюдения сроков и нормативов заготовки (приобретения) древесины, установленных частью 1 статьи 7 закона Алтайского края от 10.09.2007 №</w:t>
            </w:r>
            <w:r>
              <w:rPr>
                <w:rFonts w:ascii="Times New Roman" w:hAnsi="Times New Roman"/>
                <w:sz w:val="28"/>
              </w:rPr>
              <w:t xml:space="preserve">87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-ЗС;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8.2.4. 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Нарушения требования, установленного </w:t>
            </w:r>
            <w:hyperlink r:id="rId17" w:tooltip="consultantplus://offline/ref=CDE6AE243817D911D14D47B50424732BDB87A9C17E5A5E566508F6CE07BD5C68335A96FF8A9F9DF8C13C804D604F026FB21361BDE8902FE06EF7B8l3VAB" w:history="1">
              <w:r>
                <w:rPr>
                  <w:rStyle w:val="781"/>
                  <w:rFonts w:ascii="Times New Roman" w:hAnsi="Times New Roman"/>
                  <w:sz w:val="28"/>
                </w:rPr>
                <w:t xml:space="preserve">частью 2 статьи 7</w:t>
              </w:r>
            </w:hyperlink>
            <w:r>
              <w:rPr>
                <w:rStyle w:val="781"/>
                <w:rFonts w:ascii="Times New Roman" w:hAnsi="Times New Roman"/>
                <w:sz w:val="28"/>
              </w:rPr>
              <w:t xml:space="preserve"> закона Алтайского края от 10.09.2007 №87-ЗС;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8.2.5. 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Поступления заявления о постановке на учет от гражданина, ранее включенного в список граждан, испытывающих потребность в древесине для собственных нужд;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8.2.6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.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Поступления ответа на межведомственный запрос, свидетельствующего об отсутствии документа и (или) информации,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необходимых для постановки гражданина на учет, если соответствующий документ не был представлен заявителем по собственной инициативе.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8.3. 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Отказ в постановке на учет может быть обжалован заявителем в досудебном (внесудебном) или судебном порядке.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8.4. 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Отказ в постановке на учет не является препятствием для повторной подачи документов, при устранении обстоятельств, послуживших причиной отказа. 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Администрация района города не вправе требовать от заявителя предоставления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установленных пунктом 4 части 1 статьи 7 Федерального закона от 27.07.2010 №210-ФЗ.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8.5. Критер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и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ем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 принятия решения о предоставлении муниципальной услуги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 является 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отсутствие оснований для отказа в предоставлении муниципальной услуги.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8.6. Критер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ием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 принятия решения об отказе в предоставлении муниципальной услуги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 является 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наличие оснований для отказа в предоставлении муниципальной услуги.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</w:r>
          </w:p>
        </w:tc>
      </w:tr>
      <w:tr>
        <w:trPr>
          <w:jc w:val="center"/>
          <w:trHeight w:val="240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both"/>
              <w:outlineLvl w:val="2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9.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правовыми актами Алтайского края, муниципальными правовыми актами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Взимание платы за предоставление муниципальной услуги действующим законодательством Российской Федерации не предусмотрено.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tabs>
                <w:tab w:val="left" w:leader="none" w:pos="-5670"/>
              </w:tabs>
              <w:spacing w:after="0" w:line="240" w:lineRule="auto"/>
              <w:ind w:firstLine="709"/>
              <w:jc w:val="both"/>
              <w:outlineLvl w:val="2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195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both"/>
              <w:outlineLvl w:val="2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63"/>
              <w:pBdr/>
              <w:spacing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10.1. Срок ожидания заявителя в очереди при подаче заявления в администрацию района города не должен превышать 15 минут.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10.2. Срок ожидания заявителя в очереди при получении результата предоставления муниципальной услуги в администрации района города не должен превышать 15 минут.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10.3. 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При подаче документов, предусмотренных подразделом 6 настоящего раздела Регламента, по почте, по электронной почте, через Единый портал государственных и муниципальных услуг (функций) необходимость ожидания в очереди при подаче заявления исключается.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330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both"/>
              <w:outlineLvl w:val="2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11. Срок регистрации заявления о предоставлении муниципальной услуги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61"/>
              <w:pBdr/>
              <w:tabs>
                <w:tab w:val="left" w:leader="none" w:pos="-5670"/>
              </w:tabs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Заявление подлежит обязательной регистрации в течение одного рабочего дня с момента его получения (приема) администрацией района города в порядке, определенном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          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разделом III Регламента.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405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both"/>
              <w:outlineLvl w:val="2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12. Требован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/>
            <w:bookmarkStart w:id="2" w:name="Par301"/>
            <w:r/>
            <w:bookmarkEnd w:id="2"/>
            <w:r>
              <w:rPr>
                <w:rStyle w:val="781"/>
                <w:rFonts w:ascii="Times New Roman" w:hAnsi="Times New Roman"/>
                <w:sz w:val="28"/>
              </w:rPr>
              <w:t xml:space="preserve">12.1. Администрация района города обеспечивает в зданиях и помещениях, в которых предоставляется муниципальная услуга, зале ожидания и местах для заполнения заявлений о предоставлении муниципальной услуги: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комфортное расположение заявителя и специалиста, осуществляющего прием заявлений о предоставлении муниципальной услуги и прилагаемых к ним документов;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возможность и удобство заполнения заявителем заявления о предоставлении муниципальной услуги на бумажном носителе;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доступ к нормативным правовым актам, регламентирующим полномочия и сферу компетенции органа, предоставляющего муниципальную услугу;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доступ к нормативным правовым актам, регулирующим предоставление муниципальной услуги;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наличие информационных стендов,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содержащих информацию, связанную с предоставлением муниципальной услуги, и отвечающих требованиям пункта 12.3 настоящего подраздела Регламента.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12.2. Администрацией района города выполняются требования Федерального закона </w:t>
            </w:r>
            <w:r>
              <w:rPr>
                <w:rStyle w:val="781"/>
                <w:rFonts w:ascii="Times New Roman" w:hAnsi="Times New Roman"/>
                <w:sz w:val="28"/>
              </w:rPr>
              <w:br/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от 24.11.1995 №181-ФЗ «О социальной защите инвалидов в Российской Федерации» в части об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заявлений о предоставлении муниципальной услуги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, в том числе: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н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а территории, прилегающей к зданию, в котором предоставляется муниципальная услуга, должны быть оборудованы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парковочные места, в том числе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з числа инвалидов III группы распространяются нормы настоящего пункта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ых правилами дорожного движения;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в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ход в здания и помещения, в которых предоставляется муниципальная услуг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а, в зал ожидания и места для заполнения заявлений о предоставлении муниципальной услуги,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Специалисты администрации района города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сопровождают инвалидов и лиц из числа иных маломобильных групп населения при передви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жении в зданиях и помещениях, в которых предоставляется муниципальная услуга, по залу ожидания, в местах для заполнения заявлений о предоставлении муниципальной услуги и на прилегающих к зданиям, в которых предоставляется муниципальная услуга, территориях;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Администрацией района города обеспечивается: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допуск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сурдопереводчика, тифлосурдопереводчика;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допуск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собаки-проводника при наличии документа, подтверждающего ее специальное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обучение, выданного по форме и в порядке,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12.3.</w:t>
            </w:r>
            <w:bookmarkStart w:id="3" w:name="Par269"/>
            <w:r/>
            <w:bookmarkEnd w:id="3"/>
            <w:r>
              <w:rPr>
                <w:rStyle w:val="781"/>
                <w:rFonts w:ascii="Times New Roman" w:hAnsi="Times New Roman"/>
                <w:sz w:val="28"/>
              </w:rPr>
              <w:t xml:space="preserve"> Информационные стенды должны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размещаться на видном и доступном для граждан месте.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текст Регламента;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органа, предоставляющего муниципальную услугу;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форма заявления и образец его заполнения;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перечень документов, необходимых для предоставления муниципальной услуги.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533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both"/>
              <w:outlineLvl w:val="2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13. Показатели доступности и качества муниципальной услуги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13.1. Показателями доступности и качества муниципальной услуги являются: 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своевременность (соблюдение установленного срока предоставления муниципальной услуги); 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качество (удовлетворенность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услуги);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доступность (показатели оценки соблюдения права заявителя на получение актуальной и достоверной информации о ходе предоставления муниципальной услуги);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процесс обжалования (показатели оценки реализации права заявителя на обжалование действий (бездействия) в ходе предоставления муниципальной услуги);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вежливость (показатели оценки заявителем проявления вежливого отношения муниципальными служащими (должностными лицами) в ходе предоставления муниципальной услуги).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tabs>
                <w:tab w:val="left" w:leader="none" w:pos="-5670"/>
              </w:tabs>
              <w:spacing w:after="0" w:line="240" w:lineRule="auto"/>
              <w:ind w:firstLine="709"/>
              <w:jc w:val="both"/>
              <w:outlineLvl w:val="2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13.2. 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услуги: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tbl>
            <w:tblPr>
              <w:tblW w:w="6302" w:type="dxa"/>
              <w:tblBorders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29"/>
              <w:gridCol w:w="1573"/>
            </w:tblGrid>
            <w:tr>
              <w:trPr>
                <w:trHeight w:val="658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729" w:type="dxa"/>
                  <w:vAlign w:val="center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 w:firstLine="709"/>
                    <w:jc w:val="center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Показатели качества и доступности муниципальной услуги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73" w:type="dxa"/>
                  <w:vAlign w:val="center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center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Целевое значение показателя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rPr>
                <w:trHeight w:val="79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729" w:type="dxa"/>
                  <w:vAlign w:val="center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center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1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73" w:type="dxa"/>
                  <w:vAlign w:val="center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center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2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rPr>
                <w:trHeight w:val="408"/>
              </w:trPr>
              <w:tc>
                <w:tcPr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6302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 w:firstLine="709"/>
                    <w:jc w:val="center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1. Своевременность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rPr>
                <w:trHeight w:val="983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29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both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1.1. % (доля) случаев предоставления муниципальной услуги с соблюдением установленного срока предоставления муниципальной услуги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73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center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97-100%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rPr>
                <w:trHeight w:val="415"/>
              </w:trPr>
              <w:tc>
                <w:tcPr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6302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 w:firstLine="709"/>
                    <w:jc w:val="center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2. Качество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rPr>
                <w:trHeight w:val="691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29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both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2.1. 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% (доля) заявителей, удовлетворенных качеством предоставления муниципальной 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br/>
                    <w:t xml:space="preserve">услуги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73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center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97-100%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rPr>
                <w:trHeight w:val="985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29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 w:hanging="41"/>
                    <w:jc w:val="both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2.2. 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% (доля) правильно оформленных документов, являющихся результатом предоставления муниципальной услуги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73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center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97-100%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rPr>
                <w:trHeight w:val="403"/>
              </w:trPr>
              <w:tc>
                <w:tcPr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6302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center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3. Доступность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rPr>
                <w:trHeight w:val="1243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29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both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3.1. 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% (доля) заявителей, удовлетворенных качеством и объемом информации по вопросам предоставления муниципальной услуги, размещенной в местах ее предоставления 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73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center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97-100%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rPr>
                <w:trHeight w:val="601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29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both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3.2. 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% (доля) заявителей, считающих, что информация по вопросам предоставления муниципальной услуги, размещенная в сети Интернет, доступна и понятна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73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center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97-100%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rPr>
                <w:trHeight w:val="414"/>
              </w:trPr>
              <w:tc>
                <w:tcPr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6302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center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4. Процесс обжалования 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rPr>
                <w:trHeight w:val="354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tcW w:w="4729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both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4.1. % (доля) обоснованных жалоб в сравнении    с   общим    количеством 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73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center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0,02-0%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  <w:p>
                  <w:pPr>
                    <w:pStyle w:val="762"/>
                    <w:pBdr/>
                    <w:spacing/>
                    <w:ind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rPr>
                <w:trHeight w:val="896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tcW w:w="4729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both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жалоб, поданных заявителями в ходе досудебного (внесудебного) обжалования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73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center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rPr>
                <w:trHeight w:val="48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29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both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4.2. 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% (доля) обоснованных жалоб, рассмотренных и удовлетворенных в установленный срок в ходе досудебного (внесудебного) обжалования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73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center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97-100%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rPr>
                <w:trHeight w:val="48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29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both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4.3. 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% (доля) заявителей, удовлетворенных установленным досудебным (внесудебным) порядком обжалования 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73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center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97-100%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rPr>
                <w:trHeight w:val="48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29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both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4.4. 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% (доля) заявителей, удовлетворенных сроками досудебного (внесудебного) обжалования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73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center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97-100%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rPr>
                <w:trHeight w:val="239"/>
              </w:trPr>
              <w:tc>
                <w:tcPr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6302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center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5. Вежливость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</w:tr>
            <w:tr>
              <w:trPr>
                <w:trHeight w:val="1815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tcW w:w="4729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both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5.1. 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% (доля) заявителей, считающих, что в ходе предоставления муниципальной услуги муниципальными служащими 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  <w:p>
                  <w:pPr>
                    <w:pStyle w:val="762"/>
                    <w:pBdr/>
                    <w:spacing/>
                    <w:ind/>
                    <w:jc w:val="both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(должностными лицами) было проявлено вежливое отношение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tcW w:w="1573" w:type="dxa"/>
                  <w:textDirection w:val="lrTb"/>
                  <w:noWrap w:val="false"/>
                </w:tcPr>
                <w:p>
                  <w:pPr>
                    <w:pStyle w:val="762"/>
                    <w:pBdr/>
                    <w:spacing/>
                    <w:ind/>
                    <w:jc w:val="center"/>
                    <w:rPr>
                      <w:rStyle w:val="781"/>
                      <w:rFonts w:ascii="Times New Roman" w:hAnsi="Times New Roman"/>
                      <w:sz w:val="28"/>
                    </w:rPr>
                  </w:pPr>
                  <w:r>
                    <w:rPr>
                      <w:rStyle w:val="781"/>
                      <w:rFonts w:ascii="Times New Roman" w:hAnsi="Times New Roman"/>
                      <w:sz w:val="28"/>
                    </w:rPr>
                    <w:t xml:space="preserve">97-100%</w:t>
                  </w:r>
                  <w:r>
                    <w:rPr>
                      <w:rStyle w:val="781"/>
                      <w:rFonts w:ascii="Times New Roman" w:hAnsi="Times New Roman"/>
                      <w:sz w:val="28"/>
                    </w:rPr>
                  </w:r>
                </w:p>
              </w:tc>
            </w:tr>
          </w:tbl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13.3. 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раз. 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 минут.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1965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14. Иные требования, в том числе учитывающие особенности предоставления муниципальной услуги в электронной форме 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/>
            <w:bookmarkStart w:id="4" w:name="P342"/>
            <w:r/>
            <w:bookmarkEnd w:id="4"/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14.1. На сайте города, на информационных стендах в местах предоставления муниципальной услуги, городском портале размещается информация о месте нахождения, почтовом адресе, справочных телефонах, графике работы, адресах электронной почты: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администрации района города;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органа государственной власти, органов местного самоуправления, организаций, участвующих в предоставлении муниципальной услуги в порядке межведомственного информационного взаимодействия.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14.2. Информация о по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рядке и сроках получения муниципальной услуги может быть получена заявителем посредством городского портала. В электронном виде муниципальная услуга может быть получена заявителем посредством Единого портала государственных и муниципальных услуг (функций).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Адреса Единого портала государственных и 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муниципальных услуг (функций), городского портала в сети Интернет указаны в приложении 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 к Регламенту. 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получения муниципальной услуги с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спользованием Единого портала государственных и муниципальных услуг (функций) заявителю необходимо зарегистрировать на Едином портале государственных и муниципальных услуг (функций) учетную запись пользователя Единой системы идентификации и аутентификации.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14.3. Информация по вопросам предоставления муниципальной услуги, в том числе о порядке и сроках ее оказания (далее – информация по вопросам предоставления муниципальной услуги), является открытой и общедоступной.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14.3.1. Информация по вопросам предоставления муниципальной услуги может быть получена заявителем самостоятельно путем ознакомления с информацией: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на информационных стендах в местах предоставления муниципальной услуги;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на сайте города;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на городском портале. 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14.3.2. Информация по вопросам предоставления муниципальной услуги может быть получена заявителем посредством письменного и (или) устного обращения в орган, предоставляющий муниципальную услугу: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по почте;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по электронной почте или иным способом, позволяющим производить передачу данных в электронной форме;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по контактному телефону;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в ходе личного приема.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14.4. Сведения о ходе предоставления муниципальной услуги (по конкретному заявлению) могут быть получены заявителем: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14.4.1. 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Самостоятельно в «Личном кабинете» 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Едином портале государственных и муниципальных услуг (функций)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(в случае подачи заявления через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Единый портал государственных и муниципальных услуг (функций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14.4.2. Посредством письменного и (или) устного обращения в орган, предоставляющий 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муниципальную услугу: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по почте;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по электронной почте или иным способом, позволяющим производить передачу данных в электронной форме;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по контактным телефонам;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в ходе личного приема.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14.5. 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Сведения о ходе предоставления муниципальной услуги, информация по вопросам предоставления муниципальной услуги могут быть получены заявителем в случае письменного и (или) устного обращения в орган, предоставляющий муниципальную услугу, в следующих формах: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в устной форме (при личном устном обращении по контактному телефону, в ходе личного приема (в случаях, предусмотренных </w:t>
            </w:r>
            <w:hyperlink w:tooltip="#Par28" w:anchor="Par28" w:history="1">
              <w:r>
                <w:rPr>
                  <w:rStyle w:val="781"/>
                  <w:rFonts w:ascii="Times New Roman" w:hAnsi="Times New Roman"/>
                  <w:sz w:val="28"/>
                  <w:szCs w:val="28"/>
                </w:rPr>
                <w:t xml:space="preserve">подпунктами 14.5.1</w:t>
              </w:r>
            </w:hyperlink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, </w:t>
            </w:r>
            <w:hyperlink w:tooltip="#Par30" w:anchor="Par30" w:history="1">
              <w:r>
                <w:rPr>
                  <w:rStyle w:val="781"/>
                  <w:rFonts w:ascii="Times New Roman" w:hAnsi="Times New Roman"/>
                  <w:sz w:val="28"/>
                  <w:szCs w:val="28"/>
                </w:rPr>
                <w:t xml:space="preserve">14.5.2</w:t>
              </w:r>
            </w:hyperlink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 настоящего пункта Регламента);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в письменной форме (при направлении обращения по почте, при личном устном обращении в ходе личного приема (в случаях, предусмотренных </w:t>
            </w:r>
            <w:hyperlink w:tooltip="#Par28" w:anchor="Par28" w:history="1">
              <w:r>
                <w:rPr>
                  <w:rStyle w:val="781"/>
                  <w:rFonts w:ascii="Times New Roman" w:hAnsi="Times New Roman"/>
                  <w:sz w:val="28"/>
                  <w:szCs w:val="28"/>
                </w:rPr>
                <w:t xml:space="preserve">подпунктами 14.5.1</w:t>
              </w:r>
            </w:hyperlink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, </w:t>
            </w:r>
            <w:hyperlink w:tooltip="#Par33" w:anchor="Par33" w:history="1">
              <w:r>
                <w:rPr>
                  <w:rStyle w:val="781"/>
                  <w:rFonts w:ascii="Times New Roman" w:hAnsi="Times New Roman"/>
                  <w:sz w:val="28"/>
                  <w:szCs w:val="28"/>
                </w:rPr>
                <w:t xml:space="preserve">14.5.3</w:t>
              </w:r>
            </w:hyperlink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 настоящего пункта Регламента), при обращении по электронной почте или иным способом, позволяющим производить передачу данных в электронной форме (в случаях, предусмотренных </w:t>
            </w:r>
            <w:hyperlink w:tooltip="#Par34" w:anchor="Par34" w:history="1">
              <w:r>
                <w:rPr>
                  <w:rStyle w:val="781"/>
                  <w:rFonts w:ascii="Times New Roman" w:hAnsi="Times New Roman"/>
                  <w:sz w:val="28"/>
                  <w:szCs w:val="28"/>
                </w:rPr>
                <w:t xml:space="preserve">подпунктом 14.5.4</w:t>
              </w:r>
            </w:hyperlink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 настоящего пункта Регламента);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в форме электронного документа (при обращении по электронной почте или иным способом, позволяющим производить передачу данных в электронной форме (в случаях, предусмотренных </w:t>
            </w:r>
            <w:hyperlink w:tooltip="#Par34" w:anchor="Par34" w:history="1">
              <w:r>
                <w:rPr>
                  <w:rStyle w:val="781"/>
                  <w:rFonts w:ascii="Times New Roman" w:hAnsi="Times New Roman"/>
                  <w:sz w:val="28"/>
                  <w:szCs w:val="28"/>
                </w:rPr>
                <w:t xml:space="preserve">подпунктом 14.5.4</w:t>
              </w:r>
            </w:hyperlink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 настоящего пункта Регламента).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/>
            <w:bookmarkStart w:id="5" w:name="Par28"/>
            <w:r/>
            <w:bookmarkEnd w:id="5"/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14.5.1. При личном устном обращении заявителя в орган, предоставляющий муниципальную услугу, в ходе личного приема для получения информации по вопросам предоставления 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муниципальной услуги и (или) сведений о ходе предоставления муниципальной услуги специалист указанного органа дает, с согласия заявителя, устный ответ, о чем делает запись в карточку личного приема заявителя. В остальных случаях дается письменный ответ по 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существу поставленных в обращении вопросов в порядке, предусмотренном </w:t>
            </w:r>
            <w:hyperlink w:tooltip="#Par33" w:anchor="Par33" w:history="1">
              <w:r>
                <w:rPr>
                  <w:rStyle w:val="781"/>
                  <w:rFonts w:ascii="Times New Roman" w:hAnsi="Times New Roman"/>
                  <w:sz w:val="28"/>
                  <w:szCs w:val="28"/>
                </w:rPr>
                <w:t xml:space="preserve">подпунктом 14.5.3</w:t>
              </w:r>
            </w:hyperlink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 настоящего пункта Регламента.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органа, предоставляющего муниципальную услугу, документов, удостоверяющих личность заявителя и его полномочия.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/>
            <w:bookmarkStart w:id="6" w:name="Par30"/>
            <w:r/>
            <w:bookmarkEnd w:id="6"/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14.5.2. При личном устном обращении по контактному телефону в орган, предоставляющий муниципальную услугу, информирование о порядке предоставления муниципальной услуги осуществляется в часы работы ор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гана, предоставляющего муниципальную услугу. Специалист органа, предоставляющего муниципальную услугу, называет наименование органа, который он представляет, свои фамилию, имя, отчество и должность, предлагает лицу, обратившемуся за информированием, предст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авиться, выслушивает и уточняет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 при необходимости суть вопроса. После совершения указанных действий специалист органа, предоставляю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щего муниципальную услугу, дает, с согласия обратившегося по телефону лица, устный ответ по существу вопроса, о чем делает запись в журнале регистрации телефонных обращений. В остальных случаях разъясняется порядок устного обращения в ходе личного приема, 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письменного обращения, обращения по электронной почте или иным способом, позволяющим производить передачу данных в электронной форме, в орган, предоставляющий муниципальную услугу. По телефону предоставляются сведения, не относящиеся к персональным данным.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Во время телефонного разговора специалист органа, предоставляющего муниципальную услугу, должен произносить слова четко,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 избегать параллельных разговоров с окружающими людьми, не прерывать разговор по причине поступления телефонного звонка на другой телефонный аппарат. Ответ специалиста органа, предоставляющего муниципальную услугу, должен быть четким, лаконичным, вежливым.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Информирование в устной форме при личном устном обращении в орган, предоставляющий муниципальную услугу, в том числе в ходе личного приема и по телефону, осуществляется не более 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  <w:br/>
              <w:t xml:space="preserve">15 минут.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/>
            <w:bookmarkStart w:id="7" w:name="Par33"/>
            <w:r/>
            <w:bookmarkEnd w:id="7"/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14.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5.3. При письменном обращении по почте в орган, предоставляющий муниципальную услугу, по вопросам получения информации о предоставлении муниципальной услуги и (или) сведений о ходе предоставления муниципальной услуги ответ заявителю направляется в течение 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  <w:br/>
              <w:t xml:space="preserve">30 дней со дня регистрации письменного обращения по почтовому адресу, указанному в письменном обращении, а при его отсутствии – по адресу, указанному на почтовом отправлении. Ответ п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одписывается уполномоченным на подписание ответа должностным лицом органа, предоставляющего муниципальную услугу, и должен содержать фамилию, инициалы и номер телефона специалиста органа, предоставляющего муниципальную услугу, подготовившего проект ответа.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/>
            <w:bookmarkStart w:id="8" w:name="Par34"/>
            <w:r/>
            <w:bookmarkEnd w:id="8"/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14.5.4. При обращении заявителя в электронной форме по электронной почте или иным способом, позволяющим передачу данных в электронной форме, информация по вопросам 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 и (или) сведения о ходе предоставления муниципальной услуги могут быть получены в зависимости от способа, указанного заявителем в заявлении для направления ему ответа. В случае если заявителем не указан способ направлени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я ему ответа, ответ направляется на адрес электронной почты, с которого поступило обращение, или который указан в обращении, поступившем иным способом, позволяющим производить передачу данных в электронной форме, в течение 30 дней со дня регистрации обраще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ния. Ответ подписывается уполномоченным на подписание ответа лицом органа, предоставляющего муниципальную услугу, и должен содержать фамилию, инициалы и номер телефона специалиста органа, предоставляющего муниципальную услугу, подготовившего проект ответа.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14.6. Основными требованиями к информированию заявителя о предоставлении муниципальной услуги являются: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достоверность предоставляемой информации;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четкость и лаконичность в изложении информации;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полнота и оперативность информирования;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наглядность форм предоставляемой информации;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удобство и доступность информации.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14.7. Обращение за получением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№63-ФЗ «Об электронной подписи», Федерального закона от 27.07.2010 №210-ФЗ.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Style w:val="781"/>
                <w:rFonts w:ascii="Times New Roman" w:hAnsi="Times New Roman"/>
                <w:sz w:val="28"/>
                <w:szCs w:val="28"/>
              </w:rPr>
              <w:t xml:space="preserve">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 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Style w:val="78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администрации района города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Федерации. </w:t>
            </w:r>
            <w:r>
              <w:rPr>
                <w:rStyle w:val="781"/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14.8. В ходе предоставления муниципальной услуги в «Личный кабинет» заявителя 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Едином портале государственных и муниципальных услуг (функций)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направляются уведомления и запросы, связанные с оказанием услуги.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14.9. 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Едином портале государственных и муниципальных услуг (функций)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заявителю в его «Личном кабинете» обеспечивается доступ к результату предоставления муниципальной услуги, полученному в форме электронного документа.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подписи,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своих технических средствах, а также возможность направления такого электронного документа в иные органы (организации).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14.10.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Вне зависимости от способа обращения заявителя (представителя заявителя) за предоставлением муниципальной услуги, а также от способа предоставления результатов предоставления муницип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альной услуги в «Личный кабинет» заявителя (представителя заявителя) на Едином портале государственных и муниципальных услуг (функций) направляются сведения о ходе предоставления муниципальной услуги, а также результаты предоставления муниципальной услуги.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  <w:p>
            <w:pPr>
              <w:pStyle w:val="761"/>
              <w:pBdr/>
              <w:spacing w:after="0" w:line="240" w:lineRule="auto"/>
              <w:ind w:firstLine="746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14.1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Услуги, необходимые и обязательные для предоставления муниципальной услуги, отсутствуют.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300"/>
        </w:trPr>
        <w:tc>
          <w:tcPr>
            <w:gridSpan w:val="2"/>
            <w:tcBorders/>
            <w:tcW w:w="9067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center"/>
              <w:outlineLvl w:val="1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III. 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539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both"/>
              <w:outlineLvl w:val="2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 Перечень вариантов предоставления муниципальной услуги, включающий в том числе варианты предоставления муниципальной услуги, не</w:t>
            </w:r>
            <w:r>
              <w:rPr>
                <w:rFonts w:ascii="Times New Roman" w:hAnsi="Times New Roman"/>
                <w:sz w:val="28"/>
              </w:rPr>
              <w:t xml:space="preserve">обходимые</w:t>
            </w:r>
            <w:r>
              <w:rPr>
                <w:rFonts w:ascii="Times New Roman" w:hAnsi="Times New Roman"/>
                <w:sz w:val="28"/>
              </w:rPr>
      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</w:t>
            </w:r>
            <w:r>
              <w:rPr>
                <w:rFonts w:ascii="Times New Roman" w:hAnsi="Times New Roman"/>
                <w:sz w:val="28"/>
              </w:rPr>
              <w:t xml:space="preserve">документа, выданного </w:t>
            </w:r>
            <w:r>
              <w:rPr>
                <w:rFonts w:ascii="Times New Roman" w:hAnsi="Times New Roman"/>
                <w:sz w:val="28"/>
              </w:rPr>
              <w:t xml:space="preserve">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заявителя о предоставлении муниципальной услуги без рассмотрения (при необходимости)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63"/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1.1. </w:t>
            </w:r>
            <w:r>
              <w:rPr>
                <w:rFonts w:ascii="Times New Roman" w:hAnsi="Times New Roman"/>
                <w:sz w:val="28"/>
              </w:rPr>
              <w:t xml:space="preserve">Предусмотрены следующие варианты предоставления муниципальной услуги: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1.1.1. Ведение учета граждан, испытывающих потребность в древесине для целей индивидуального жилищного строительства;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1.1.2. Ведение учета граждан, испытывающих потребность в древесине для целей ремонта жилого дома, части жилого дома, иных жилых помещений, ремонта (возведения) хозяйственных построек;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1.1.3. Ведение учета граждан, испытывающих потребность в древесине дл</w:t>
            </w:r>
            <w:r>
              <w:rPr>
                <w:rFonts w:ascii="Times New Roman" w:hAnsi="Times New Roman"/>
                <w:sz w:val="28"/>
              </w:rPr>
              <w:t xml:space="preserve">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ц</w:t>
            </w:r>
            <w:r>
              <w:rPr>
                <w:rFonts w:ascii="Times New Roman" w:hAnsi="Times New Roman"/>
                <w:sz w:val="28"/>
              </w:rPr>
              <w:t xml:space="preserve">елей отопления жилого дома, части жилого дома, иных жилых помещений, имеющих печное отопление.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1.2.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Осуществление административных процедур вариантов предоставления муниципальной услуги, указанных в пункте 1.1 настоящего подраздела Регламента, является идентичным.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46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1.3</w:t>
            </w:r>
            <w:r>
              <w:rPr>
                <w:rFonts w:ascii="Times New Roman" w:hAnsi="Times New Roman"/>
                <w:sz w:val="28"/>
              </w:rPr>
              <w:t xml:space="preserve">. </w:t>
            </w:r>
            <w:r>
              <w:rPr>
                <w:rFonts w:ascii="Times New Roman" w:hAnsi="Times New Roman"/>
                <w:sz w:val="28"/>
              </w:rPr>
              <w:t xml:space="preserve">В случае выявления в выданных в результате предоставления муниципальной услуги документах опечаток и ошибок специалист органа, </w:t>
            </w:r>
            <w:r>
              <w:rPr>
                <w:rFonts w:ascii="Times New Roman" w:hAnsi="Times New Roman"/>
                <w:sz w:val="28"/>
              </w:rPr>
              <w:t xml:space="preserve">предостав</w:t>
            </w:r>
            <w:r>
              <w:rPr>
                <w:rFonts w:ascii="Times New Roman" w:hAnsi="Times New Roman"/>
                <w:sz w:val="28"/>
              </w:rPr>
              <w:t xml:space="preserve">ляющего муниципальную услугу, в течение пяти рабочих дней с момента обращения заявителя бесплатно устраняет допущенные опечатки и ошибки, в течение одного рабочего дня с момента внесения исправлений направляет либо вручает заявителю исправленные документы.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144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 w:line="25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Описание административной процедуры профилирования заявителя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Bdr/>
              <w:spacing w:line="220" w:lineRule="atLeast"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Административная процедура профилировани</w:t>
            </w:r>
            <w:r>
              <w:rPr>
                <w:rFonts w:ascii="Times New Roman" w:hAnsi="Times New Roman"/>
                <w:sz w:val="28"/>
              </w:rPr>
              <w:t xml:space="preserve">я заявителя</w:t>
            </w:r>
            <w:r>
              <w:rPr>
                <w:rFonts w:ascii="Times New Roman" w:hAnsi="Times New Roman"/>
                <w:sz w:val="28"/>
              </w:rPr>
              <w:t xml:space="preserve"> не предусмотрена.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144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both"/>
              <w:outlineLvl w:val="2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 Описание вариантов предоставления муниципальной услуги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3.1. </w:t>
            </w:r>
            <w:r>
              <w:rPr>
                <w:rFonts w:ascii="Times New Roman" w:hAnsi="Times New Roman"/>
                <w:sz w:val="28"/>
              </w:rPr>
              <w:t xml:space="preserve">Оказание муниципальной услуги включает в себя следующие административные процедуры: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3.1.1. </w:t>
            </w:r>
            <w:r>
              <w:rPr>
                <w:rFonts w:ascii="Times New Roman" w:hAnsi="Times New Roman"/>
                <w:sz w:val="28"/>
              </w:rPr>
              <w:t xml:space="preserve">Получение (прием), регистрация заявления и приложенных к нему документов (при наличии);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3.1.2. </w:t>
            </w:r>
            <w:r>
              <w:rPr>
                <w:rFonts w:ascii="Times New Roman" w:hAnsi="Times New Roman"/>
                <w:sz w:val="28"/>
              </w:rPr>
              <w:t xml:space="preserve">Направление запросов в рамках межведомственного информационного взаимодействия</w:t>
            </w:r>
            <w:r>
              <w:rPr>
                <w:rFonts w:ascii="Times New Roman" w:hAnsi="Times New Roman"/>
                <w:sz w:val="28"/>
              </w:rPr>
              <w:t xml:space="preserve">;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3.1.3. </w:t>
            </w:r>
            <w:r>
              <w:rPr>
                <w:rFonts w:ascii="Times New Roman" w:hAnsi="Times New Roman"/>
                <w:sz w:val="28"/>
              </w:rPr>
              <w:t xml:space="preserve">Рассмотрение заявления, принятие (подписание) документа, являющегося результатом предоставления муниципальной услуги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3.1.4. </w:t>
            </w:r>
            <w:r>
              <w:rPr>
                <w:rFonts w:ascii="Times New Roman" w:hAnsi="Times New Roman"/>
                <w:sz w:val="28"/>
              </w:rPr>
              <w:t xml:space="preserve">Направление заявителю документа</w:t>
            </w:r>
            <w:r>
              <w:rPr>
                <w:rFonts w:ascii="Times New Roman" w:hAnsi="Times New Roman"/>
                <w:sz w:val="28"/>
              </w:rPr>
              <w:t xml:space="preserve">, являющегося результатом предоставления муниципальной услуги.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3.2. </w:t>
            </w:r>
            <w:r>
              <w:rPr>
                <w:rFonts w:ascii="Times New Roman" w:hAnsi="Times New Roman"/>
                <w:sz w:val="28"/>
              </w:rPr>
              <w:t xml:space="preserve">Получение (прием), регистрация заявления и приложенных к нему документов (при наличии).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3.2.1. </w:t>
            </w:r>
            <w:r>
              <w:rPr>
                <w:rFonts w:ascii="Times New Roman" w:hAnsi="Times New Roman"/>
                <w:sz w:val="28"/>
              </w:rPr>
              <w:t xml:space="preserve">Основанием для начала административной процедуры является получение </w:t>
            </w:r>
            <w:r>
              <w:rPr>
                <w:rFonts w:ascii="Times New Roman" w:hAnsi="Times New Roman"/>
                <w:sz w:val="28"/>
              </w:rPr>
              <w:t xml:space="preserve">(прием) управлением администрации района города направленных (поданных) заявителем заявления и приложенных к нему документов (при наличии).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tabs>
                <w:tab w:val="left" w:leader="none" w:pos="-5670"/>
              </w:tabs>
              <w:spacing/>
              <w:ind w:firstLine="74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Установление личности осуществляется путем предоставления заявителем паспорта гражданина Российской Федерации или иных документов, удостоверяющих личность заявителя в соответствии с законодательством Российской Федерации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либо путем идентификации заявителя посредством авторизации 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Едином портале государственных и муниципальных услуг (функций)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 использованием учетной записи Единого портала государственных и муниципальных услуг (функций), созданной в Единой системе идентификации и аутентификации.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Заявление может быть подано уполномоченным представителем заявителя.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Основания для отказа в приеме заявления и документов отсутствуют.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3.2.2. </w:t>
            </w:r>
            <w:r>
              <w:rPr>
                <w:rFonts w:ascii="Times New Roman" w:hAnsi="Times New Roman"/>
                <w:sz w:val="28"/>
              </w:rPr>
              <w:t xml:space="preserve">Требования к порядку выполнения административной процедуры в случае предоставления заявителем заявления на бумажном носителе лично в управление администрации района города.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Специалист администрации района города, ответственный за прием (получение) заявлений и (или) письменной корреспонденции (далее – ответственный за прием документов специалист), в ходе личного приема: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устанавливает предмет обращения, личность заявителя и его полномочия на основании документов, указанных в пункте 6.1 подраздела 6 раздела II Регламента;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устанавливает соответствие копий приложенных к заявлению документов (при наличии) в ходе сверки с оригиналами;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заверяет копии прилагаемых к заявлению документов (при наличии) и приобщает их к заявлению, возвращает заявителю оригиналы документов, сверка на соответствие которым производилась;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проверяет правильность заполнения заявления, наличие документов, указанных в </w:t>
            </w:r>
            <w:r>
              <w:rPr>
                <w:rFonts w:ascii="Times New Roman" w:hAnsi="Times New Roman"/>
                <w:sz w:val="28"/>
              </w:rPr>
              <w:t xml:space="preserve">заявлении в качестве прилагаемых к нему.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заявлении проставляется регистрационный штамп, в котором указывается входящий номер, дата и время поступления заявления, а также фамилия, имя, отчество (последнее – при наличии) и подпись ответственного за прием документов специалиста.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прием документов специалист после совершения действий, указанных </w:t>
            </w: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 xml:space="preserve">абзацах 3-6 настоящего подпункта Регламента, составляет расписку по форме согласно приложению 2 к Регламенту с указанием: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номера обращения;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даты приема;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наименования муниципальной услуги;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перечня принятых документов, их наименовани</w:t>
            </w:r>
            <w:r>
              <w:rPr>
                <w:rFonts w:ascii="Times New Roman" w:hAnsi="Times New Roman"/>
                <w:sz w:val="28"/>
              </w:rPr>
              <w:t xml:space="preserve">я</w:t>
            </w:r>
            <w:r>
              <w:rPr>
                <w:rFonts w:ascii="Times New Roman" w:hAnsi="Times New Roman"/>
                <w:sz w:val="28"/>
              </w:rPr>
              <w:t xml:space="preserve">, реквизит</w:t>
            </w:r>
            <w:r>
              <w:rPr>
                <w:rFonts w:ascii="Times New Roman" w:hAnsi="Times New Roman"/>
                <w:sz w:val="28"/>
              </w:rPr>
              <w:t xml:space="preserve">ов</w:t>
            </w:r>
            <w:r>
              <w:rPr>
                <w:rFonts w:ascii="Times New Roman" w:hAnsi="Times New Roman"/>
                <w:sz w:val="28"/>
              </w:rPr>
              <w:t xml:space="preserve">, количеств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 экземпляров каждого из предоставленных документов;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сведений о заявителе (фамилия, имя, отчество (последнее – при наличии);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63"/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сведений об ответственном за прием документов специалисте (фамилия, имя, отчество (последнее – при наличии), должность, подпись).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прием документов специалист проводит ознакомление заявителя с распиской, заявитель проставляет на расписке дату ее получения и подпись. Ответственный за прием документов специалист приобщает к заявлению расписку.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течение одного рабочего д</w:t>
            </w:r>
            <w:r>
              <w:rPr>
                <w:rFonts w:ascii="Times New Roman" w:hAnsi="Times New Roman"/>
                <w:sz w:val="28"/>
              </w:rPr>
              <w:t xml:space="preserve">ня с момента поступления заявления и приложенных к нему документов (при наличии) в администрацию района города ответственный за прием документов специалист регистрирует заявление и приложенные к нему документы (при наличии) в журнале регистрации заявлений.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день регистрации ответственный за прием документов специалист передает заявление и приложенные к нему документы (при наличии) на рассмотрение начальнику управления администрации района города.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3.2.3. </w:t>
            </w:r>
            <w:r>
              <w:rPr>
                <w:rFonts w:ascii="Times New Roman" w:hAnsi="Times New Roman"/>
                <w:sz w:val="28"/>
              </w:rPr>
              <w:t xml:space="preserve">Требования к порядку выполнения административной процедуры в случае направления заявителем заявления на бумажном </w:t>
            </w:r>
            <w:r>
              <w:rPr>
                <w:rFonts w:ascii="Times New Roman" w:hAnsi="Times New Roman"/>
                <w:sz w:val="28"/>
              </w:rPr>
              <w:t xml:space="preserve">носителе посредством почтового отправления.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</w:t>
            </w:r>
            <w:r>
              <w:rPr>
                <w:rFonts w:ascii="Times New Roman" w:hAnsi="Times New Roman"/>
                <w:sz w:val="28"/>
              </w:rPr>
              <w:t xml:space="preserve"> за прием документов специалист</w:t>
            </w:r>
            <w:r>
              <w:rPr>
                <w:rFonts w:ascii="Times New Roman" w:hAnsi="Times New Roman"/>
                <w:sz w:val="28"/>
              </w:rPr>
              <w:t xml:space="preserve"> в течение одного рабочего дня с момента поступления в управление администрации района города по почте заявления регистрирует его путем проставления на нем регистрационного штампа, в котором </w:t>
            </w:r>
            <w:r>
              <w:rPr>
                <w:rFonts w:ascii="Times New Roman" w:hAnsi="Times New Roman"/>
                <w:sz w:val="28"/>
              </w:rPr>
              <w:t xml:space="preserve">указывается входящий номер, дата поступления заявления, а также фамилия, имя, отчество (последнее – при наличии), должность и подпись ответственного за прием документов специалиста. Сведения о зарегистрированном заявлении вносятся в регистрационный журнал.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день регистрации ответственный за прием документов специалист передает заявление и приложенные к нему документы (при наличии) на рассмотрение начальнику управления администрации района города.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contextualSpacing w:val="tru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3.2.4. 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Требования к порядку выпо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лнения административной процедуры в случае направления заявителем заявления и приложенных к нему документов через Единый портал государственных и муниципальных услуг (функций) или иным способом, позволяющим производить передачу данных в электронной форме.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Bdr/>
              <w:spacing/>
              <w:ind w:firstLine="746"/>
              <w:contextualSpacing w:val="tru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случае направления заявителем заявления через Единый портал государственных и муниципальных услуг (функций) или иным способом, позволяющим производить передачу данных в электронной форме: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Bdr/>
              <w:spacing/>
              <w:ind w:firstLine="746"/>
              <w:contextualSpacing w:val="tru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заявление регистрируется датой его поступления с учетом очередности поступления заявлений. В случае поступления заявления в электронной форме после завершения 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абочего дня или в выходной день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заявление регистрируется в начале следующего рабочего дня в последовательности поступления заявлений в нерабочее время;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Bdr/>
              <w:spacing/>
              <w:ind w:firstLine="746"/>
              <w:contextualSpacing w:val="tru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прием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распечатывает заявление и приложенные к нему документы, поступившие в электронной форме, регистрирует заявление в течение одного рабочего дня с момента поступления путем проставления на нем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регистрационного штампа,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котором указывается входящий номер, дата и время поступления заявления, а также фамилия, имя, отчество (последнее – при наличии) и подпись ответственного за прием документов специалиста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Bdr/>
              <w:spacing/>
              <w:ind w:firstLine="746"/>
              <w:contextualSpacing w:val="tru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сведения о зарегистрированном заявлении вносятся в регистрационный журнал;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Bdr/>
              <w:spacing/>
              <w:ind w:firstLine="746"/>
              <w:contextualSpacing w:val="tru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день регистрации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за прием документов специалист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передает заявление и документы, приложенные к нему, на рассмотрение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начальнику управления администрации района города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widowControl w:val="false"/>
              <w:pBdr/>
              <w:tabs>
                <w:tab w:val="left" w:leader="none" w:pos="-5670"/>
              </w:tabs>
              <w:spacing/>
              <w:ind w:firstLine="746"/>
              <w:contextualSpacing w:val="true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срок, не превышающий одного рабочего дня со дня регистрации заявления и приложенных к нему документов, в «Личный кабинет»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заявителя на Едином портале государственных и муниципальных услуг (функций) направляется уведомление о поступлении заявления и документов. Данное уведомление содержит сведения о факте приема заявления и документов, необходимых для предоставления услуги.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3.2.5. </w:t>
            </w:r>
            <w:r>
              <w:rPr>
                <w:rFonts w:ascii="Times New Roman" w:hAnsi="Times New Roman"/>
                <w:sz w:val="28"/>
              </w:rPr>
              <w:t xml:space="preserve">Результатом административной процедуры является регистрация заявления и приложенных к нему документов (при наличии) и передача зарегистрированного заявления на рассмотрение начальнику управления администрации района города.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3.2.6. </w:t>
            </w:r>
            <w:r>
              <w:rPr>
                <w:rFonts w:ascii="Times New Roman" w:hAnsi="Times New Roman"/>
                <w:sz w:val="28"/>
              </w:rPr>
              <w:t xml:space="preserve">Срок выполнения административной процедуры – один рабочий день с момента поступления заявления и приложенных к нему документов (при наличии) в администрацию района города.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3.3. </w:t>
            </w:r>
            <w:r>
              <w:rPr>
                <w:rFonts w:ascii="Times New Roman" w:hAnsi="Times New Roman"/>
                <w:sz w:val="28"/>
              </w:rPr>
              <w:t xml:space="preserve">Направление запросов в рамках межведомственного информационного взаимодействия.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i/>
              </w:rPr>
            </w:pPr>
            <w:r>
              <w:rPr>
                <w:rFonts w:ascii="Times New Roman" w:hAnsi="Times New Roman"/>
                <w:sz w:val="28"/>
              </w:rPr>
              <w:t xml:space="preserve">3.3.1. </w:t>
            </w:r>
            <w:r>
              <w:rPr>
                <w:rFonts w:ascii="Times New Roman" w:hAnsi="Times New Roman"/>
                <w:sz w:val="28"/>
              </w:rPr>
              <w:t xml:space="preserve">Основанием для начала административной процедуры является передача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заявления и приложенны</w:t>
            </w:r>
            <w:r>
              <w:rPr>
                <w:rFonts w:ascii="Times New Roman" w:hAnsi="Times New Roman"/>
                <w:sz w:val="28"/>
              </w:rPr>
              <w:t xml:space="preserve">х</w:t>
            </w:r>
            <w:r>
              <w:rPr>
                <w:rFonts w:ascii="Times New Roman" w:hAnsi="Times New Roman"/>
                <w:sz w:val="28"/>
              </w:rPr>
              <w:t xml:space="preserve"> к нему документ</w:t>
            </w:r>
            <w:r>
              <w:rPr>
                <w:rFonts w:ascii="Times New Roman" w:hAnsi="Times New Roman"/>
                <w:sz w:val="28"/>
              </w:rPr>
              <w:t xml:space="preserve">ов</w:t>
            </w:r>
            <w:r>
              <w:rPr>
                <w:rFonts w:ascii="Times New Roman" w:hAnsi="Times New Roman"/>
                <w:sz w:val="28"/>
              </w:rPr>
              <w:t xml:space="preserve"> (при наличии) на рассмотрение начальнику управления администрации района города</w:t>
            </w:r>
            <w:r>
              <w:rPr>
                <w:i/>
                <w:sz w:val="22"/>
              </w:rPr>
              <w:t xml:space="preserve">.</w:t>
            </w:r>
            <w:r>
              <w:rPr>
                <w:i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3.3.2.</w:t>
            </w:r>
            <w:r>
              <w:rPr>
                <w:rFonts w:ascii="Times New Roman" w:hAnsi="Times New Roman"/>
                <w:sz w:val="28"/>
              </w:rPr>
              <w:t xml:space="preserve"> </w:t>
            </w:r>
            <w:r>
              <w:rPr>
                <w:rFonts w:ascii="Times New Roman" w:hAnsi="Times New Roman"/>
                <w:sz w:val="28"/>
              </w:rPr>
              <w:t xml:space="preserve">Начальник управления администрации района города в</w:t>
            </w:r>
            <w:r>
              <w:rPr>
                <w:rFonts w:ascii="Times New Roman" w:hAnsi="Times New Roman"/>
                <w:sz w:val="28"/>
              </w:rPr>
              <w:t xml:space="preserve"> течение одного</w:t>
            </w:r>
            <w:r>
              <w:rPr>
                <w:rFonts w:ascii="Times New Roman" w:hAnsi="Times New Roman"/>
                <w:sz w:val="28"/>
              </w:rPr>
              <w:t xml:space="preserve"> д</w:t>
            </w:r>
            <w:r>
              <w:rPr>
                <w:rFonts w:ascii="Times New Roman" w:hAnsi="Times New Roman"/>
                <w:sz w:val="28"/>
              </w:rPr>
              <w:t xml:space="preserve">ня со дня поступления</w:t>
            </w:r>
            <w:r>
              <w:rPr>
                <w:rFonts w:ascii="Times New Roman" w:hAnsi="Times New Roman"/>
                <w:sz w:val="28"/>
              </w:rPr>
              <w:t xml:space="preserve"> на рассмотрение заявления и приложенных к нему документов (при наличии) определяет специалиста управления </w:t>
            </w:r>
            <w:r>
              <w:rPr>
                <w:rFonts w:ascii="Times New Roman" w:hAnsi="Times New Roman"/>
                <w:sz w:val="28"/>
              </w:rPr>
              <w:t xml:space="preserve">администрации района города, ответственного за предоставление муниципальной услуги (далее - ответственный специалист), и передает документы с резолюцией ответственному специалисту для организации дальнейшего исполнения.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/>
            </w:pPr>
            <w:r>
              <w:rPr>
                <w:rFonts w:ascii="Times New Roman" w:hAnsi="Times New Roman"/>
                <w:sz w:val="28"/>
              </w:rPr>
              <w:t xml:space="preserve">3.3.3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  <w:t xml:space="preserve"> </w:t>
            </w:r>
            <w:r>
              <w:rPr>
                <w:rFonts w:ascii="Times New Roman" w:hAnsi="Times New Roman"/>
                <w:sz w:val="28"/>
              </w:rPr>
              <w:t xml:space="preserve">Ответственный специалист в течение одного дня со дня поступления ему заявления запрашивает в рамках межведомственного информационного взаимодействия</w:t>
            </w:r>
            <w:r>
              <w:rPr>
                <w:sz w:val="22"/>
              </w:rPr>
              <w:t xml:space="preserve">:</w:t>
            </w:r>
            <w:r/>
          </w:p>
          <w:p>
            <w:pPr>
              <w:pBdr/>
              <w:spacing/>
              <w:ind w:firstLine="746"/>
              <w:jc w:val="both"/>
              <w:rPr/>
            </w:pPr>
            <w:r>
              <w:rPr>
                <w:rFonts w:ascii="Times New Roman" w:hAnsi="Times New Roman"/>
                <w:sz w:val="28"/>
              </w:rPr>
              <w:t xml:space="preserve">Для заготовки (приобретения) древесины в целях индивидуального жилищного строительства:</w:t>
            </w:r>
            <w:r/>
          </w:p>
          <w:p>
            <w:pPr>
              <w:pBdr/>
              <w:spacing/>
              <w:ind w:firstLine="746"/>
              <w:jc w:val="both"/>
              <w:rPr>
                <w:i/>
              </w:rPr>
            </w:pPr>
            <w:r>
              <w:rPr>
                <w:rFonts w:ascii="Times New Roman" w:hAnsi="Times New Roman"/>
                <w:sz w:val="28"/>
              </w:rPr>
              <w:t xml:space="preserve">выписку из Единого государственного реестра недвижимости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об объекте недвижимости в отношении земельного участка</w:t>
            </w:r>
            <w:r>
              <w:rPr>
                <w:rFonts w:ascii="Times New Roman" w:hAnsi="Times New Roman"/>
                <w:sz w:val="28"/>
              </w:rPr>
              <w:t xml:space="preserve">, вид разрешенно</w:t>
            </w:r>
            <w:r>
              <w:rPr>
                <w:rFonts w:ascii="Times New Roman" w:hAnsi="Times New Roman"/>
                <w:sz w:val="28"/>
              </w:rPr>
              <w:t xml:space="preserve">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- в Управлении Федеральной службы государственной регистрации, кадастра и картографии по Алтайскому краю;</w:t>
            </w:r>
            <w:r>
              <w:rPr>
                <w:i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копии документов, разрешающих строительство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(для категорий граждан, указанных                                        в частях 2, 2.1 статьи 6 закона Алтайского края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10.09.2007 №87-ЗС)</w:t>
            </w:r>
            <w:r>
              <w:rPr>
                <w:rFonts w:ascii="Times New Roman" w:hAnsi="Times New Roman"/>
                <w:sz w:val="28"/>
              </w:rPr>
              <w:t xml:space="preserve">, - в органе местного самоуправления, уполномоченном на выдачу документов, разрешающих строительство;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копию решения о принятии заявителя на учет в качестве нуждающегося в жилом помещении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(для категорий граждан, указанных в пункте 1 части 2, части 2.1 статьи 6 закона Алтайского края от 10.09.2007 №87-ЗС)</w:t>
            </w:r>
            <w:r>
              <w:rPr>
                <w:rFonts w:ascii="Times New Roman" w:hAnsi="Times New Roman"/>
                <w:sz w:val="28"/>
              </w:rPr>
              <w:t xml:space="preserve"> - в комитете жилищно-коммунального хозяйства города Барнаула;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46"/>
              <w:jc w:val="both"/>
              <w:rPr>
                <w:rStyle w:val="781"/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копии документов, подтверждающих получение гражданином бюджетных средств на строительство жилого помещения (для категори</w:t>
            </w:r>
            <w:r>
              <w:rPr>
                <w:rFonts w:ascii="Times New Roman" w:hAnsi="Times New Roman"/>
                <w:sz w:val="28"/>
              </w:rPr>
              <w:t xml:space="preserve">й</w:t>
            </w:r>
            <w:r>
              <w:rPr>
                <w:rFonts w:ascii="Times New Roman" w:hAnsi="Times New Roman"/>
                <w:sz w:val="28"/>
              </w:rPr>
              <w:t xml:space="preserve"> граждан, указанных в </w:t>
            </w:r>
            <w:hyperlink r:id="rId18" w:tooltip="consultantplus://offline/ref=6185E32166A30BD569DF3DE903F89790C4B9E235E2F64A30C2845F22D578820A6F943866244F838E2B3CE93E5C1D0B7B09F6CF4E6AAFEAEA96AEE37AU0b6I" w:history="1">
              <w:r>
                <w:rPr>
                  <w:rFonts w:ascii="Times New Roman" w:hAnsi="Times New Roman"/>
                  <w:sz w:val="28"/>
                </w:rPr>
                <w:t xml:space="preserve">пункте 2 части 2</w:t>
              </w:r>
              <w:r>
                <w:rPr>
                  <w:rFonts w:ascii="Times New Roman" w:hAnsi="Times New Roman"/>
                  <w:sz w:val="28"/>
                </w:rPr>
                <w:t xml:space="preserve">,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части 2.1 статьи 6 </w:t>
              </w:r>
            </w:hyperlink>
            <w:r>
              <w:rPr>
                <w:rFonts w:ascii="Times New Roman" w:hAnsi="Times New Roman"/>
                <w:sz w:val="28"/>
              </w:rPr>
              <w:t xml:space="preserve">закона Алтайского края от 10.09.2007 №87-ЗС)</w:t>
            </w:r>
            <w:r>
              <w:rPr>
                <w:rFonts w:ascii="Times New Roman" w:hAnsi="Times New Roman"/>
                <w:sz w:val="28"/>
              </w:rPr>
              <w:t xml:space="preserve">,</w:t>
            </w:r>
            <w:r>
              <w:rPr>
                <w:rFonts w:ascii="Times New Roman" w:hAnsi="Times New Roman"/>
                <w:sz w:val="28"/>
              </w:rPr>
              <w:t xml:space="preserve"> –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в органах местного самоуправления, органах государственной власти, уполномоченных на выдачу документов, подтверждающих получение гражданином бюджетных средств на строительство жилого помещения;</w:t>
            </w:r>
            <w:r>
              <w:rPr>
                <w:rStyle w:val="781"/>
                <w:rFonts w:ascii="Times New Roman" w:hAnsi="Times New Roman"/>
                <w:i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выписку</w:t>
            </w:r>
            <w:r>
              <w:rPr>
                <w:rFonts w:ascii="Times New Roman" w:hAnsi="Times New Roman"/>
                <w:sz w:val="28"/>
              </w:rPr>
              <w:t xml:space="preserve"> из Единого государственного реестра недвижимости 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о правах отдельного лица </w:t>
            </w:r>
            <w:r>
              <w:rPr>
                <w:rStyle w:val="781"/>
                <w:rFonts w:ascii="Times New Roman" w:hAnsi="Times New Roman"/>
                <w:sz w:val="28"/>
                <w:shd w:val="clear" w:color="auto" w:fill="ffffff"/>
              </w:rPr>
              <w:t xml:space="preserve">на имевшиеся (имеющиеся) у него объекты недвижимости в отношении заявителя (для категорий граждан, указанных в пункте 3 части 2, части 2.1 статьи 6 закона Алтайского края                      от 10.09.2007 №87-ЗС)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</w:rPr>
              <w:t xml:space="preserve"> в Управлении Федеральной службы государственной регистрации, кадастра и картографии по Алтайскому краю;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</w:t>
            </w:r>
            <w:hyperlink r:id="rId19" w:tooltip="consultantplus://offline/ref=1B4F84573E28818B25EB2660F285A7E30166D56E50665057CFDE707D2CE2CAAEEE737D6F44151761E2C032283F9053428AA63D61346FBDAF5DA98B910BO5C" w:history="1">
              <w:r>
                <w:rPr>
                  <w:rFonts w:ascii="Times New Roman" w:hAnsi="Times New Roman"/>
                  <w:sz w:val="28"/>
                </w:rPr>
                <w:t xml:space="preserve">части 3 статьи 6</w:t>
              </w:r>
            </w:hyperlink>
            <w:r>
              <w:rPr>
                <w:rFonts w:ascii="Times New Roman" w:hAnsi="Times New Roman"/>
                <w:sz w:val="28"/>
              </w:rPr>
              <w:t xml:space="preserve"> закона Алтайского края от 10.09.2007 №87-ЗС),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</w:rPr>
              <w:t xml:space="preserve"> в территориальном отделении надзорной деятельности и профилактической работы Главного управления МЧС России по Алтайскому краю;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46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копии докумен</w:t>
            </w:r>
            <w:r>
              <w:rPr>
                <w:rFonts w:ascii="Times New Roman" w:hAnsi="Times New Roman"/>
                <w:sz w:val="28"/>
              </w:rPr>
              <w:t xml:space="preserve">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</w:t>
            </w:r>
            <w:hyperlink r:id="rId20" w:tooltip="consultantplus://offline/ref=FFA21AF3D3C177E7B6D807104FA177CB0F7CF8EA796380E6B5DFCFCF90AF5DEBA76F8C77D73BF59494FE9F25F1BD40695F8FA0AA191970D8B6BDC0ACBDZ3I" w:history="1">
              <w:r>
                <w:rPr>
                  <w:rFonts w:ascii="Times New Roman" w:hAnsi="Times New Roman"/>
                  <w:sz w:val="28"/>
                </w:rPr>
                <w:t xml:space="preserve">части 3 статьи 6</w:t>
              </w:r>
            </w:hyperlink>
            <w:r>
              <w:rPr>
                <w:rFonts w:ascii="Times New Roman" w:hAnsi="Times New Roman"/>
                <w:sz w:val="28"/>
              </w:rPr>
              <w:t xml:space="preserve"> закона Алтайского края от 10.09.2007 №87-ЗС)</w:t>
            </w:r>
            <w:r>
              <w:rPr>
                <w:rFonts w:ascii="Times New Roman" w:hAnsi="Times New Roman"/>
                <w:sz w:val="28"/>
              </w:rPr>
              <w:t xml:space="preserve">,</w:t>
            </w:r>
            <w:r>
              <w:rPr>
                <w:rFonts w:ascii="Times New Roman" w:hAnsi="Times New Roman"/>
                <w:sz w:val="28"/>
              </w:rPr>
              <w:t xml:space="preserve"> – в территориальном отделе полиции МВД России по Алтайскому к</w:t>
            </w:r>
            <w:r>
              <w:rPr>
                <w:rFonts w:ascii="Times New Roman" w:hAnsi="Times New Roman"/>
                <w:sz w:val="28"/>
              </w:rPr>
              <w:t xml:space="preserve">раю;</w:t>
            </w:r>
            <w:r>
              <w:rPr>
                <w:rFonts w:ascii="Times New Roman" w:hAnsi="Times New Roman"/>
                <w:i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выписку из Единого государственного реестра недвижимости о правах на жилое помещение (для категории граждан, указанной в </w:t>
            </w:r>
            <w:hyperlink r:id="rId21" w:tooltip="consultantplus://offline/ref=1B4F84573E28818B25EB2660F285A7E30166D56E50665057CFDE707D2CE2CAAEEE737D6F44151761E2C032283F9053428AA63D61346FBDAF5DA98B910BO5C" w:history="1">
              <w:r>
                <w:rPr>
                  <w:rFonts w:ascii="Times New Roman" w:hAnsi="Times New Roman"/>
                  <w:sz w:val="28"/>
                </w:rPr>
                <w:t xml:space="preserve">части 3 статьи 6</w:t>
              </w:r>
            </w:hyperlink>
            <w:r>
              <w:rPr>
                <w:rFonts w:ascii="Times New Roman" w:hAnsi="Times New Roman"/>
                <w:sz w:val="28"/>
              </w:rPr>
              <w:t xml:space="preserve"> закона Алтайского края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от 10.09.2007 </w:t>
            </w: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  <w:t xml:space="preserve">87-ЗС)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</w:rPr>
              <w:t xml:space="preserve"> в Управлении Федеральной службы государственной регистрации, кадастра и картографии по Алтайскому краю;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выписку из похозяйственной книги (для категории граждан, указанной в </w:t>
            </w:r>
            <w:hyperlink r:id="rId22" w:tooltip="consultantplus://offline/ref=1B4F84573E28818B25EB2660F285A7E30166D56E50665057CFDE707D2CE2CAAEEE737D6F44151761E2C032283F9053428AA63D61346FBDAF5DA98B910BO5C" w:history="1">
              <w:r>
                <w:rPr>
                  <w:rFonts w:ascii="Times New Roman" w:hAnsi="Times New Roman"/>
                  <w:sz w:val="28"/>
                </w:rPr>
                <w:t xml:space="preserve">части 3 статьи 6</w:t>
              </w:r>
            </w:hyperlink>
            <w:r>
              <w:rPr>
                <w:rFonts w:ascii="Times New Roman" w:hAnsi="Times New Roman"/>
                <w:sz w:val="28"/>
              </w:rPr>
              <w:t xml:space="preserve"> закона Алтайского края от 10.09.2007 </w:t>
            </w: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  <w:t xml:space="preserve">87-ЗС)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</w:rPr>
              <w:t xml:space="preserve"> в сельской (поселковой) администрации района города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копии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документов, подтверждающих факт участия военнослужащего в специальной военной операции</w:t>
            </w:r>
            <w:r>
              <w:rPr>
                <w:rFonts w:ascii="Times New Roman" w:hAnsi="Times New Roman"/>
                <w:sz w:val="28"/>
              </w:rPr>
              <w:t xml:space="preserve"> (для категорий граждан, указанных в части 2.1 статьи 6 закона Алтайского края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от 10.09.2007 №87-ЗС)</w:t>
            </w:r>
            <w:r>
              <w:rPr>
                <w:rFonts w:ascii="Times New Roman" w:hAnsi="Times New Roman"/>
                <w:sz w:val="28"/>
              </w:rPr>
              <w:t xml:space="preserve">,</w:t>
            </w:r>
            <w:r>
              <w:rPr>
                <w:rFonts w:ascii="Times New Roman" w:hAnsi="Times New Roman"/>
                <w:sz w:val="28"/>
              </w:rPr>
              <w:t xml:space="preserve"> – в </w:t>
            </w:r>
            <w:r>
              <w:rPr>
                <w:rFonts w:ascii="Times New Roman" w:hAnsi="Times New Roman"/>
                <w:sz w:val="28"/>
              </w:rPr>
              <w:t xml:space="preserve">военн</w:t>
            </w:r>
            <w:r>
              <w:rPr>
                <w:rFonts w:ascii="Times New Roman" w:hAnsi="Times New Roman"/>
                <w:sz w:val="28"/>
              </w:rPr>
              <w:t xml:space="preserve">ом</w:t>
            </w:r>
            <w:r>
              <w:rPr>
                <w:rFonts w:ascii="Times New Roman" w:hAnsi="Times New Roman"/>
                <w:sz w:val="28"/>
              </w:rPr>
              <w:t xml:space="preserve"> комиссариат</w:t>
            </w:r>
            <w:r>
              <w:rPr>
                <w:rFonts w:ascii="Times New Roman" w:hAnsi="Times New Roman"/>
                <w:sz w:val="28"/>
              </w:rPr>
              <w:t xml:space="preserve">е</w:t>
            </w:r>
            <w:r>
              <w:rPr>
                <w:rFonts w:ascii="Times New Roman" w:hAnsi="Times New Roman"/>
                <w:sz w:val="28"/>
              </w:rPr>
              <w:t xml:space="preserve"> Железнодорожного, Октябрьского и Центрального районов города Барнаула</w:t>
            </w:r>
            <w:r>
              <w:rPr>
                <w:rFonts w:ascii="Times New Roman" w:hAnsi="Times New Roman"/>
                <w:sz w:val="28"/>
              </w:rPr>
              <w:t xml:space="preserve">;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копии документов, подтверждающих статус члена семьи (ребенка, родителя, супруга (супруги) военнослужащих </w:t>
            </w:r>
            <w:r>
              <w:rPr>
                <w:rFonts w:ascii="Times New Roman" w:hAnsi="Times New Roman"/>
                <w:sz w:val="28"/>
              </w:rPr>
              <w:t xml:space="preserve">(для категории граждан, указанной в подпункте «б» части 2.1 статьи 6 закона Алтайского края от 10.09.2007 №87-ЗС)</w:t>
            </w:r>
            <w:r>
              <w:rPr>
                <w:rFonts w:ascii="Times New Roman" w:hAnsi="Times New Roman"/>
                <w:sz w:val="28"/>
              </w:rPr>
              <w:t xml:space="preserve">,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 xml:space="preserve">в органе государственной власти, осуществляющ</w:t>
            </w:r>
            <w:r>
              <w:rPr>
                <w:rFonts w:ascii="Times New Roman" w:hAnsi="Times New Roman"/>
                <w:sz w:val="28"/>
              </w:rPr>
              <w:t xml:space="preserve">ем</w:t>
            </w:r>
            <w:r>
              <w:rPr>
                <w:rFonts w:ascii="Times New Roman" w:hAnsi="Times New Roman"/>
                <w:sz w:val="28"/>
              </w:rPr>
              <w:t xml:space="preserve"> предоставление сведений, содержащихся в Едином государственном реестре записей актов гражданского состояния, в электронном виде посредством единой системы межведомственного электронного взаимодействия.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запрашиваются в рамках варианта предоставления муниципальной услуги «Ведение учета граждан, испытывающих потребность в древесине для целей индивидуального жилищного строительства</w:t>
            </w:r>
            <w:r>
              <w:rPr>
                <w:rFonts w:ascii="Times New Roman" w:hAnsi="Times New Roman"/>
                <w:sz w:val="28"/>
              </w:rPr>
              <w:t xml:space="preserve">»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Для заготовки (приобретения) древесины с целью ремонта жилого дома, части жилого дома, иных жилых помещений, ремонта (возведения) хозяйственных построек: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выписку из Единого государственного реестра недвижимости о правах отдельного лица на имевшиеся (имеющиеся) у него объекты недвижимости в отношении заявителя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</w:rPr>
              <w:t xml:space="preserve"> в Управлении Федеральной службы государственной регистрации, кадастра и картографии по Алтайскому краю;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выписку из похозяйственной книги – в сельской (поселковой) администрации района города;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 (для категории граждан, указанной в </w:t>
            </w:r>
            <w:hyperlink r:id="rId23" w:tooltip="consultantplus://offline/ref=1B4F84573E28818B25EB2660F285A7E30166D56E50665057CFDE707D2CE2CAAEEE737D6F44151761E2C032283F9053428AA63D61346FBDAF5DA98B910BO5C" w:history="1">
              <w:r>
                <w:rPr>
                  <w:rFonts w:ascii="Times New Roman" w:hAnsi="Times New Roman"/>
                  <w:sz w:val="28"/>
                </w:rPr>
                <w:t xml:space="preserve">части 3 статьи 6</w:t>
              </w:r>
            </w:hyperlink>
            <w:r>
              <w:rPr>
                <w:rFonts w:ascii="Times New Roman" w:hAnsi="Times New Roman"/>
                <w:sz w:val="28"/>
              </w:rPr>
              <w:t xml:space="preserve"> закона Алтайского края от 10.09.2007 №87-ЗС),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 территориальном отделении надзорной деятельности и профилактической работы Главного управления МЧС России по Алтайскому краю;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копии документов, подтверждающих регистрацию по месту жительства либо факт </w:t>
            </w:r>
            <w:r>
              <w:rPr>
                <w:rFonts w:ascii="Times New Roman" w:hAnsi="Times New Roman"/>
                <w:sz w:val="28"/>
              </w:rPr>
              <w:t xml:space="preserve">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(для категории граждан, указанной в </w:t>
            </w:r>
            <w:hyperlink r:id="rId24" w:tooltip="consultantplus://offline/ref=571AE3BA617E64E00E8194C9283AE1249089007CB9066B3C00D1BD7FAED504A5A7F31E9C6892E03108F97D9C6B827309B7A05113E694CD30E9625E84F7h2I" w:history="1">
              <w:r>
                <w:rPr>
                  <w:rFonts w:ascii="Times New Roman" w:hAnsi="Times New Roman"/>
                  <w:sz w:val="28"/>
                </w:rPr>
                <w:t xml:space="preserve">части 3 статьи 6</w:t>
              </w:r>
            </w:hyperlink>
            <w:r>
              <w:rPr>
                <w:rFonts w:ascii="Times New Roman" w:hAnsi="Times New Roman"/>
                <w:sz w:val="28"/>
              </w:rPr>
              <w:t xml:space="preserve"> закона Алтайского края от 10.09.2007 №87-ЗС)</w:t>
            </w:r>
            <w:r>
              <w:rPr>
                <w:rFonts w:ascii="Times New Roman" w:hAnsi="Times New Roman"/>
                <w:sz w:val="28"/>
              </w:rPr>
              <w:t xml:space="preserve"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</w:rPr>
              <w:t xml:space="preserve"> в территориальном отделе полиции МВД России по Алтайскому краю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копии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документов, подтверждающих факт участия военнослужащего в специальной военной операции</w:t>
            </w:r>
            <w:r>
              <w:rPr>
                <w:rFonts w:ascii="Times New Roman" w:hAnsi="Times New Roman"/>
                <w:sz w:val="28"/>
              </w:rPr>
              <w:t xml:space="preserve"> (для категорий граждан, указанных в части 2.1 статьи 6 закона Алтайского края </w:t>
            </w:r>
            <w:r>
              <w:rPr>
                <w:rFonts w:ascii="Times New Roman" w:hAnsi="Times New Roman"/>
                <w:sz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</w:rPr>
              <w:t xml:space="preserve">от 10.09.2007 №87-ЗС)</w:t>
            </w:r>
            <w:r>
              <w:rPr>
                <w:rFonts w:ascii="Times New Roman" w:hAnsi="Times New Roman"/>
                <w:sz w:val="28"/>
              </w:rPr>
              <w:t xml:space="preserve">,</w:t>
            </w:r>
            <w:r>
              <w:rPr>
                <w:rFonts w:ascii="Times New Roman" w:hAnsi="Times New Roman"/>
                <w:sz w:val="28"/>
              </w:rPr>
              <w:t xml:space="preserve"> – в </w:t>
            </w:r>
            <w:r>
              <w:rPr>
                <w:rFonts w:ascii="Times New Roman" w:hAnsi="Times New Roman"/>
                <w:sz w:val="28"/>
              </w:rPr>
              <w:t xml:space="preserve">военн</w:t>
            </w:r>
            <w:r>
              <w:rPr>
                <w:rFonts w:ascii="Times New Roman" w:hAnsi="Times New Roman"/>
                <w:sz w:val="28"/>
              </w:rPr>
              <w:t xml:space="preserve">ом</w:t>
            </w:r>
            <w:r>
              <w:rPr>
                <w:rFonts w:ascii="Times New Roman" w:hAnsi="Times New Roman"/>
                <w:sz w:val="28"/>
              </w:rPr>
              <w:t xml:space="preserve"> комиссариат</w:t>
            </w:r>
            <w:r>
              <w:rPr>
                <w:rFonts w:ascii="Times New Roman" w:hAnsi="Times New Roman"/>
                <w:sz w:val="28"/>
              </w:rPr>
              <w:t xml:space="preserve">е</w:t>
            </w:r>
            <w:bookmarkStart w:id="9" w:name="_GoBack"/>
            <w:r/>
            <w:bookmarkEnd w:id="9"/>
            <w:r>
              <w:rPr>
                <w:rFonts w:ascii="Times New Roman" w:hAnsi="Times New Roman"/>
                <w:sz w:val="28"/>
              </w:rPr>
              <w:t xml:space="preserve"> Железнодорожного, Октябрьского и Центрального районов города Барнаула</w:t>
            </w:r>
            <w:r>
              <w:rPr>
                <w:rFonts w:ascii="Times New Roman" w:hAnsi="Times New Roman"/>
                <w:sz w:val="28"/>
              </w:rPr>
              <w:t xml:space="preserve">;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копии документов, подтверждающих статус члена семьи (ребенка, родителя, супруга (супруги) военнослужащих </w:t>
            </w:r>
            <w:r>
              <w:rPr>
                <w:rFonts w:ascii="Times New Roman" w:hAnsi="Times New Roman"/>
                <w:sz w:val="28"/>
              </w:rPr>
              <w:t xml:space="preserve">(для категории граждан, указанной в подпункте «б» части 2.1 статьи 6 закона Алтайского края от 10.09.2007 №87-ЗС)</w:t>
            </w:r>
            <w:r>
              <w:rPr>
                <w:rFonts w:ascii="Times New Roman" w:hAnsi="Times New Roman"/>
                <w:sz w:val="28"/>
              </w:rPr>
              <w:t xml:space="preserve">,</w:t>
            </w:r>
            <w:r>
              <w:rPr>
                <w:rFonts w:ascii="Times New Roman" w:hAnsi="Times New Roman"/>
                <w:sz w:val="28"/>
              </w:rPr>
              <w:t xml:space="preserve"> – в органе государственной власти, осуществляющ</w:t>
            </w:r>
            <w:r>
              <w:rPr>
                <w:rFonts w:ascii="Times New Roman" w:hAnsi="Times New Roman"/>
                <w:sz w:val="28"/>
              </w:rPr>
              <w:t xml:space="preserve">ем</w:t>
            </w:r>
            <w:r>
              <w:rPr>
                <w:rFonts w:ascii="Times New Roman" w:hAnsi="Times New Roman"/>
                <w:sz w:val="28"/>
              </w:rPr>
              <w:t xml:space="preserve"> предоставление сведений, содержащихся в Едином государственном реестре записей актов гражданского состояния, в электронном виде посредством единой системы межведомственного электронного взаимодействия.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запрашиваются в рамках варианта предоставления муниципальной услуги «Ведение учета граждан, испытывающих потребность в древесине для целей ремонта жилого дома, части жилого дома, иных жилых помещений, ремонта (возведения) хозяйственных построек».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Для заготовки (приобретения) древесины с целью отопления жилого дома, части жилого дома, иных жилых помещений, имеющих печное отопление: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выписку из Единого государственного реестра недвижимости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о правах отдельного лица на имевшиеся (имеющиеся) у него объекты недвижимости в отношении заявителя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</w:rPr>
              <w:t xml:space="preserve"> в Управлении Федеральной службы государственной регистрации, кадастра и картографии по Алтайскому краю;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выписку из </w:t>
            </w:r>
            <w:r>
              <w:rPr>
                <w:rFonts w:ascii="Times New Roman" w:hAnsi="Times New Roman"/>
                <w:sz w:val="28"/>
              </w:rPr>
              <w:t xml:space="preserve">похозяйственной</w:t>
            </w:r>
            <w:r>
              <w:rPr>
                <w:rFonts w:ascii="Times New Roman" w:hAnsi="Times New Roman"/>
                <w:sz w:val="28"/>
              </w:rPr>
              <w:t xml:space="preserve"> книги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 сельской (поселковой) администрации района </w:t>
            </w:r>
            <w:r>
              <w:rPr>
                <w:rFonts w:ascii="Times New Roman" w:hAnsi="Times New Roman"/>
                <w:sz w:val="28"/>
              </w:rPr>
              <w:t xml:space="preserve">города.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запрашиваются в рамках варианта предоставления муниципальной услуги «Ведение учета граждан, испытывающих потребность в древесине для целей отопления жилого дома, части жилого дома, иных жилых помещений, имеющих печное отопление».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сп</w:t>
            </w:r>
            <w:r>
              <w:rPr>
                <w:rFonts w:ascii="Times New Roman" w:hAnsi="Times New Roman"/>
                <w:sz w:val="28"/>
              </w:rPr>
              <w:t xml:space="preserve">ециалист в течение пяти рабочих</w:t>
            </w:r>
            <w:r>
              <w:rPr>
                <w:rFonts w:ascii="Times New Roman" w:hAnsi="Times New Roman"/>
                <w:sz w:val="28"/>
              </w:rPr>
              <w:t xml:space="preserve"> дней со дня направления межведомственных запросов осуществляет прием документов, поступивших в рамках межведомственного информационного взаимодействия, приобщает их к заявлению.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3.3.4. </w:t>
            </w:r>
            <w:r>
              <w:rPr>
                <w:rFonts w:ascii="Times New Roman" w:hAnsi="Times New Roman"/>
                <w:sz w:val="28"/>
              </w:rPr>
              <w:t xml:space="preserve">Результатом административной процедуры является получение ответственным специалистом документов, поступивших в рамках межведомственного информационного взаимодействия.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3.3.5. </w:t>
            </w:r>
            <w:r>
              <w:rPr>
                <w:rFonts w:ascii="Times New Roman" w:hAnsi="Times New Roman"/>
                <w:sz w:val="28"/>
              </w:rPr>
              <w:t xml:space="preserve">Срок выполнения административной процедуры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семь</w:t>
            </w:r>
            <w:r>
              <w:rPr>
                <w:rFonts w:ascii="Times New Roman" w:hAnsi="Times New Roman"/>
                <w:sz w:val="28"/>
              </w:rPr>
              <w:t xml:space="preserve"> дней со дня передачи зарегистрированного заявления на рассмотрение  начальнику управления администрации района города.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3.4. </w:t>
            </w:r>
            <w:r>
              <w:rPr>
                <w:rFonts w:ascii="Times New Roman" w:hAnsi="Times New Roman"/>
                <w:sz w:val="28"/>
              </w:rPr>
              <w:t xml:space="preserve">Рассмотрение заявления, принятие (подписание) документа, являющегося результатом предоставления муниципальной услуги.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3.4.1. </w:t>
            </w:r>
            <w:r>
              <w:rPr>
                <w:rFonts w:ascii="Times New Roman" w:hAnsi="Times New Roman"/>
                <w:sz w:val="28"/>
              </w:rPr>
              <w:t xml:space="preserve">Основанием для начала административной процедуры является получение ответственным специалистом документов, поступивших в рамках межведомственного информационного взаимодействия.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3.4.2. </w:t>
            </w:r>
            <w:r>
              <w:rPr>
                <w:rFonts w:ascii="Times New Roman" w:hAnsi="Times New Roman"/>
                <w:sz w:val="28"/>
              </w:rPr>
              <w:t xml:space="preserve">Ответственный специалист в течение двух дней со дня, следующего за днем получени</w:t>
            </w:r>
            <w:r>
              <w:rPr>
                <w:rFonts w:ascii="Times New Roman" w:hAnsi="Times New Roman"/>
                <w:sz w:val="28"/>
              </w:rPr>
              <w:t xml:space="preserve">я</w:t>
            </w:r>
            <w:r>
              <w:rPr>
                <w:rFonts w:ascii="Times New Roman" w:hAnsi="Times New Roman"/>
                <w:sz w:val="28"/>
              </w:rPr>
              <w:t xml:space="preserve"> документов, поступивших в рамках межведомственного информационного взаимодействия: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осуществляет проверку</w:t>
            </w:r>
            <w:r>
              <w:rPr>
                <w:rFonts w:ascii="Times New Roman" w:hAnsi="Times New Roman"/>
                <w:sz w:val="28"/>
              </w:rPr>
              <w:t xml:space="preserve"> поступившего заявления и приложенных к нему документов (при наличии);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случае наличия оснований для отказа, установленных </w:t>
            </w:r>
            <w:r>
              <w:rPr>
                <w:rFonts w:ascii="Times New Roman" w:hAnsi="Times New Roman"/>
                <w:sz w:val="28"/>
              </w:rPr>
              <w:t xml:space="preserve">пунктом 8.2 подраздела 8 </w:t>
            </w:r>
            <w:r>
              <w:rPr>
                <w:rFonts w:ascii="Times New Roman" w:hAnsi="Times New Roman"/>
                <w:sz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 xml:space="preserve">раздел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 II Регламента, готовит проект постановления об отказе в постановке на учет и передает его на согласование начальнику </w:t>
            </w:r>
            <w:r>
              <w:rPr>
                <w:rFonts w:ascii="Times New Roman" w:hAnsi="Times New Roman"/>
                <w:sz w:val="28"/>
              </w:rPr>
              <w:t xml:space="preserve">управления администрации района</w:t>
            </w:r>
            <w:r>
              <w:rPr>
                <w:rFonts w:ascii="Times New Roman" w:hAnsi="Times New Roman"/>
                <w:sz w:val="28"/>
              </w:rPr>
              <w:t xml:space="preserve"> города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</w:t>
            </w:r>
            <w:r>
              <w:rPr>
                <w:rFonts w:ascii="Times New Roman" w:hAnsi="Times New Roman"/>
                <w:sz w:val="28"/>
              </w:rPr>
              <w:t xml:space="preserve"> случае отсутствия оснований для отказа, установленных пунктом 8.</w:t>
            </w:r>
            <w:r>
              <w:rPr>
                <w:rFonts w:ascii="Times New Roman" w:hAnsi="Times New Roman"/>
                <w:sz w:val="28"/>
              </w:rPr>
              <w:t xml:space="preserve">2</w:t>
            </w:r>
            <w:r>
              <w:rPr>
                <w:rFonts w:ascii="Times New Roman" w:hAnsi="Times New Roman"/>
                <w:sz w:val="28"/>
              </w:rPr>
              <w:t xml:space="preserve"> подраздела 8 </w:t>
            </w:r>
            <w:r>
              <w:rPr>
                <w:rFonts w:ascii="Times New Roman" w:hAnsi="Times New Roman"/>
                <w:sz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</w:rPr>
              <w:t xml:space="preserve">раздела II Регламента, передает заявление и приложенные к нему документы (при наличии), а также документы, поступившие в рамках межведомственного информационного взаимодействия, для рассмотрения в </w:t>
            </w:r>
            <w:r>
              <w:rPr>
                <w:rFonts w:ascii="Times New Roman" w:hAnsi="Times New Roman"/>
                <w:sz w:val="28"/>
              </w:rPr>
              <w:t xml:space="preserve">к</w:t>
            </w:r>
            <w:r>
              <w:rPr>
                <w:rFonts w:ascii="Times New Roman" w:hAnsi="Times New Roman"/>
                <w:sz w:val="28"/>
              </w:rPr>
              <w:t xml:space="preserve">омиссию по проверке достоверности сведений об объемах требуемой древесины для собственных нужд и целевого использования заготовленной древесины (далее – Комиссия).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Комиссия в течение пяти дней со дня получения</w:t>
            </w:r>
            <w:r>
              <w:rPr>
                <w:rFonts w:ascii="Times New Roman" w:hAnsi="Times New Roman"/>
                <w:sz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ответственного специалиста</w:t>
            </w:r>
            <w:r>
              <w:rPr>
                <w:rFonts w:ascii="Times New Roman" w:hAnsi="Times New Roman"/>
                <w:sz w:val="28"/>
              </w:rPr>
              <w:t xml:space="preserve"> заявления и все</w:t>
            </w:r>
            <w:r>
              <w:rPr>
                <w:rFonts w:ascii="Times New Roman" w:hAnsi="Times New Roman"/>
                <w:sz w:val="28"/>
              </w:rPr>
              <w:t xml:space="preserve">х приложенных к нему документов </w:t>
            </w:r>
            <w:r>
              <w:rPr>
                <w:rFonts w:ascii="Times New Roman" w:hAnsi="Times New Roman"/>
                <w:sz w:val="28"/>
              </w:rPr>
              <w:t xml:space="preserve">проверяет соответствие заявленного заявителем объема древесины ре</w:t>
            </w:r>
            <w:r>
              <w:rPr>
                <w:rFonts w:ascii="Times New Roman" w:hAnsi="Times New Roman"/>
                <w:sz w:val="28"/>
              </w:rPr>
              <w:t xml:space="preserve">альной потребности для удовлетворения собственных нужд заявителя с выходом по месту нахождения принадлежащего заявителю жилого помещения, хозяйственной постройки, земельного участка (в зависимости от цели постановки на учет), оформляет соответствующий акт.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3.4.3. </w:t>
            </w:r>
            <w:r>
              <w:rPr>
                <w:rFonts w:ascii="Times New Roman" w:hAnsi="Times New Roman"/>
                <w:sz w:val="28"/>
              </w:rPr>
              <w:t xml:space="preserve">Ответственный специалист в течение одного дня со дня принятия решения Комиссией (оформления акта) подготавливает проект постановления о постановке на учет </w:t>
            </w:r>
            <w:r>
              <w:rPr>
                <w:rFonts w:ascii="Times New Roman" w:hAnsi="Times New Roman"/>
                <w:sz w:val="28"/>
              </w:rPr>
              <w:t xml:space="preserve">или об отказе в постановке на учет </w:t>
            </w:r>
            <w:r>
              <w:rPr>
                <w:rFonts w:ascii="Times New Roman" w:hAnsi="Times New Roman"/>
                <w:sz w:val="28"/>
              </w:rPr>
              <w:t xml:space="preserve">и передает его на согласование начальнику управления</w:t>
            </w:r>
            <w:r>
              <w:rPr>
                <w:rFonts w:ascii="Times New Roman" w:hAnsi="Times New Roman"/>
                <w:sz w:val="28"/>
              </w:rPr>
              <w:t xml:space="preserve"> администрации района города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случае установления Комиссией несоответств</w:t>
            </w:r>
            <w:r>
              <w:rPr>
                <w:rFonts w:ascii="Times New Roman" w:hAnsi="Times New Roman"/>
                <w:sz w:val="28"/>
              </w:rPr>
              <w:t xml:space="preserve">ия заявленного заявителем объема древесины реальной потребности для удовлетворения собственных нужд заявитель обеспечивается древесиной в объеме, установленном Комиссией исходя из реальной потребности, что указывается в постановлении о постановке на учет.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3.4.4. </w:t>
            </w:r>
            <w:r>
              <w:rPr>
                <w:rFonts w:ascii="Times New Roman" w:hAnsi="Times New Roman"/>
                <w:sz w:val="28"/>
              </w:rPr>
              <w:t xml:space="preserve">Начальник управления администрации ра</w:t>
            </w:r>
            <w:r>
              <w:rPr>
                <w:rFonts w:ascii="Times New Roman" w:hAnsi="Times New Roman"/>
                <w:sz w:val="28"/>
              </w:rPr>
              <w:t xml:space="preserve">йона города визирует проект постановления администрации района города о постановке на учет либо об отказе в постановке на учет гражданина, испытывающего потребность в древесине для собственных нужд, в течение одного дня со дня получения указанного проекта </w:t>
            </w:r>
            <w:r>
              <w:rPr>
                <w:rFonts w:ascii="Times New Roman" w:hAnsi="Times New Roman"/>
                <w:sz w:val="28"/>
              </w:rPr>
              <w:t xml:space="preserve">постановления и в тот же день направляет указанный проект постановления администрации района города на согласование должностными лицами администрации района города.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3.4.5. </w:t>
            </w:r>
            <w:r>
              <w:rPr>
                <w:rFonts w:ascii="Times New Roman" w:hAnsi="Times New Roman"/>
                <w:sz w:val="28"/>
              </w:rPr>
              <w:t xml:space="preserve">Проект постановления администрации района города о постановке на учет либо об отказе в постановке на учет в течение двух дней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со дня его визирования начальником управления администрации района города: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согласовывается должностными лицами администрации района города;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подписывается главой администрации района города;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регистрируется и передается ответственному специалисту.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3.4.6. </w:t>
            </w:r>
            <w:r>
              <w:rPr>
                <w:rFonts w:ascii="Times New Roman" w:hAnsi="Times New Roman"/>
                <w:sz w:val="28"/>
              </w:rPr>
              <w:t xml:space="preserve">В случае, если заявление и прилагаемые к нему документы поступили посредством Единого портала государственных и муниципальных услуг (функций), то </w:t>
            </w:r>
            <w:r>
              <w:rPr>
                <w:rFonts w:ascii="Times New Roman" w:hAnsi="Times New Roman"/>
                <w:sz w:val="28"/>
              </w:rPr>
              <w:t xml:space="preserve">в срок, не превышающий одного рабочего дня со дня </w:t>
            </w:r>
            <w:r>
              <w:rPr>
                <w:rFonts w:ascii="Times New Roman" w:hAnsi="Times New Roman"/>
                <w:sz w:val="28"/>
              </w:rPr>
              <w:t xml:space="preserve">регистрации постановления,</w:t>
            </w:r>
            <w:r>
              <w:rPr>
                <w:rFonts w:ascii="Times New Roman" w:hAnsi="Times New Roman"/>
                <w:sz w:val="28"/>
              </w:rPr>
              <w:t xml:space="preserve"> в «Личный кабинет» заявителя на Едином портале государственных и муниципальных услуг (функций) направляется уведомление о результате рассмотрения заявления и приложенных к нему документов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 w:left="3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Данное уведомление содержит сведения о принятии решения о постановке на учет гражданина, испытывающего потребность в древесине для собственных нужд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(подписании постановления о постановке на учет)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возможности получения результата предоставления муниципальной услуги с указанием способа его получения,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либо мотивированный отказ в постановке на учет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гражданина, испытывающего потребность в древесине для собственных нужд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(подписании постановления об отказе в постановке на учет)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3.4.</w:t>
            </w:r>
            <w:r>
              <w:rPr>
                <w:rFonts w:ascii="Times New Roman" w:hAnsi="Times New Roman"/>
                <w:sz w:val="28"/>
              </w:rPr>
              <w:t xml:space="preserve">7</w:t>
            </w:r>
            <w:r>
              <w:rPr>
                <w:rFonts w:ascii="Times New Roman" w:hAnsi="Times New Roman"/>
                <w:sz w:val="28"/>
              </w:rPr>
              <w:t xml:space="preserve">. </w:t>
            </w:r>
            <w:r>
              <w:rPr>
                <w:rFonts w:ascii="Times New Roman" w:hAnsi="Times New Roman"/>
                <w:sz w:val="28"/>
              </w:rPr>
              <w:t xml:space="preserve">Результатом административной процедуры является передача подписанного документа, являющегося результатом предоставления муниципальной услуги, ответственному специалисту.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3.4.8. </w:t>
            </w:r>
            <w:r>
              <w:rPr>
                <w:rFonts w:ascii="Times New Roman" w:hAnsi="Times New Roman"/>
                <w:sz w:val="28"/>
              </w:rPr>
              <w:t xml:space="preserve">Срок выполнения административной процедуры – 11 дней с</w:t>
            </w:r>
            <w:r>
              <w:rPr>
                <w:rFonts w:ascii="Times New Roman" w:hAnsi="Times New Roman"/>
                <w:sz w:val="28"/>
              </w:rPr>
              <w:t xml:space="preserve">о дня</w:t>
            </w:r>
            <w:r>
              <w:rPr>
                <w:rFonts w:ascii="Times New Roman" w:hAnsi="Times New Roman"/>
                <w:sz w:val="28"/>
              </w:rPr>
              <w:t xml:space="preserve"> получения ответственным специалистом документов, </w:t>
            </w:r>
            <w:r>
              <w:rPr>
                <w:rFonts w:ascii="Times New Roman" w:hAnsi="Times New Roman"/>
                <w:sz w:val="28"/>
              </w:rPr>
              <w:t xml:space="preserve">поступивших в рамках межведомственного информационного взаимодействия.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3.5. </w:t>
            </w:r>
            <w:r>
              <w:rPr>
                <w:rFonts w:ascii="Times New Roman" w:hAnsi="Times New Roman"/>
                <w:sz w:val="28"/>
              </w:rPr>
              <w:t xml:space="preserve">Направление заявителю документа, являющегося результатом предоставления муниципальной услуги.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3.5.1. </w:t>
            </w:r>
            <w:r>
              <w:rPr>
                <w:rFonts w:ascii="Times New Roman" w:hAnsi="Times New Roman"/>
                <w:sz w:val="28"/>
              </w:rPr>
              <w:t xml:space="preserve">Основанием для начала административной процедуры является поступление подписанного документа, являющегося результатом предоставления муниципальной услуги, ответственному специалисту.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tabs>
                <w:tab w:val="left" w:leader="none" w:pos="2977"/>
              </w:tabs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3.5.2. </w:t>
            </w:r>
            <w:r>
              <w:rPr>
                <w:rFonts w:ascii="Times New Roman" w:hAnsi="Times New Roman"/>
                <w:sz w:val="28"/>
              </w:rPr>
              <w:t xml:space="preserve">Ответственный специалист в течение трех рабочих дней со дня получения документа, являющегося результатом предоставления муниципальной услуги</w:t>
            </w:r>
            <w:r>
              <w:rPr>
                <w:rFonts w:ascii="Times New Roman" w:hAnsi="Times New Roman"/>
                <w:sz w:val="28"/>
              </w:rPr>
              <w:t xml:space="preserve">, в</w:t>
            </w:r>
            <w:r>
              <w:rPr>
                <w:rFonts w:ascii="Times New Roman" w:hAnsi="Times New Roman"/>
                <w:sz w:val="28"/>
              </w:rPr>
              <w:t xml:space="preserve"> зависимости от способа, выбранного заявителем в</w:t>
            </w:r>
            <w:r>
              <w:rPr>
                <w:rFonts w:ascii="Times New Roman" w:hAnsi="Times New Roman"/>
                <w:sz w:val="28"/>
              </w:rPr>
              <w:t xml:space="preserve"> заявлении</w:t>
            </w:r>
            <w:r>
              <w:rPr>
                <w:rFonts w:ascii="Times New Roman" w:hAnsi="Times New Roman"/>
                <w:sz w:val="28"/>
              </w:rPr>
              <w:t xml:space="preserve"> для получения результата предоставления муниципальной </w:t>
            </w:r>
            <w:r>
              <w:rPr>
                <w:rFonts w:ascii="Times New Roman" w:hAnsi="Times New Roman"/>
                <w:sz w:val="28"/>
              </w:rPr>
              <w:t xml:space="preserve">услуги</w:t>
            </w:r>
            <w:r>
              <w:rPr>
                <w:rFonts w:ascii="Times New Roman" w:hAnsi="Times New Roman"/>
                <w:sz w:val="28"/>
              </w:rPr>
              <w:t xml:space="preserve">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tabs>
                <w:tab w:val="left" w:leader="none" w:pos="2977"/>
              </w:tabs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информирует заявителя в электронной форме по адресу электронной почты путем направления СМС-оповещения или по телефонам, указанным в заявлении, о готовности документа и возможности его получения;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tabs>
                <w:tab w:val="left" w:leader="none" w:pos="2977"/>
              </w:tabs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направляет заявителю документ, являющийся результатом предоставления муниципальной услуги, посредством электронной почты;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tabs>
                <w:tab w:val="left" w:leader="none" w:pos="2977"/>
              </w:tabs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направляет заявителю документ, являющийся результатом предоставления муниципальной услуги, посредством почтового отправления;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выдает документ, являющийся результатом муниципальной услуги, при личном обращении заявителя в администрацию района города, при подтверждении личности заявителя, полномочий представителя (если обращается уполномоченный представитель).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 w:line="0" w:lineRule="atLeast"/>
              <w:ind w:firstLine="746"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обращении заявителя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 предоставления муниципальной услуги независимо от выбранного заявителем способа получения (либо отсутствия указания в заявлении способа получения результата предоставления муниципальной услуги) направляется заявителю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виде электронного документа, подписанного с использованием усиленной квалифицированной электронной подписи уполномоченного должностного лица, в его «Личный кабинет» 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Едином портале государственных и муниципальных услуг (функций)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Отметка об информировании заявителя о готовности документа, являющегося результатом муниципальной услуги, о его направлении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</w:t>
            </w:r>
            <w:r>
              <w:rPr>
                <w:rFonts w:ascii="Times New Roman" w:hAnsi="Times New Roman"/>
                <w:sz w:val="28"/>
              </w:rPr>
              <w:t xml:space="preserve">, электронной почты, почтового отправления или выдаче заявителю лично проставляется ответственным специалистом в регистрационном журнале.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3.5.3. </w:t>
            </w:r>
            <w:r>
              <w:rPr>
                <w:rFonts w:ascii="Times New Roman" w:hAnsi="Times New Roman"/>
                <w:sz w:val="28"/>
              </w:rPr>
              <w:t xml:space="preserve">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746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3.5.4. </w:t>
            </w:r>
            <w:r>
              <w:rPr>
                <w:rFonts w:ascii="Times New Roman" w:hAnsi="Times New Roman"/>
                <w:sz w:val="28"/>
              </w:rPr>
              <w:t xml:space="preserve">Срок административной процедуры – три рабочих дня со дня </w:t>
            </w:r>
            <w:r>
              <w:rPr>
                <w:rFonts w:ascii="Times New Roman" w:hAnsi="Times New Roman"/>
                <w:sz w:val="28"/>
              </w:rPr>
              <w:t xml:space="preserve">регистрации </w:t>
            </w:r>
            <w:r>
              <w:rPr>
                <w:rFonts w:ascii="Times New Roman" w:hAnsi="Times New Roman"/>
                <w:sz w:val="28"/>
              </w:rPr>
              <w:t xml:space="preserve">документа, являющегося результатом предоставления муниципальной услуги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360"/>
        </w:trPr>
        <w:tc>
          <w:tcPr>
            <w:gridSpan w:val="2"/>
            <w:tcBorders/>
            <w:tcW w:w="9067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center"/>
              <w:outlineLvl w:val="2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IV. Формы контроля за исполнением административного регламента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548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hAnsi="Times New Roman"/>
                <w:sz w:val="28"/>
              </w:rPr>
              <w:t xml:space="preserve">Порядок осуществления текущего контроля за соблюдением и исполнением ответственными должностными лицами положений </w:t>
            </w:r>
            <w:r>
              <w:rPr>
                <w:rFonts w:ascii="Times New Roman" w:hAnsi="Times New Roman"/>
                <w:sz w:val="28"/>
              </w:rPr>
              <w:t xml:space="preserve">Р</w:t>
            </w:r>
            <w:r>
              <w:rPr>
                <w:rFonts w:ascii="Times New Roman" w:hAnsi="Times New Roman"/>
                <w:sz w:val="28"/>
              </w:rPr>
              <w:t xml:space="preserve">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/>
              <w:jc w:val="both"/>
              <w:outlineLvl w:val="2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1.1. Текущий контроль за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выполнением Регламента осуществляется должностными лицами администрации района города, ответственными за организацию работы по предоставлению муниципальной услуги (далее – должностные лица, ответственные за организацию предоставления муниципальной услуги).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1.2. Текущий контроль осуществляется путем проведения должностными лицами, ответственным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и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за организацию работы по предоставлению муниципальной услуги, проверок соблюдения и исполнения специалистами положений Регламента, иных нормативных правовых актов Российской Федерации.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1.3. Проверки могут быть плановыми (осуществляться на основании ежегодных планов) и внеплановыми. 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1.4. 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(тематические проверки).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144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both"/>
              <w:outlineLvl w:val="2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61"/>
              <w:keepNext w:val="true"/>
              <w:pBdr/>
              <w:spacing w:after="0" w:line="240" w:lineRule="auto"/>
              <w:ind w:firstLine="709"/>
              <w:contextualSpacing w:val="true"/>
              <w:jc w:val="both"/>
              <w:outlineLvl w:val="0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2.1. Контроль за полнотой и качеством предоставления муниципальной услуги включает в себя проведение проверок, выявление и устранение нарушений.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2.2. Для проведения проверки полноты и качества предоставления муниципальной услуги главой администрации района города формируется комиссия. Положение о комиссии и ее состав утверждаются главой администрации района города.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2.3. Результаты деятельности комиссии оформляются протоколом, в котором отмечаются выявленные недостатки и предложения по их устранению.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2.4. Периодичность осуществления контроля устанавливается главой администрации района города.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1935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both"/>
              <w:outlineLvl w:val="2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3. Ответственность должностных лиц и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3.1. По результатам проведенных проверок в случае выявления нарушений прав и законных интересов заявителей осуществляется привлечение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виновных лиц к ответственности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 в соответствии с законодательством Российской Федерации.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3.2. Персональная ответственность должностных лиц, участвующих в предоставлении муниципальной услуги, закрепляется в их должностных инструкциях в соответствии с требованиями законодательства Российской Федерации.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tabs>
                <w:tab w:val="left" w:leader="none" w:pos="-5670"/>
              </w:tabs>
              <w:spacing w:after="0" w:line="240" w:lineRule="auto"/>
              <w:ind w:firstLine="709"/>
              <w:jc w:val="both"/>
              <w:outlineLvl w:val="0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1380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/>
              <w:jc w:val="both"/>
              <w:outlineLvl w:val="2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 4.1. Тр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ебованиями к порядку и формам контроля за предоставлением муниципальной услуги являются непрерывность, эффективность, независимость, профессиональная компетентность, должная тщательность лиц, осуществляющих контроль за предоставлением муниципальной услуги.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Непрерывность осуществления контроля за предоставлением муниципальной услуги состоит в том, что Регламентом предусмотрено регулярное осуществление контроля и периодический анализ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соблюдения установленных требований предоставления муниципальной услуги.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(нарушений) в предоставлении муниципальной услуги.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Независимость лиц, осуществляющих контроль за предоставлением муниципальной услуги, состоит в том, что при осуществлении контроля они независимы от должностных лиц и муниципальных слу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жащих, участвующих в предоставлении муниципальной услуги. Лица, осуществляющие контроль за предоставлением муниципальной услуги, должны принимать меры по предотвращению конфликта интересов при осуществлении контроля за предоставлением муниципальной услуги.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Профессиональная компетентность лиц, осуществляющих контроль за предоставлением муниципальной услуги, состоит в том, что они обладают необходимыми профессиональными знаниями и навыками для осуществления контроля за предоставлением муниципальной услуги.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Должная тщательность лиц, осуществляющих контроль за предоставлением муниципальной услуги, состоит в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добросовестном и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точном исполнении обязанностей, предусмотренных настоящим разделом Регламента.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4.2. Ежеквартально должностным лицом, ответстве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нным за организацию предоставления муниципальной услуги, проводится анализ соблюдения установленных требований предоставления муниципальной услуги, в результате которого должны быть приняты необходимые меры по устранению выявленных недостатков (нарушений).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pBdr/>
              <w:spacing w:after="0" w:line="240" w:lineRule="auto"/>
              <w:ind w:firstLine="709"/>
              <w:jc w:val="both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4.3. Контроль за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  <w:p>
            <w:pPr>
              <w:pStyle w:val="761"/>
              <w:keepNext w:val="true"/>
              <w:pBdr/>
              <w:spacing w:after="0" w:line="240" w:lineRule="auto"/>
              <w:ind w:firstLine="709"/>
              <w:contextualSpacing w:val="true"/>
              <w:jc w:val="both"/>
              <w:outlineLvl w:val="0"/>
              <w:rPr>
                <w:rStyle w:val="781"/>
                <w:rFonts w:ascii="Times New Roman" w:hAnsi="Times New Roman"/>
                <w:sz w:val="28"/>
              </w:rPr>
            </w:pPr>
            <w:r>
              <w:rPr>
                <w:rStyle w:val="781"/>
                <w:rFonts w:ascii="Times New Roman" w:hAnsi="Times New Roman"/>
                <w:sz w:val="28"/>
              </w:rPr>
              <w:t xml:space="preserve">Граждане, их объединения и организации </w:t>
            </w:r>
            <w:r>
              <w:rPr>
                <w:rStyle w:val="781"/>
                <w:rFonts w:ascii="Times New Roman" w:hAnsi="Times New Roman"/>
                <w:sz w:val="28"/>
              </w:rPr>
              <w:t xml:space="preserve">вправе информировать администрацию района города о качестве и полноте ее предоставления, результатах осуществления контроля за предоставлением муниципальной услуги.</w:t>
            </w:r>
            <w:r>
              <w:rPr>
                <w:rStyle w:val="781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360"/>
        </w:trPr>
        <w:tc>
          <w:tcPr>
            <w:gridSpan w:val="2"/>
            <w:tcBorders/>
            <w:tcW w:w="9067" w:type="dxa"/>
            <w:textDirection w:val="lrTb"/>
            <w:noWrap w:val="false"/>
          </w:tcPr>
          <w:p>
            <w:pPr>
              <w:pBdr/>
              <w:spacing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448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 Способы информирования заявителей  о порядке досудебного (внесудебного) обжалования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 Заявитель имеет право на получение информации и документов, необходимых для обоснования и рассмотрения жалобы, при обращении с просьбой о предоставлении соответствующих информации и документов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администрацию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 Информация о порядке подачи и рассмотрения жалобы на решение уполномоченного органа размещается на сайте города, на информационных стендах в местах предо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ставления муниципальной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предоставляется заявителям должностными лицами и муниципальными служащими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порядке, предусмотренном </w:t>
            </w:r>
            <w:hyperlink r:id="rId25" w:tooltip="https://login.consultant.ru/link/?req=doc&amp;base=RLAW016&amp;n=125103&amp;dst=100065" w:history="1">
              <w:r>
                <w:rPr>
                  <w:rFonts w:ascii="Times New Roman" w:hAnsi="Times New Roman"/>
                  <w:sz w:val="28"/>
                  <w:szCs w:val="28"/>
                </w:rPr>
                <w:t xml:space="preserve">подразделом 14 раздела II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Регламента для информирования о предоставлении муниципальной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jc w:val="center"/>
          <w:trHeight w:val="926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Формы и способы подачи заявителями жалобы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 Заявитель имеет право подать жалобу на решение и (или) действие (бездействие)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 также его должностных лиц и муниципальных служащих, участвующих в предоставлении муниципальной услуги (далее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жалоба), в соответствии с законодательством Российской Федерации.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 Заявитель может обжаловать решения и (или) действия (бездействие)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2.2.1. Должностных лиц и муниципальных служащих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участвующих в предоставлении муниципальной услуги,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главе 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2.2.2.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Главы 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администрацию города Барнаула.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Контактные </w:t>
            </w:r>
            <w:hyperlink r:id="rId26" w:tooltip="https://login.consultant.ru/link/?req=doc&amp;base=RLAW016&amp;n=125103&amp;dst=100149" w:history="1">
              <w:r>
                <w:rPr>
                  <w:rFonts w:ascii="Times New Roman" w:hAnsi="Times New Roman"/>
                  <w:sz w:val="28"/>
                  <w:szCs w:val="28"/>
                </w:rPr>
                <w:t xml:space="preserve">данные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подачи жалобы, а также сведения о времени и месте приема жалоб размещены на сайте города,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приведены в приложении 3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Регламенту.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 Заявитель может обратиться с жалобой, в том числе в следующих случаях: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2.4.1. Нарушения срока регистрации заявления;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2.4.2. Нарушения срока предоставления муниципальной услуги;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2.4.3. Требования у заявителя документов или информации либо осуществле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края, муниципальными нормативными правовыми актами для предоставления муниципальной услуги;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2.4.4. Отказа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2.4.5. Отказа в предоставлени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2.4.6.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2.4.7. Отказа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2.4.8. Нарушения срока или порядка выдачи документов по результатам предоставления муниципальной услуги;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2.4.9. Приостановления предоставления муниципальной услуги, 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10.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7" w:tooltip="https://login.consultant.ru/link/?req=doc&amp;base=LAW&amp;n=480453&amp;dst=290" w:history="1">
              <w:r>
                <w:rPr>
                  <w:rFonts w:ascii="Times New Roman" w:hAnsi="Times New Roman"/>
                  <w:sz w:val="28"/>
                  <w:szCs w:val="28"/>
                </w:rPr>
                <w:t xml:space="preserve">пунктом 4 части 1 статьи 7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27.07.2010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210-ФЗ.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2.5. Заявитель в своей жалобе указывает: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2.5.1. 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должностного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либо муниципального служащего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решения и действия (бездействие) которых обжалуются;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2.5.2. Фамилию, имя, отчество (последнее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наличии), сведения о месте жительства заявителя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физического лица либо наименование, сведения о месте нахождения заявителя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2.5.3. Сведения об обжалуемых решениях и действиях (бездействии)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должностного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либо муниципального служащего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2.5.4. Доводы, на основании которых заявитель не согласен с решением и действием (бездействием)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должностного 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либо муниципального служащего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Заявителем могут быть предоставлены документы (при наличии)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подтверждающие доводы заявителя либо их копии.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2.6. Жалоба может быть направлена (подана) в орган местного самоуправления города Барнаула и (или) должностному лицу, уполномоченный (уполномоченному) на рассмотрение жалобы, в письменной форме на бумажном носителе, в электронной форме.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2.7. Жалоба может быть в электронной форме направлена по электронной почте, подана посредством портала досудебного обжалования (адрес в сети Интернет - </w:t>
            </w:r>
            <w:hyperlink r:id="rId28" w:tooltip="http://do.gosuslugi.ru/" w:history="1">
              <w:r>
                <w:rPr>
                  <w:rFonts w:ascii="Times New Roman" w:hAnsi="Times New Roman"/>
                  <w:color w:val="0000ff"/>
                  <w:sz w:val="28"/>
                  <w:szCs w:val="28"/>
                </w:rPr>
                <w:t xml:space="preserve">http://do.gosuslugi.ru/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), в письменной форме на бумажном носителе направлена по почте, подана в ходе личного приема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администрацию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 (или) должностному лицу, уполномоченному на рассмотрение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жалобы.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2.8. Срок рассмотрения жалобы, включая направление заявителю ответа по результатам рассмотрения жалобы, не должен превышать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 рабочих дней со дня ее регистрации.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2.9. В случае обжалования отказа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должностного лица или муниципального служащего в приеме документов у заявителя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либо в исправлении допущенных опечаток и ошибок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2.10. По результатам рассмотрения жалобы должностным лицом, уполномоченным на рассмотрение жалобы, принимается одно из следующих решений: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2.10.1. Жалоба удовлетворяется, в том числе в форме отмены принятого решения, исправления допущенных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администрацией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опечаток и ошибок в выданных в резул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2.10.2. В удовлетворении жалобы отказывается.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2.11. В ответе по результатам рассмотрения жалобы указываются: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2.11.1. Фамилия, имя, отчество (последнее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наличии), должность должностного лица, наименование органа местного самоуправления, принявшего решение по жалобе;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2.11.2. Номер, дата, место принятия решения, сведения об органе местного самоуправления города Барнаула, о должностном лице или муниципальном служащем, решение или действие (бездействие) которого обжалуется;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2.11.3. Фамилия, имя, отчество (последнее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наличии) или наименование заявителя;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2.11.4. Основания для принятия решения по жалобе;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2.11.5. Принятое по жалобе решение;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2.11.6. В случае, если жалоба признана обоснованной,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сроки устранения выявленных нарушений, в том числе срок предоставления результата предоставления муниципальной услуги;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2.11.7. Сведения о порядке обжалования принятого по жалобе решения.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2.12. В случае установления в ходе или по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езультатам рассмотрения жалобы признаков состава административного правонарушения или признаков состава преступления должностное лицо, наделенное полномочиями по рассмотрению жалоб, незамедлительно направляет соответствующие материалы в органы прокуратуры.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2.13.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получении жалобы, в которой содержатся нецензурные либо оскорбит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ельные выражения, угрозы жизни, здоровью и имуществу должностного лица, а также членов его семьи, оставляют такую жалобу без ответа по существу поставленных в ней вопросов и сообщают гражданину, направившему жалобу, о недопустимости злоупотребления правом.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случае, если текст жалобы не поддается прочтению, ответ на жалобу не дается, и она не подлежит направлению на рассмотрение должностному лицу, в компетенцию которого входит рассмотрение данной жалобы, о чем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течение семи дней со дня регистрации жалобы сообщается гражданину, направившему жалобу, если его фамилия и почтовый адрес поддаются прочтению.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/>
            <w:bookmarkStart w:id="10" w:name="Par44"/>
            <w:r/>
            <w:bookmarkEnd w:id="10"/>
            <w:r>
              <w:rPr>
                <w:rFonts w:ascii="Times New Roman" w:hAnsi="Times New Roman"/>
                <w:sz w:val="28"/>
                <w:szCs w:val="28"/>
              </w:rPr>
              <w:t xml:space="preserve">2.14. Не позднее дня, следующего за днем принятия решения, предусмотренного в </w:t>
            </w:r>
            <w:hyperlink w:tooltip="#Par30" w:anchor="Par30" w:history="1">
              <w:r>
                <w:rPr>
                  <w:rFonts w:ascii="Times New Roman" w:hAnsi="Times New Roman"/>
                  <w:sz w:val="28"/>
                  <w:szCs w:val="28"/>
                </w:rPr>
                <w:t xml:space="preserve">пункте 2.10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подраздела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2.15. В случае признания жалобы подлежащей удовлетворению в ответе заявителю, указанном в </w:t>
            </w:r>
            <w:hyperlink w:tooltip="#Par44" w:anchor="Par44" w:history="1">
              <w:r>
                <w:rPr>
                  <w:rFonts w:ascii="Times New Roman" w:hAnsi="Times New Roman"/>
                  <w:sz w:val="28"/>
                  <w:szCs w:val="28"/>
                </w:rPr>
                <w:t xml:space="preserve">пункте 2.14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подраздела Регламента, дается информация о действиях, осуществляемых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администрацией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целях незамедлител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2.16. В случае признания жалобы не подлежащей удовлетворению в ответе заявителю, указанном в </w:t>
            </w:r>
            <w:hyperlink w:tooltip="#Par44" w:anchor="Par44" w:history="1">
              <w:r>
                <w:rPr>
                  <w:rFonts w:ascii="Times New Roman" w:hAnsi="Times New Roman"/>
                  <w:sz w:val="28"/>
                  <w:szCs w:val="28"/>
                </w:rPr>
                <w:t xml:space="preserve">пункте 2.14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подраздела Регламента, даются аргументированные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разъяснения о причинах принятого решения, а также информация о порядке обжалования принятого решения.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2.17. Заявитель имеет право обжаловать решение по жалобе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(за исключением главы города Барнаула), уполномоченных на рассмотрение жалобы, главе города Барнаула в досудебном (внесудебном) порядке (далее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жалоба на решение уполномоченного органа).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2.18. Подача и рассмотрение жало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 на решение уполномоченного органа осуществляются в порядке и сроки, предусмотренные настоящим разделом Регламента при подаче и рассмотрении жалобы. При этом жалоба на решение уполномоченного органа рассматривается непосредственно главой города Барнаула.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результатам рассмотрения жалобы на решение уполномоченного органа глава города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Барнаула удовлетворяет жалобу или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тказывает в ее удовлетворении. Заявителя информируют о ходе и результатах рассмотрения жалобы на решение уполномоченного органа в порядке, предусмотренном настоящим разделом Регламента, для информирования заявителя о ходе и результатах рассмотрения жалобы.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установления в ходе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2.19. Решение по жалобе на решение уполномоченного органа, принятое главой города Барнаула, может быть обжаловано заявителем в судебном порядке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761"/>
        <w:pBdr/>
        <w:spacing w:after="0" w:line="240" w:lineRule="auto"/>
        <w:ind/>
        <w:rPr>
          <w:rStyle w:val="781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Style w:val="781"/>
          <w:rFonts w:ascii="Times New Roman" w:hAnsi="Times New Roman"/>
          <w:sz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portrait" w:w="11906"/>
      <w:pgMar w:top="1134" w:right="851" w:bottom="1134" w:left="1985" w:header="709" w:footer="709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pBdr/>
      <w:spacing/>
      <w:ind/>
      <w:jc w:val="right"/>
      <w:rPr>
        <w:rStyle w:val="781"/>
        <w:rFonts w:ascii="Times New Roman" w:hAnsi="Times New Roman"/>
      </w:rPr>
    </w:pPr>
    <w:r>
      <w:fldChar w:fldCharType="begin"/>
    </w:r>
    <w:r>
      <w:rPr>
        <w:rStyle w:val="781"/>
        <w:rFonts w:ascii="Times New Roman" w:hAnsi="Times New Roman"/>
      </w:rPr>
      <w:instrText xml:space="preserve">PAGE   \* MERGEFORMAT</w:instrText>
    </w:r>
    <w:r>
      <w:rPr>
        <w:rStyle w:val="781"/>
        <w:rFonts w:ascii="Times New Roman" w:hAnsi="Times New Roman"/>
      </w:rPr>
      <w:fldChar w:fldCharType="separate"/>
    </w:r>
    <w:r>
      <w:rPr>
        <w:rStyle w:val="781"/>
        <w:rFonts w:ascii="Times New Roman" w:hAnsi="Times New Roman"/>
      </w:rPr>
      <w:t xml:space="preserve">44</w:t>
    </w:r>
    <w:r>
      <w:rPr>
        <w:rStyle w:val="781"/>
        <w:rFonts w:ascii="Times New Roman" w:hAnsi="Times New Roman"/>
      </w:rPr>
      <w:fldChar w:fldCharType="end"/>
    </w:r>
    <w:r>
      <w:rPr>
        <w:rStyle w:val="781"/>
        <w:rFonts w:ascii="Times New Roman" w:hAnsi="Times New Roman"/>
      </w:rPr>
    </w:r>
  </w:p>
  <w:p>
    <w:pPr>
      <w:pStyle w:val="765"/>
      <w:pBdr/>
      <w:spacing/>
      <w:ind/>
      <w:rPr>
        <w:rStyle w:val="781"/>
      </w:rPr>
    </w:pPr>
    <w:r/>
    <w:r>
      <w:rPr>
        <w:rStyle w:val="781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left" w:leader="none" w:pos="360"/>
        </w:tabs>
        <w:spacing/>
        <w:ind w:hanging="360" w:left="360"/>
      </w:pPr>
      <w:rPr>
        <w:rFonts w:ascii="Symbol" w:hAnsi="Symbol"/>
      </w:rPr>
      <w:start w:val="1"/>
      <w:suff w:val="tab"/>
    </w:lvl>
    <w:lvl w:ilvl="1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3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4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5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6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7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8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left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3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4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5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6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7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8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left" w:leader="none" w:pos="643"/>
        </w:tabs>
        <w:spacing/>
        <w:ind w:hanging="360" w:left="643"/>
      </w:pPr>
      <w:rPr>
        <w:rFonts w:ascii="Symbol" w:hAnsi="Symbol"/>
      </w:rPr>
      <w:start w:val="1"/>
      <w:suff w:val="tab"/>
    </w:lvl>
    <w:lvl w:ilvl="1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3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4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5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6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7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8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left" w:leader="none" w:pos="926"/>
        </w:tabs>
        <w:spacing/>
        <w:ind w:hanging="360" w:left="926"/>
      </w:pPr>
      <w:rPr>
        <w:rFonts w:ascii="Symbol" w:hAnsi="Symbol"/>
      </w:rPr>
      <w:start w:val="1"/>
      <w:suff w:val="tab"/>
    </w:lvl>
    <w:lvl w:ilvl="1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3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4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5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6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7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8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left" w:leader="none" w:pos="1209"/>
        </w:tabs>
        <w:spacing/>
        <w:ind w:hanging="360" w:left="1209"/>
      </w:pPr>
      <w:rPr>
        <w:rFonts w:ascii="Symbol" w:hAnsi="Symbol"/>
      </w:rPr>
      <w:start w:val="1"/>
      <w:suff w:val="tab"/>
    </w:lvl>
    <w:lvl w:ilvl="1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3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4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5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6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7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8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left" w:leader="none" w:pos="1492"/>
        </w:tabs>
        <w:spacing/>
        <w:ind w:hanging="360" w:left="1492"/>
      </w:pPr>
      <w:rPr>
        <w:rFonts w:ascii="Symbol" w:hAnsi="Symbol"/>
      </w:rPr>
      <w:start w:val="1"/>
      <w:suff w:val="tab"/>
    </w:lvl>
    <w:lvl w:ilvl="1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3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4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5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6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7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8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left" w:leader="none" w:pos="643"/>
        </w:tabs>
        <w:spacing/>
        <w:ind w:hanging="360" w:left="643"/>
      </w:pPr>
      <w:rPr/>
      <w:start w:val="1"/>
      <w:suff w:val="tab"/>
    </w:lvl>
    <w:lvl w:ilvl="1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3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4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5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6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7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8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left" w:leader="none" w:pos="926"/>
        </w:tabs>
        <w:spacing/>
        <w:ind w:hanging="360" w:left="926"/>
      </w:pPr>
      <w:rPr/>
      <w:start w:val="1"/>
      <w:suff w:val="tab"/>
    </w:lvl>
    <w:lvl w:ilvl="1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3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4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5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6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7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8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left" w:leader="none" w:pos="1209"/>
        </w:tabs>
        <w:spacing/>
        <w:ind w:hanging="360" w:left="1209"/>
      </w:pPr>
      <w:rPr/>
      <w:start w:val="1"/>
      <w:suff w:val="tab"/>
    </w:lvl>
    <w:lvl w:ilvl="1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3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4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5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6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7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8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left" w:leader="none" w:pos="1492"/>
        </w:tabs>
        <w:spacing/>
        <w:ind w:hanging="360" w:left="1492"/>
      </w:pPr>
      <w:rPr/>
      <w:start w:val="1"/>
      <w:suff w:val="tab"/>
    </w:lvl>
    <w:lvl w:ilvl="1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3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4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5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6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7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8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upperRoman"/>
      <w:pPr>
        <w:pBdr/>
        <w:spacing/>
        <w:ind w:hanging="720" w:left="12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upperRoman"/>
      <w:pPr>
        <w:pBdr/>
        <w:spacing/>
        <w:ind w:hanging="720" w:left="19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3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0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5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2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9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6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80"/>
      </w:pPr>
      <w:rPr/>
      <w:start w:val="1"/>
      <w:suff w:val="tab"/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5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5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5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57"/>
    <w:next w:val="757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57"/>
    <w:next w:val="75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57"/>
    <w:next w:val="75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57"/>
    <w:next w:val="75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57"/>
    <w:next w:val="75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57"/>
    <w:next w:val="75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57"/>
    <w:next w:val="75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57"/>
    <w:next w:val="75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57"/>
    <w:next w:val="75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58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5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58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58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58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58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5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5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5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57"/>
    <w:next w:val="75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58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57"/>
    <w:next w:val="75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58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57"/>
    <w:next w:val="75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5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5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57"/>
    <w:next w:val="75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5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5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5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5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5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5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5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5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757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758"/>
    <w:link w:val="175"/>
    <w:uiPriority w:val="99"/>
    <w:pPr>
      <w:pBdr/>
      <w:spacing/>
      <w:ind/>
    </w:pPr>
  </w:style>
  <w:style w:type="paragraph" w:styleId="177">
    <w:name w:val="Footer"/>
    <w:basedOn w:val="757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758"/>
    <w:link w:val="177"/>
    <w:uiPriority w:val="99"/>
    <w:pPr>
      <w:pBdr/>
      <w:spacing/>
      <w:ind/>
    </w:pPr>
  </w:style>
  <w:style w:type="paragraph" w:styleId="179">
    <w:name w:val="Caption"/>
    <w:basedOn w:val="757"/>
    <w:next w:val="75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5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5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58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5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58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58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5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57"/>
    <w:next w:val="757"/>
    <w:uiPriority w:val="99"/>
    <w:unhideWhenUsed/>
    <w:pPr>
      <w:pBdr/>
      <w:spacing w:after="0" w:afterAutospacing="0"/>
      <w:ind/>
    </w:pPr>
  </w:style>
  <w:style w:type="paragraph" w:styleId="757" w:default="1">
    <w:name w:val="Normal"/>
    <w:qFormat/>
    <w:pPr>
      <w:pBdr/>
      <w:spacing/>
      <w:ind/>
    </w:pPr>
  </w:style>
  <w:style w:type="character" w:styleId="758" w:default="1">
    <w:name w:val="Default Paragraph Font"/>
    <w:uiPriority w:val="1"/>
    <w:semiHidden/>
    <w:unhideWhenUsed/>
    <w:pPr>
      <w:pBdr/>
      <w:spacing/>
      <w:ind/>
    </w:pPr>
  </w:style>
  <w:style w:type="table" w:styleId="75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0" w:default="1">
    <w:name w:val="No List"/>
    <w:uiPriority w:val="99"/>
    <w:semiHidden/>
    <w:unhideWhenUsed/>
    <w:pPr>
      <w:pBdr/>
      <w:spacing/>
      <w:ind/>
    </w:pPr>
  </w:style>
  <w:style w:type="paragraph" w:styleId="761" w:customStyle="1">
    <w:name w:val="Обычный1"/>
    <w:qFormat/>
    <w:pPr>
      <w:pBdr/>
      <w:spacing w:after="160" w:line="258" w:lineRule="auto"/>
      <w:ind/>
    </w:pPr>
    <w:rPr>
      <w:sz w:val="22"/>
    </w:rPr>
  </w:style>
  <w:style w:type="paragraph" w:styleId="762" w:customStyle="1">
    <w:name w:val="ConsPlusCell"/>
    <w:pPr>
      <w:pBdr/>
      <w:spacing/>
      <w:ind/>
    </w:pPr>
    <w:rPr>
      <w:rFonts w:ascii="Arial" w:hAnsi="Arial"/>
    </w:rPr>
  </w:style>
  <w:style w:type="paragraph" w:styleId="763" w:customStyle="1">
    <w:name w:val="ConsPlusNormal"/>
    <w:pPr>
      <w:pBdr/>
      <w:spacing w:line="100" w:lineRule="atLeast"/>
      <w:ind w:firstLine="720"/>
    </w:pPr>
    <w:rPr>
      <w:rFonts w:ascii="Arial" w:hAnsi="Arial"/>
    </w:rPr>
  </w:style>
  <w:style w:type="paragraph" w:styleId="764" w:customStyle="1">
    <w:name w:val="Заголовок 21"/>
    <w:basedOn w:val="761"/>
    <w:qFormat/>
    <w:pPr>
      <w:pBdr/>
      <w:spacing w:after="0" w:line="240" w:lineRule="auto"/>
      <w:ind/>
      <w:outlineLvl w:val="1"/>
    </w:pPr>
    <w:rPr>
      <w:rFonts w:ascii="Times New Roman" w:hAnsi="Times New Roman"/>
      <w:b/>
      <w:color w:val="007557"/>
      <w:sz w:val="24"/>
    </w:rPr>
  </w:style>
  <w:style w:type="paragraph" w:styleId="765" w:customStyle="1">
    <w:name w:val="Верхний колонтитул1"/>
    <w:basedOn w:val="761"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</w:rPr>
  </w:style>
  <w:style w:type="paragraph" w:styleId="766" w:customStyle="1">
    <w:name w:val="Нижний колонтитул1"/>
    <w:basedOn w:val="761"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</w:rPr>
  </w:style>
  <w:style w:type="paragraph" w:styleId="767" w:customStyle="1">
    <w:name w:val="Текст примечания1"/>
    <w:basedOn w:val="761"/>
    <w:pPr>
      <w:pBdr/>
      <w:spacing/>
      <w:ind/>
    </w:pPr>
    <w:rPr>
      <w:sz w:val="20"/>
    </w:rPr>
  </w:style>
  <w:style w:type="paragraph" w:styleId="768">
    <w:name w:val="List Paragraph"/>
    <w:basedOn w:val="761"/>
    <w:qFormat/>
    <w:pPr>
      <w:pBdr/>
      <w:spacing/>
      <w:ind w:left="720"/>
      <w:contextualSpacing w:val="true"/>
    </w:pPr>
    <w:rPr>
      <w:sz w:val="20"/>
    </w:rPr>
  </w:style>
  <w:style w:type="paragraph" w:styleId="769">
    <w:name w:val="Balloon Text"/>
    <w:basedOn w:val="761"/>
    <w:pPr>
      <w:pBdr/>
      <w:spacing w:after="0" w:line="240" w:lineRule="auto"/>
      <w:ind/>
    </w:pPr>
    <w:rPr>
      <w:rFonts w:ascii="Segoe UI" w:hAnsi="Segoe UI"/>
      <w:sz w:val="18"/>
    </w:rPr>
  </w:style>
  <w:style w:type="paragraph" w:styleId="770" w:customStyle="1">
    <w:name w:val="Основной текст с отступом1"/>
    <w:basedOn w:val="761"/>
    <w:pPr>
      <w:pBdr/>
      <w:spacing w:after="120" w:line="240" w:lineRule="auto"/>
      <w:ind w:left="283"/>
    </w:pPr>
    <w:rPr>
      <w:rFonts w:ascii="Times New Roman" w:hAnsi="Times New Roman"/>
      <w:sz w:val="24"/>
    </w:rPr>
  </w:style>
  <w:style w:type="paragraph" w:styleId="771" w:customStyle="1">
    <w:name w:val="Основной текст с отступом 22"/>
    <w:basedOn w:val="761"/>
    <w:pPr>
      <w:pBdr/>
      <w:spacing w:after="120" w:line="480" w:lineRule="auto"/>
      <w:ind w:left="283"/>
    </w:pPr>
    <w:rPr>
      <w:sz w:val="20"/>
    </w:rPr>
  </w:style>
  <w:style w:type="paragraph" w:styleId="772" w:customStyle="1">
    <w:name w:val="Основной текст с отступом 21"/>
    <w:basedOn w:val="761"/>
    <w:pPr>
      <w:widowControl w:val="false"/>
      <w:pBdr/>
      <w:spacing w:after="0" w:line="240" w:lineRule="auto"/>
      <w:ind w:firstLine="720"/>
      <w:jc w:val="both"/>
    </w:pPr>
    <w:rPr>
      <w:rFonts w:ascii="Arial" w:hAnsi="Arial"/>
      <w:sz w:val="28"/>
    </w:rPr>
  </w:style>
  <w:style w:type="paragraph" w:styleId="773">
    <w:name w:val="annotation subject"/>
    <w:basedOn w:val="767"/>
    <w:next w:val="767"/>
    <w:pPr>
      <w:pBdr/>
      <w:spacing w:line="240" w:lineRule="auto"/>
      <w:ind/>
    </w:pPr>
    <w:rPr>
      <w:b/>
    </w:rPr>
  </w:style>
  <w:style w:type="paragraph" w:styleId="774" w:customStyle="1">
    <w:name w:val="formattext"/>
    <w:basedOn w:val="757"/>
    <w:pPr>
      <w:pBdr/>
      <w:spacing w:after="100" w:afterAutospacing="1" w:before="100" w:beforeAutospacing="1"/>
      <w:ind/>
    </w:pPr>
    <w:rPr>
      <w:rFonts w:ascii="Times New Roman" w:hAnsi="Times New Roman"/>
      <w:sz w:val="24"/>
    </w:rPr>
  </w:style>
  <w:style w:type="paragraph" w:styleId="775">
    <w:name w:val="annotation text"/>
    <w:basedOn w:val="757"/>
    <w:link w:val="793"/>
    <w:semiHidden/>
    <w:qFormat/>
    <w:pPr>
      <w:pBdr/>
      <w:spacing/>
      <w:ind/>
    </w:pPr>
  </w:style>
  <w:style w:type="paragraph" w:styleId="776">
    <w:name w:val="Revision"/>
    <w:hidden/>
    <w:semiHidden/>
    <w:pPr>
      <w:pBdr/>
      <w:spacing/>
      <w:ind/>
    </w:pPr>
  </w:style>
  <w:style w:type="character" w:styleId="777">
    <w:name w:val="line number"/>
    <w:basedOn w:val="758"/>
    <w:semiHidden/>
    <w:pPr>
      <w:pBdr/>
      <w:spacing/>
      <w:ind/>
    </w:pPr>
  </w:style>
  <w:style w:type="character" w:styleId="778">
    <w:name w:val="Hyperlink"/>
    <w:pPr>
      <w:pBdr/>
      <w:spacing/>
      <w:ind/>
    </w:pPr>
    <w:rPr>
      <w:color w:val="0000ff"/>
      <w:u w:val="single"/>
    </w:rPr>
  </w:style>
  <w:style w:type="character" w:styleId="779" w:customStyle="1">
    <w:name w:val="Номер строки1"/>
    <w:pPr>
      <w:pBdr/>
      <w:spacing/>
      <w:ind/>
    </w:pPr>
  </w:style>
  <w:style w:type="character" w:styleId="780" w:customStyle="1">
    <w:name w:val="Гиперссылка1"/>
    <w:pPr>
      <w:pBdr/>
      <w:spacing/>
      <w:ind/>
    </w:pPr>
    <w:rPr>
      <w:color w:val="0000ff"/>
      <w:u w:val="single"/>
    </w:rPr>
  </w:style>
  <w:style w:type="character" w:styleId="781" w:customStyle="1">
    <w:name w:val="Основной шрифт абзаца1"/>
    <w:pPr>
      <w:pBdr/>
      <w:spacing/>
      <w:ind/>
    </w:pPr>
  </w:style>
  <w:style w:type="character" w:styleId="782" w:customStyle="1">
    <w:name w:val="Строгий1"/>
    <w:qFormat/>
    <w:pPr>
      <w:pBdr/>
      <w:spacing/>
      <w:ind/>
    </w:pPr>
    <w:rPr>
      <w:b/>
    </w:rPr>
  </w:style>
  <w:style w:type="character" w:styleId="783" w:customStyle="1">
    <w:name w:val="Верхний колонтитул Знак"/>
    <w:pPr>
      <w:pBdr/>
      <w:spacing/>
      <w:ind/>
    </w:pPr>
  </w:style>
  <w:style w:type="character" w:styleId="784" w:customStyle="1">
    <w:name w:val="Нижний колонтитул Знак"/>
    <w:pPr>
      <w:pBdr/>
      <w:spacing/>
      <w:ind/>
    </w:pPr>
  </w:style>
  <w:style w:type="character" w:styleId="785" w:customStyle="1">
    <w:name w:val="Текст примечания Знак"/>
    <w:pPr>
      <w:pBdr/>
      <w:spacing/>
      <w:ind/>
    </w:pPr>
    <w:rPr>
      <w:rFonts w:ascii="Calibri" w:hAnsi="Calibri"/>
      <w:sz w:val="20"/>
    </w:rPr>
  </w:style>
  <w:style w:type="character" w:styleId="786" w:customStyle="1">
    <w:name w:val="Знак примечания1"/>
    <w:pPr>
      <w:pBdr/>
      <w:spacing/>
      <w:ind/>
    </w:pPr>
    <w:rPr>
      <w:sz w:val="16"/>
    </w:rPr>
  </w:style>
  <w:style w:type="character" w:styleId="787" w:customStyle="1">
    <w:name w:val="Текст выноски Знак"/>
    <w:pPr>
      <w:pBdr/>
      <w:spacing/>
      <w:ind/>
    </w:pPr>
    <w:rPr>
      <w:rFonts w:ascii="Segoe UI" w:hAnsi="Segoe UI"/>
      <w:sz w:val="18"/>
    </w:rPr>
  </w:style>
  <w:style w:type="character" w:styleId="788" w:customStyle="1">
    <w:name w:val="Заголовок 2 Знак"/>
    <w:pPr>
      <w:pBdr/>
      <w:spacing/>
      <w:ind/>
    </w:pPr>
    <w:rPr>
      <w:rFonts w:ascii="Times New Roman" w:hAnsi="Times New Roman"/>
      <w:b/>
      <w:color w:val="007557"/>
      <w:sz w:val="24"/>
    </w:rPr>
  </w:style>
  <w:style w:type="character" w:styleId="789" w:customStyle="1">
    <w:name w:val="Основной текст с отступом Знак"/>
    <w:pPr>
      <w:pBdr/>
      <w:spacing/>
      <w:ind/>
    </w:pPr>
    <w:rPr>
      <w:rFonts w:ascii="Times New Roman" w:hAnsi="Times New Roman"/>
      <w:sz w:val="24"/>
    </w:rPr>
  </w:style>
  <w:style w:type="character" w:styleId="790" w:customStyle="1">
    <w:name w:val="Основной текст с отступом 2 Знак"/>
    <w:pPr>
      <w:pBdr/>
      <w:spacing/>
      <w:ind/>
    </w:pPr>
  </w:style>
  <w:style w:type="character" w:styleId="791" w:customStyle="1">
    <w:name w:val="Тема примечания Знак"/>
    <w:pPr>
      <w:pBdr/>
      <w:spacing/>
      <w:ind/>
    </w:pPr>
    <w:rPr>
      <w:rFonts w:ascii="Calibri" w:hAnsi="Calibri"/>
      <w:b/>
    </w:rPr>
  </w:style>
  <w:style w:type="character" w:styleId="792">
    <w:name w:val="annotation reference"/>
    <w:semiHidden/>
    <w:qFormat/>
    <w:pPr>
      <w:pBdr/>
      <w:spacing/>
      <w:ind/>
    </w:pPr>
    <w:rPr>
      <w:sz w:val="16"/>
    </w:rPr>
  </w:style>
  <w:style w:type="character" w:styleId="793" w:customStyle="1">
    <w:name w:val="Текст примечания Знак1"/>
    <w:basedOn w:val="758"/>
    <w:link w:val="775"/>
    <w:semiHidden/>
    <w:pPr>
      <w:pBdr/>
      <w:spacing/>
      <w:ind/>
    </w:pPr>
  </w:style>
  <w:style w:type="table" w:styleId="794">
    <w:name w:val="Table Simple 1"/>
    <w:basedOn w:val="7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Обычная таблица1"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Простая таблица 11"/>
    <w:basedOn w:val="795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Table Grid"/>
    <w:basedOn w:val="759"/>
    <w:uiPriority w:val="3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consultantplus://offline/ref=882532370B4E6126EEFB68420089E2183C893C38DA8B4130447B485C220BE9707BF81474d5t9F" TargetMode="External"/><Relationship Id="rId17" Type="http://schemas.openxmlformats.org/officeDocument/2006/relationships/hyperlink" Target="consultantplus://offline/ref=CDE6AE243817D911D14D47B50424732BDB87A9C17E5A5E566508F6CE07BD5C68335A96FF8A9F9DF8C13C804D604F026FB21361BDE8902FE06EF7B8l3VAB" TargetMode="External"/><Relationship Id="rId18" Type="http://schemas.openxmlformats.org/officeDocument/2006/relationships/hyperlink" Target="consultantplus://offline/ref=6185E32166A30BD569DF3DE903F89790C4B9E235E2F64A30C2845F22D578820A6F943866244F838E2B3CE93E5C1D0B7B09F6CF4E6AAFEAEA96AEE37AU0b6I" TargetMode="External"/><Relationship Id="rId19" Type="http://schemas.openxmlformats.org/officeDocument/2006/relationships/hyperlink" Target="consultantplus://offline/ref=1B4F84573E28818B25EB2660F285A7E30166D56E50665057CFDE707D2CE2CAAEEE737D6F44151761E2C032283F9053428AA63D61346FBDAF5DA98B910BO5C" TargetMode="External"/><Relationship Id="rId20" Type="http://schemas.openxmlformats.org/officeDocument/2006/relationships/hyperlink" Target="consultantplus://offline/ref=FFA21AF3D3C177E7B6D807104FA177CB0F7CF8EA796380E6B5DFCFCF90AF5DEBA76F8C77D73BF59494FE9F25F1BD40695F8FA0AA191970D8B6BDC0ACBDZ3I" TargetMode="External"/><Relationship Id="rId21" Type="http://schemas.openxmlformats.org/officeDocument/2006/relationships/hyperlink" Target="consultantplus://offline/ref=1B4F84573E28818B25EB2660F285A7E30166D56E50665057CFDE707D2CE2CAAEEE737D6F44151761E2C032283F9053428AA63D61346FBDAF5DA98B910BO5C" TargetMode="External"/><Relationship Id="rId22" Type="http://schemas.openxmlformats.org/officeDocument/2006/relationships/hyperlink" Target="consultantplus://offline/ref=1B4F84573E28818B25EB2660F285A7E30166D56E50665057CFDE707D2CE2CAAEEE737D6F44151761E2C032283F9053428AA63D61346FBDAF5DA98B910BO5C" TargetMode="External"/><Relationship Id="rId23" Type="http://schemas.openxmlformats.org/officeDocument/2006/relationships/hyperlink" Target="consultantplus://offline/ref=1B4F84573E28818B25EB2660F285A7E30166D56E50665057CFDE707D2CE2CAAEEE737D6F44151761E2C032283F9053428AA63D61346FBDAF5DA98B910BO5C" TargetMode="External"/><Relationship Id="rId24" Type="http://schemas.openxmlformats.org/officeDocument/2006/relationships/hyperlink" Target="consultantplus://offline/ref=571AE3BA617E64E00E8194C9283AE1249089007CB9066B3C00D1BD7FAED504A5A7F31E9C6892E03108F97D9C6B827309B7A05113E694CD30E9625E84F7h2I" TargetMode="External"/><Relationship Id="rId25" Type="http://schemas.openxmlformats.org/officeDocument/2006/relationships/hyperlink" Target="https://login.consultant.ru/link/?req=doc&amp;base=RLAW016&amp;n=125103&amp;dst=100065" TargetMode="External"/><Relationship Id="rId26" Type="http://schemas.openxmlformats.org/officeDocument/2006/relationships/hyperlink" Target="https://login.consultant.ru/link/?req=doc&amp;base=RLAW016&amp;n=125103&amp;dst=100149" TargetMode="External"/><Relationship Id="rId27" Type="http://schemas.openxmlformats.org/officeDocument/2006/relationships/hyperlink" Target="https://login.consultant.ru/link/?req=doc&amp;base=LAW&amp;n=480453&amp;dst=290" TargetMode="External"/><Relationship Id="rId28" Type="http://schemas.openxmlformats.org/officeDocument/2006/relationships/hyperlink" Target="http://do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C56ED-F3FD-46D2-8B33-BC9E8766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pravo4</dc:creator>
  <cp:revision>4</cp:revision>
  <dcterms:created xsi:type="dcterms:W3CDTF">2025-01-12T08:09:00Z</dcterms:created>
  <dcterms:modified xsi:type="dcterms:W3CDTF">2025-01-13T09:18:15Z</dcterms:modified>
</cp:coreProperties>
</file>