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0049" w14:textId="77777777" w:rsidR="002F3929" w:rsidRPr="002F3929" w:rsidRDefault="002F3929" w:rsidP="002F3929">
      <w:pPr>
        <w:widowControl w:val="0"/>
        <w:autoSpaceDE w:val="0"/>
        <w:autoSpaceDN w:val="0"/>
        <w:spacing w:after="0" w:line="240" w:lineRule="auto"/>
        <w:ind w:left="5760"/>
        <w:jc w:val="both"/>
        <w:rPr>
          <w:rFonts w:ascii="Times New Roman" w:eastAsia="Times New Roman" w:hAnsi="Times New Roman" w:cs="Times New Roman"/>
          <w:kern w:val="0"/>
          <w:sz w:val="28"/>
          <w:szCs w:val="28"/>
          <w:lang w:eastAsia="ru-RU"/>
          <w14:ligatures w14:val="none"/>
        </w:rPr>
      </w:pPr>
      <w:bookmarkStart w:id="0" w:name="_Hlk144111114"/>
      <w:r w:rsidRPr="002F3929">
        <w:rPr>
          <w:rFonts w:ascii="Times New Roman" w:eastAsia="Times New Roman" w:hAnsi="Times New Roman" w:cs="Times New Roman"/>
          <w:kern w:val="0"/>
          <w:sz w:val="28"/>
          <w:szCs w:val="28"/>
          <w:lang w:eastAsia="ru-RU"/>
          <w14:ligatures w14:val="none"/>
        </w:rPr>
        <w:t>Приложение 1</w:t>
      </w:r>
    </w:p>
    <w:p w14:paraId="770CB05B" w14:textId="77777777" w:rsidR="002F3929" w:rsidRPr="002F3929" w:rsidRDefault="002F3929" w:rsidP="002F3929">
      <w:pPr>
        <w:widowControl w:val="0"/>
        <w:autoSpaceDE w:val="0"/>
        <w:autoSpaceDN w:val="0"/>
        <w:spacing w:after="0" w:line="240" w:lineRule="auto"/>
        <w:ind w:left="5760"/>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к решению городской Думы</w:t>
      </w:r>
    </w:p>
    <w:p w14:paraId="3CD689F9" w14:textId="77777777" w:rsidR="002F3929" w:rsidRPr="002F3929" w:rsidRDefault="002F3929" w:rsidP="002F3929">
      <w:pPr>
        <w:widowControl w:val="0"/>
        <w:autoSpaceDE w:val="0"/>
        <w:autoSpaceDN w:val="0"/>
        <w:spacing w:after="0" w:line="240" w:lineRule="auto"/>
        <w:ind w:left="5760"/>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от 25.08.2023 № 176</w:t>
      </w:r>
    </w:p>
    <w:p w14:paraId="0D77EA0E" w14:textId="77777777" w:rsidR="002F3929" w:rsidRPr="002F3929" w:rsidRDefault="002F3929" w:rsidP="002F3929">
      <w:pPr>
        <w:widowControl w:val="0"/>
        <w:autoSpaceDE w:val="0"/>
        <w:autoSpaceDN w:val="0"/>
        <w:spacing w:after="0" w:line="240" w:lineRule="auto"/>
        <w:ind w:left="5760"/>
        <w:jc w:val="both"/>
        <w:rPr>
          <w:rFonts w:ascii="Times New Roman" w:eastAsia="Times New Roman" w:hAnsi="Times New Roman" w:cs="Times New Roman"/>
          <w:kern w:val="0"/>
          <w:sz w:val="28"/>
          <w:szCs w:val="28"/>
          <w:lang w:eastAsia="ru-RU"/>
          <w14:ligatures w14:val="none"/>
        </w:rPr>
      </w:pPr>
    </w:p>
    <w:p w14:paraId="4C5AD155"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ПОЛОЖЕНИЕ</w:t>
      </w:r>
    </w:p>
    <w:p w14:paraId="531D9733"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о комитете по дорожному хозяйству и транспорту города Барнаула</w:t>
      </w:r>
    </w:p>
    <w:p w14:paraId="313E59E4"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400B5BEA"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1. Общие положения</w:t>
      </w:r>
    </w:p>
    <w:p w14:paraId="0ED202E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9C69BD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1.1. Положение о комитете по дорожному хозяйству и транспорту города Барнаула (далее − Положение) определяет основные полномочия, права и обязанности комитета по дорожному хозяйству и транспорту города Барнаула.</w:t>
      </w:r>
    </w:p>
    <w:p w14:paraId="4355FA0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Комитет по дорожному хозяйству и транспорту города Барнаула </w:t>
      </w:r>
      <w:r w:rsidRPr="002F3929">
        <w:rPr>
          <w:rFonts w:ascii="Calibri" w:eastAsia="Times New Roman" w:hAnsi="Calibri" w:cs="Calibri"/>
          <w:color w:val="000000"/>
          <w:kern w:val="0"/>
          <w:sz w:val="28"/>
          <w:szCs w:val="28"/>
          <w:lang w:eastAsia="ru-RU"/>
          <w14:ligatures w14:val="none"/>
        </w:rPr>
        <w:br/>
      </w:r>
      <w:r w:rsidRPr="002F3929">
        <w:rPr>
          <w:rFonts w:ascii="Times New Roman" w:eastAsia="Times New Roman" w:hAnsi="Times New Roman" w:cs="Times New Roman"/>
          <w:kern w:val="0"/>
          <w:sz w:val="28"/>
          <w:szCs w:val="28"/>
          <w:lang w:eastAsia="ru-RU"/>
          <w14:ligatures w14:val="none"/>
        </w:rPr>
        <w:t>(далее − Комитет) образован 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w:t>
      </w:r>
    </w:p>
    <w:p w14:paraId="54658D5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1.2. Комитет является отраслевым органом местного самоуправления города Барнаула, обладающим статусом юридического лица.</w:t>
      </w:r>
    </w:p>
    <w:p w14:paraId="56ED6381"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Комитет является муниципальным казенным учреждением, образованным для осуществления управленческих функций.</w:t>
      </w:r>
    </w:p>
    <w:p w14:paraId="6C0F3E9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Комитет имеет обособленное имущество, самостоятельный баланс и бюджетную смету, может от своего имени приобретать и осуществлять гражданские права и нести гражданские обязанности, быть истцом и ответчиком в суде, имеет лицевой счет, печать и бланки с изображением герба муниципального образования городского округа − города Барнаула Алтайского края (далее – город Барнаул) и со своим наименованием, а также штампы, необходимые для реализации полномочий, возложенных на Комитет.</w:t>
      </w:r>
    </w:p>
    <w:p w14:paraId="1FE09121"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1.3.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Российской Федерации, Уставом (Основным Законом) Алтайского края, законами и иными правовыми актами Алтайского края, Уставом городского округа − города Барнаула Алтайского края и иными муниципальными правовыми актами </w:t>
      </w:r>
      <w:bookmarkStart w:id="1" w:name="_Hlk111121168"/>
      <w:r w:rsidRPr="002F3929">
        <w:rPr>
          <w:rFonts w:ascii="Times New Roman" w:eastAsia="Times New Roman" w:hAnsi="Times New Roman" w:cs="Times New Roman"/>
          <w:kern w:val="0"/>
          <w:sz w:val="28"/>
          <w:szCs w:val="28"/>
          <w:lang w:eastAsia="ru-RU"/>
          <w14:ligatures w14:val="none"/>
        </w:rPr>
        <w:t>города Барнаул</w:t>
      </w:r>
      <w:bookmarkEnd w:id="1"/>
      <w:r w:rsidRPr="002F3929">
        <w:rPr>
          <w:rFonts w:ascii="Times New Roman" w:eastAsia="Times New Roman" w:hAnsi="Times New Roman" w:cs="Times New Roman"/>
          <w:kern w:val="0"/>
          <w:sz w:val="28"/>
          <w:szCs w:val="28"/>
          <w:lang w:eastAsia="ru-RU"/>
          <w14:ligatures w14:val="none"/>
        </w:rPr>
        <w:t>а, в том числе Положением.</w:t>
      </w:r>
    </w:p>
    <w:p w14:paraId="052C5F0E"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 xml:space="preserve">1.4. Комитет осуществляет свою деятельность во взаимодействии с федеральными органами исполнительной власти и их территориальными органами, законодательным и исполнительными органами государственной власти Алтайского края, правоохранительными органами, Барнаульской городской Думой, Счетной палатой города Барнаула и иными органами местного самоуправления города Барнаула (далее – орган местного </w:t>
      </w:r>
      <w:r w:rsidRPr="002F3929">
        <w:rPr>
          <w:rFonts w:ascii="Times New Roman" w:eastAsia="Calibri" w:hAnsi="Times New Roman" w:cs="Times New Roman"/>
          <w:kern w:val="0"/>
          <w:sz w:val="28"/>
          <w:szCs w:val="28"/>
          <w14:ligatures w14:val="none"/>
        </w:rPr>
        <w:lastRenderedPageBreak/>
        <w:t>самоуправления), а также с гражданами, их объединениями и организациями по вопросам, отнесенным к компетенции Комитета.</w:t>
      </w:r>
    </w:p>
    <w:p w14:paraId="12475B2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1.5. Подконтрольность и подчиненность Комитета главе города Барнаула, заместителю главы администрации города по дорожному хозяйству и транспорту определяются в соответствии с правовым актом главы города Барнаула.</w:t>
      </w:r>
    </w:p>
    <w:p w14:paraId="5681A4F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1.6. Место нахождения (юридический адрес) Комитета: 656043, г.Барнаул, ул.Короленко, 58.</w:t>
      </w:r>
    </w:p>
    <w:p w14:paraId="46A171FD"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A9ED8D8" w14:textId="77777777" w:rsidR="002F3929" w:rsidRPr="002F3929" w:rsidRDefault="002F3929" w:rsidP="002F392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2. Основные задачи Комитета</w:t>
      </w:r>
    </w:p>
    <w:p w14:paraId="7AF19974" w14:textId="77777777" w:rsidR="002F3929" w:rsidRPr="002F3929" w:rsidRDefault="002F3929" w:rsidP="002F392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p>
    <w:p w14:paraId="2198DFD1"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Основными задачами Комитета являются:</w:t>
      </w:r>
    </w:p>
    <w:p w14:paraId="00CF2554" w14:textId="77777777" w:rsidR="002F3929" w:rsidRPr="002F3929" w:rsidRDefault="002F3929" w:rsidP="002F3929">
      <w:pPr>
        <w:autoSpaceDE w:val="0"/>
        <w:autoSpaceDN w:val="0"/>
        <w:adjustRightInd w:val="0"/>
        <w:spacing w:after="0" w:line="240" w:lineRule="auto"/>
        <w:ind w:firstLine="708"/>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2.1.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использования автомобильных дорог и осуществления дорожной деятельности;</w:t>
      </w:r>
    </w:p>
    <w:p w14:paraId="25D7B72C" w14:textId="77777777" w:rsidR="002F3929" w:rsidRPr="002F3929" w:rsidRDefault="002F3929" w:rsidP="002F3929">
      <w:pPr>
        <w:autoSpaceDE w:val="0"/>
        <w:autoSpaceDN w:val="0"/>
        <w:adjustRightInd w:val="0"/>
        <w:spacing w:after="0" w:line="240" w:lineRule="auto"/>
        <w:ind w:firstLine="708"/>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2.2. Создание условий для предоставления транспортных услуг населению и организация транспортного обслуживания населения в границах города Барнаула;</w:t>
      </w:r>
    </w:p>
    <w:p w14:paraId="5F9ADA8A"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2.3.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создания условий для обеспечения жителей города Барнаула услугами связи.</w:t>
      </w:r>
    </w:p>
    <w:p w14:paraId="52BED761"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b/>
          <w:kern w:val="0"/>
          <w:sz w:val="28"/>
          <w:szCs w:val="28"/>
          <w:lang w:eastAsia="ru-RU"/>
          <w14:ligatures w14:val="none"/>
        </w:rPr>
      </w:pPr>
    </w:p>
    <w:p w14:paraId="7E599454" w14:textId="77777777" w:rsidR="002F3929" w:rsidRPr="002F3929" w:rsidRDefault="002F3929" w:rsidP="002F392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3. Основные полномочия Комитета</w:t>
      </w:r>
    </w:p>
    <w:p w14:paraId="4D9C5087" w14:textId="77777777" w:rsidR="002F3929" w:rsidRPr="002F3929" w:rsidRDefault="002F3929" w:rsidP="002F3929">
      <w:pPr>
        <w:widowControl w:val="0"/>
        <w:tabs>
          <w:tab w:val="left" w:pos="2717"/>
        </w:tabs>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ab/>
      </w:r>
    </w:p>
    <w:p w14:paraId="00CA282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Во исполнение основных задач Комитет осуществляет следующие полномочия:</w:t>
      </w:r>
    </w:p>
    <w:p w14:paraId="66743E1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 В сфере использования автомобильных дорог и осуществления дорожной деятельности в отношении автомобильных дорог местного значения в границах города Барнаула:</w:t>
      </w:r>
    </w:p>
    <w:p w14:paraId="147E8F8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3.1.1. Осуществляет:</w:t>
      </w:r>
    </w:p>
    <w:p w14:paraId="56545866"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color w:val="000000"/>
          <w:kern w:val="0"/>
          <w:sz w:val="28"/>
          <w:szCs w:val="28"/>
          <w14:ligatures w14:val="none"/>
        </w:rPr>
        <w:t xml:space="preserve">1) деятельность по проектированию, строительству, реконструкции автомобильных дорог местного значения, за исключением случаев, когда заказчиком строительства таких объектов </w:t>
      </w:r>
      <w:r w:rsidRPr="002F3929">
        <w:rPr>
          <w:rFonts w:ascii="Times New Roman" w:eastAsia="Calibri" w:hAnsi="Times New Roman" w:cs="Times New Roman"/>
          <w:kern w:val="0"/>
          <w:sz w:val="28"/>
          <w:szCs w:val="28"/>
          <w14:ligatures w14:val="none"/>
        </w:rPr>
        <w:t>в соответствии с адресной инвестиционной программой города Барнаула является Управление единого заказчика капитального строительства города Барнаула;</w:t>
      </w:r>
    </w:p>
    <w:p w14:paraId="7CD029A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2) деятельность по капитальному ремонту, ремонту и содержанию автомобильных дорог местного значения;</w:t>
      </w:r>
    </w:p>
    <w:p w14:paraId="58DADB6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 информационное обеспечение пользователей автомобильными дорогами общего пользования местного значения, в том числе посредством системы контроля за формированием и использованием средств дорожных фондов;</w:t>
      </w:r>
    </w:p>
    <w:p w14:paraId="5F1F383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3.1.2. Разрабатывает:</w:t>
      </w:r>
    </w:p>
    <w:p w14:paraId="4BBC41E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lastRenderedPageBreak/>
        <w:t>1) мероприятия по организации дорожного движения в целях повышения его безопасности и пропускной способности автомобильных дорог местного значения, внедрение технических средств организации дорожного движения, в том числе на базе автоматизированной системы управления движением;</w:t>
      </w:r>
    </w:p>
    <w:p w14:paraId="10388C3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2) перспективный план развития наружного освещения города;</w:t>
      </w:r>
    </w:p>
    <w:p w14:paraId="6468D3C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3) перспективный план установки, ремонта, капитального ремонта технических средств организации дорожного движения;</w:t>
      </w:r>
    </w:p>
    <w:p w14:paraId="24916E6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3.1.3. Организует строительство, ремонт и содержание линий наружного освещения на территориях общего пользования города Барнаула;</w:t>
      </w:r>
    </w:p>
    <w:p w14:paraId="7A4561F2"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3.1.4. Принимает участие в разработке основных направлений инвестиционной политики в области развития автомобильных дорог местного значения, в части осуществления </w:t>
      </w:r>
      <w:r w:rsidRPr="002F3929">
        <w:rPr>
          <w:rFonts w:ascii="Times New Roman" w:eastAsia="Times New Roman" w:hAnsi="Times New Roman" w:cs="Times New Roman"/>
          <w:kern w:val="0"/>
          <w:sz w:val="28"/>
          <w:szCs w:val="28"/>
          <w:lang w:eastAsia="ru-RU"/>
          <w14:ligatures w14:val="none"/>
        </w:rPr>
        <w:t>планирования развития и приведения в нормативное состояние сети автомобильных дорог местного значения, принятия мер по повышению качества дорожных работ</w:t>
      </w:r>
      <w:r w:rsidRPr="002F3929">
        <w:rPr>
          <w:rFonts w:ascii="Times New Roman" w:eastAsia="Times New Roman" w:hAnsi="Times New Roman" w:cs="Times New Roman"/>
          <w:color w:val="000000"/>
          <w:kern w:val="0"/>
          <w:sz w:val="28"/>
          <w:szCs w:val="28"/>
          <w:lang w:eastAsia="ru-RU"/>
          <w14:ligatures w14:val="none"/>
        </w:rPr>
        <w:t>;</w:t>
      </w:r>
    </w:p>
    <w:p w14:paraId="52CB7CC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3.1.5. Принимает решение:</w:t>
      </w:r>
    </w:p>
    <w:p w14:paraId="637E752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14:paraId="0560F5A5"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color w:val="000000"/>
          <w:kern w:val="0"/>
          <w:sz w:val="28"/>
          <w:szCs w:val="28"/>
          <w14:ligatures w14:val="none"/>
        </w:rPr>
        <w:t>2) </w:t>
      </w:r>
      <w:r w:rsidRPr="002F3929">
        <w:rPr>
          <w:rFonts w:ascii="Times New Roman" w:eastAsia="Calibri" w:hAnsi="Times New Roman" w:cs="Times New Roman"/>
          <w:kern w:val="0"/>
          <w:sz w:val="28"/>
          <w:szCs w:val="28"/>
          <w14:ligatures w14:val="none"/>
        </w:rPr>
        <w:t>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приказом Комитета;</w:t>
      </w:r>
    </w:p>
    <w:p w14:paraId="73BC6F50"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color w:val="000000"/>
          <w:kern w:val="0"/>
          <w:sz w:val="28"/>
          <w:szCs w:val="28"/>
          <w14:ligatures w14:val="none"/>
        </w:rPr>
        <w:t>3)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2F3929">
        <w:rPr>
          <w:rFonts w:ascii="Times New Roman" w:eastAsia="Calibri" w:hAnsi="Times New Roman" w:cs="Times New Roman"/>
          <w:kern w:val="0"/>
          <w:sz w:val="28"/>
          <w:szCs w:val="28"/>
          <w14:ligatures w14:val="none"/>
        </w:rPr>
        <w:t xml:space="preserve"> </w:t>
      </w:r>
    </w:p>
    <w:p w14:paraId="1F074EF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3.1.6. Устанавливает:</w:t>
      </w:r>
    </w:p>
    <w:p w14:paraId="766E34B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7CE97DD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2) стоимость и перечень услуг по присоединению объектов дорожного сервиса к автомобильным дорогам общего пользования местного значения;</w:t>
      </w:r>
    </w:p>
    <w:p w14:paraId="248E6D6A"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3.1.7. Определяет:</w:t>
      </w:r>
    </w:p>
    <w:p w14:paraId="0708452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635224F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2) размер вреда, причиняемого тяжеловесными транспортными </w:t>
      </w:r>
      <w:r w:rsidRPr="002F3929">
        <w:rPr>
          <w:rFonts w:ascii="Times New Roman" w:eastAsia="Times New Roman" w:hAnsi="Times New Roman" w:cs="Times New Roman"/>
          <w:color w:val="000000"/>
          <w:kern w:val="0"/>
          <w:sz w:val="28"/>
          <w:szCs w:val="28"/>
          <w:lang w:eastAsia="ru-RU"/>
          <w14:ligatures w14:val="none"/>
        </w:rPr>
        <w:lastRenderedPageBreak/>
        <w:t>средствами при движении по автомобильным дорогам местного значения;</w:t>
      </w:r>
    </w:p>
    <w:p w14:paraId="615FEC5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 размер платы, а также осуществляет администрирование поступлений платы в счет возмещения вреда, причиняемого тяжеловесным и (или) крупногабаритным транспортным средством при движении по автомобильным дорогам местного значения;</w:t>
      </w:r>
    </w:p>
    <w:p w14:paraId="37FBC28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3.1.8. Утверждает:</w:t>
      </w:r>
    </w:p>
    <w:p w14:paraId="506313A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r w:rsidRPr="002F3929">
        <w:rPr>
          <w:rFonts w:ascii="Times New Roman" w:eastAsia="Times New Roman" w:hAnsi="Times New Roman" w:cs="Times New Roman"/>
          <w:kern w:val="0"/>
          <w:sz w:val="28"/>
          <w:szCs w:val="28"/>
          <w:lang w:eastAsia="ru-RU"/>
          <w14:ligatures w14:val="none"/>
        </w:rPr>
        <w:t xml:space="preserve"> а также утверждает корректирующие коэффициенты к базовым нормативам финансовых затрат на содержание, ремонт и капитальный ремонт автомобильных дорог общего пользования местного значения города V категории;</w:t>
      </w:r>
    </w:p>
    <w:p w14:paraId="03F5E09D"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2) перечень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14:paraId="0AB68C94"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3.1.9. Формирует и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14:paraId="183BBD52"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3.1.10. Ведет реестр парковок общего пользования на автомобильных дорогах местного значения в границах города Барнаула в порядке, установленном постановлением Правительства Алтайского края;</w:t>
      </w:r>
    </w:p>
    <w:p w14:paraId="46DAA511"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color w:val="000000"/>
          <w:kern w:val="0"/>
          <w:sz w:val="28"/>
          <w:szCs w:val="28"/>
          <w14:ligatures w14:val="none"/>
        </w:rPr>
      </w:pPr>
      <w:r w:rsidRPr="002F3929">
        <w:rPr>
          <w:rFonts w:ascii="Times New Roman" w:eastAsia="Calibri" w:hAnsi="Times New Roman" w:cs="Times New Roman"/>
          <w:kern w:val="0"/>
          <w:sz w:val="28"/>
          <w:szCs w:val="28"/>
          <w14:ligatures w14:val="none"/>
        </w:rPr>
        <w:t>3.1.11. Принимает участие в осуществлении мероприятий по предупреждению детского дорожно-транспортного травматизма на территории города Барнаула;</w:t>
      </w:r>
    </w:p>
    <w:p w14:paraId="4CFB5272"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3.2. В сфере создания условий для предоставления транспортных услуг населению и организации транспортного обслуживания населения в границах города Барнаула:</w:t>
      </w:r>
    </w:p>
    <w:p w14:paraId="6096AE0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3.2.1. Выступает уполномоченным органом местного самоуправления </w:t>
      </w:r>
      <w:r w:rsidRPr="002F3929">
        <w:rPr>
          <w:rFonts w:ascii="Times New Roman" w:eastAsia="Times New Roman" w:hAnsi="Times New Roman" w:cs="Times New Roman"/>
          <w:color w:val="000000"/>
          <w:kern w:val="0"/>
          <w:sz w:val="28"/>
          <w:szCs w:val="28"/>
          <w:lang w:eastAsia="ru-RU"/>
          <w14:ligatures w14:val="none"/>
        </w:rPr>
        <w:br/>
        <w:t xml:space="preserve">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возложенных Федеральным законом от 13.07.2015 №220-ФЗ </w:t>
      </w:r>
      <w:r w:rsidRPr="002F3929">
        <w:rPr>
          <w:rFonts w:ascii="Times New Roman" w:eastAsia="Times New Roman" w:hAnsi="Times New Roman" w:cs="Times New Roman"/>
          <w:color w:val="000000"/>
          <w:kern w:val="0"/>
          <w:sz w:val="28"/>
          <w:szCs w:val="28"/>
          <w:lang w:eastAsia="ru-RU"/>
          <w14:ligatures w14:val="none"/>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14:paraId="0F9E97B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3.2.2. Организует транспортное обслуживание населения на маршрутах регулярных перевозок в границах города Барнаула;</w:t>
      </w:r>
    </w:p>
    <w:p w14:paraId="522DF24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3.2.3.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Барнаула в пределах, предусмотренных нормативными актами;</w:t>
      </w:r>
    </w:p>
    <w:p w14:paraId="47B5A374"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3.2.4. Заключает концессионные соглашения, соглашения о муниципально-частном партнерстве в соответствии с законодательством Российской Федерации о концессионных соглашениях, муниципально-</w:t>
      </w:r>
      <w:r w:rsidRPr="002F3929">
        <w:rPr>
          <w:rFonts w:ascii="Times New Roman" w:eastAsia="Calibri" w:hAnsi="Times New Roman" w:cs="Times New Roman"/>
          <w:kern w:val="0"/>
          <w:sz w:val="28"/>
          <w:szCs w:val="28"/>
          <w14:ligatures w14:val="none"/>
        </w:rPr>
        <w:lastRenderedPageBreak/>
        <w:t>частном партнерстве, в случае, если это предусмотрено документом планирования;</w:t>
      </w:r>
    </w:p>
    <w:p w14:paraId="1E4C826B"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3.2.5. Вносит предложения по использованию электронной системы оплаты и учета проезда на автомобильном транспорте и городском наземном электрическом транспорте по маршрутам и принимает меры по их реализации;</w:t>
      </w:r>
    </w:p>
    <w:p w14:paraId="7833FE3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3.2.6. Осуществляет и</w:t>
      </w:r>
      <w:r w:rsidRPr="002F3929">
        <w:rPr>
          <w:rFonts w:ascii="Times New Roman" w:eastAsia="Times New Roman" w:hAnsi="Times New Roman" w:cs="Times New Roman"/>
          <w:color w:val="000000"/>
          <w:kern w:val="0"/>
          <w:sz w:val="28"/>
          <w:szCs w:val="28"/>
          <w:lang w:eastAsia="ru-RU"/>
          <w14:ligatures w14:val="none"/>
        </w:rPr>
        <w:t>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7DAC586C"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color w:val="000000"/>
          <w:kern w:val="0"/>
          <w:sz w:val="28"/>
          <w:szCs w:val="28"/>
          <w14:ligatures w14:val="none"/>
        </w:rPr>
      </w:pPr>
      <w:r w:rsidRPr="002F3929">
        <w:rPr>
          <w:rFonts w:ascii="Times New Roman" w:eastAsia="Calibri" w:hAnsi="Times New Roman" w:cs="Times New Roman"/>
          <w:color w:val="000000"/>
          <w:kern w:val="0"/>
          <w:sz w:val="28"/>
          <w:szCs w:val="28"/>
          <w14:ligatures w14:val="none"/>
        </w:rPr>
        <w:t>3.3. В сфере организации водоотведения в границах города Барнаула:</w:t>
      </w:r>
    </w:p>
    <w:p w14:paraId="57C91C59"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color w:val="000000"/>
          <w:kern w:val="0"/>
          <w:sz w:val="28"/>
          <w:szCs w:val="28"/>
          <w14:ligatures w14:val="none"/>
        </w:rPr>
      </w:pPr>
      <w:r w:rsidRPr="002F3929">
        <w:rPr>
          <w:rFonts w:ascii="Times New Roman" w:eastAsia="Calibri" w:hAnsi="Times New Roman" w:cs="Times New Roman"/>
          <w:color w:val="000000"/>
          <w:kern w:val="0"/>
          <w:sz w:val="28"/>
          <w:szCs w:val="28"/>
          <w14:ligatures w14:val="none"/>
        </w:rPr>
        <w:t>3.3.1. О</w:t>
      </w:r>
      <w:r w:rsidRPr="002F3929">
        <w:rPr>
          <w:rFonts w:ascii="Times New Roman" w:eastAsia="Calibri" w:hAnsi="Times New Roman" w:cs="Times New Roman"/>
          <w:kern w:val="0"/>
          <w:sz w:val="28"/>
          <w:szCs w:val="28"/>
          <w14:ligatures w14:val="none"/>
        </w:rPr>
        <w:t>рганизует в границах города Барнаула водоотведение поверхностных сточных вод, а также отвод ливневых вод с территории города Барнаула;</w:t>
      </w:r>
    </w:p>
    <w:p w14:paraId="5951589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3.3.2. Выдает технические условия на подключение (технологическое присоединение) к централизованным ливневым системам водоотведения;</w:t>
      </w:r>
    </w:p>
    <w:p w14:paraId="20BFDBD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3.4. Осуществляет взаимодействие: </w:t>
      </w:r>
    </w:p>
    <w:p w14:paraId="7B628CAA"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3.4.1. С органами государственного надзора в сфере транспорта и связи; </w:t>
      </w:r>
    </w:p>
    <w:p w14:paraId="0EBB5EB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3.4.2. С организациями почтовой связи и операторами телекоммуникационных услуг связи; </w:t>
      </w:r>
    </w:p>
    <w:p w14:paraId="452DE0E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3.5. В рамках полномочий органов местного самоуправления принимает участие в реализации мероприятий, направленных на создание, развитие, эксплуатацию сетей связи и сооружений связи на территории города Барнаула;</w:t>
      </w:r>
    </w:p>
    <w:p w14:paraId="0C1A0E3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3.6. Осуществляет иные полномочия в соответствии с законодательством Российской Федерации, Алтайского края, муниципальными правовыми актами города Барнаула</w:t>
      </w:r>
      <w:r w:rsidRPr="002F3929">
        <w:rPr>
          <w:rFonts w:ascii="Times New Roman" w:eastAsia="Times New Roman" w:hAnsi="Times New Roman" w:cs="Times New Roman"/>
          <w:kern w:val="0"/>
          <w:sz w:val="28"/>
          <w:szCs w:val="28"/>
          <w:lang w:eastAsia="ru-RU"/>
          <w14:ligatures w14:val="none"/>
        </w:rPr>
        <w:t>.</w:t>
      </w:r>
    </w:p>
    <w:p w14:paraId="5EA0C12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81DE4B5"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4. Права и обязанности Комитета</w:t>
      </w:r>
    </w:p>
    <w:p w14:paraId="0DDBC5C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3401F57"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 xml:space="preserve">4.1. Для реализации возложенных задач, осуществления полномочий </w:t>
      </w:r>
      <w:r w:rsidRPr="002F3929">
        <w:rPr>
          <w:rFonts w:ascii="Times New Roman" w:eastAsia="Calibri" w:hAnsi="Times New Roman" w:cs="Times New Roman"/>
          <w:kern w:val="0"/>
          <w:sz w:val="28"/>
          <w:szCs w:val="28"/>
          <w14:ligatures w14:val="none"/>
        </w:rPr>
        <w:br/>
        <w:t>в соответствии с Положением Комитет имеет право:</w:t>
      </w:r>
    </w:p>
    <w:p w14:paraId="0DFF2C9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4.1.1. Представлять интересы города Барнаула в пределах своей компетенции, определенной Положением, в органах государственной власти, органах местного самоуправления, организациях всех форм собственности;</w:t>
      </w:r>
    </w:p>
    <w:p w14:paraId="115E6A7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4.1.2. Запрашивать и получать от руководителей органов администрации города Барнаула, органов местного самоуправления, юридических лиц независимо от их организационно-правовых форм и ведомственной подчиненности информацию, необходимую для деятельности Комитета;</w:t>
      </w:r>
    </w:p>
    <w:p w14:paraId="6E27D16A"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4.1.3. В установленном законом порядке заключать муниципальные контракты, договоры, соглашения в пределах своей компетенции и принимать непосредственное участие в их реализации;</w:t>
      </w:r>
    </w:p>
    <w:p w14:paraId="0899BC7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4.1.4. Создавать координационные, совещательные и коллегиальные органы (рабочие органы) по вопросам деятельности Комитета, утверждать </w:t>
      </w:r>
      <w:r w:rsidRPr="002F3929">
        <w:rPr>
          <w:rFonts w:ascii="Times New Roman" w:eastAsia="Times New Roman" w:hAnsi="Times New Roman" w:cs="Times New Roman"/>
          <w:color w:val="000000"/>
          <w:kern w:val="0"/>
          <w:sz w:val="28"/>
          <w:szCs w:val="28"/>
          <w:lang w:eastAsia="ru-RU"/>
          <w14:ligatures w14:val="none"/>
        </w:rPr>
        <w:lastRenderedPageBreak/>
        <w:t>положения о них и их составы;</w:t>
      </w:r>
    </w:p>
    <w:p w14:paraId="0CDF8C2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4.1.5. Проводить совещания по вопросам, входящим в компетенцию Комитета, с привлечением руководителей и специалистов администрации города Барнаула, иных органов местного самоуправления и должностных лиц местного самоуправления, юридических лиц;</w:t>
      </w:r>
    </w:p>
    <w:p w14:paraId="7711729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4.1.6. Организовывать и проводить конференции, семинары, встречи и другие мероприятия по вопросам, относящимся к компетенции Комитета;</w:t>
      </w:r>
    </w:p>
    <w:p w14:paraId="7366C9D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4.1.7. Осуществлять:</w:t>
      </w:r>
    </w:p>
    <w:p w14:paraId="495986E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 функции и полномочия учредителя подведомственных предприятий и учреждений, утверждать их уставы, вносить предложения по созданию, реорганизации и ликвидации учреждений;</w:t>
      </w:r>
    </w:p>
    <w:p w14:paraId="0A9A4C3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2) ведение бухгалтерского учета и полномочия балансодержателя муниципального имущества, составляющего казну города Барнаула, переданного Комитету для выполнения его функций;</w:t>
      </w:r>
    </w:p>
    <w:p w14:paraId="5C6B18E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4.1.8. Устанавливать требования к закупаемым Комитетом и подведомственными ему заказчиками отдельных видов товаров, работ, услуг;</w:t>
      </w:r>
    </w:p>
    <w:p w14:paraId="13A70281"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4.1.9. Устанавливать нормативные затраты на обеспечение своих функций, а также функций подведомственных Комитету заказчиков в части закупок товаров, работ, услуг;</w:t>
      </w:r>
    </w:p>
    <w:p w14:paraId="0917C544"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4.1.10. Вносить в администрацию города Барнаула проекты муниципальных нормативных правовых актов и других документов, по которым требуется решение главы города Барнаула или администрации города Барнаула, по вопросам, относящимся к компетенции Комитета и (или) подведомственных предприятий и учреждений;</w:t>
      </w:r>
    </w:p>
    <w:p w14:paraId="6FF7703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4.1.11. Принимать в пределах компетенции муниципальные правовые акты Комитета;</w:t>
      </w:r>
    </w:p>
    <w:p w14:paraId="02997FE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4.1.12. Вносить предложения главе города Барнаула, заместителю главы администрации города по дорожному хозяйству и транспорту в рамках полномочий Комитета;</w:t>
      </w:r>
    </w:p>
    <w:p w14:paraId="55CD373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4.1.13. В установленном порядке привлекать органы администрации города Барнаула, иные органы местного самоуправления к выполнению возложенных на Комитет задач;</w:t>
      </w:r>
    </w:p>
    <w:p w14:paraId="3CCBC81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4.1.14. Получать от должностных лиц объектов муниципального контроля </w:t>
      </w:r>
      <w:r w:rsidRPr="002F3929">
        <w:rPr>
          <w:rFonts w:ascii="Times New Roman" w:eastAsia="Times New Roman" w:hAnsi="Times New Roman" w:cs="Times New Roman"/>
          <w:color w:val="000000"/>
          <w:kern w:val="0"/>
          <w:sz w:val="28"/>
          <w:szCs w:val="28"/>
          <w:lang w:eastAsia="ru-RU"/>
          <w14:ligatures w14:val="none"/>
        </w:rPr>
        <w:t>на автомобильном транспорте, городском наземном электрическом транспорте и в дорожном хозяйстве в границах города Барнаула в пределах, предусмотренных нормативными актами, документы, касающиеся соблюдения обязательных требований, в том числе документы, содержащие государственную, служебную, коммерческую или иную охраняемую законом тайну;</w:t>
      </w:r>
    </w:p>
    <w:p w14:paraId="70C90BE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4.1.15. Получать от должностных лиц подведомственных заказчиков документы, объяснения (в письменной и устной форме) и информацию о закупках с целью осуществления контроля за соблюдением законодательства о контрактной системе в сфере закупок;</w:t>
      </w:r>
    </w:p>
    <w:p w14:paraId="6BDA710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4.1.16. Участвовать в комиссиях и совещаниях, проводимых в администрации города Барнаула по вопросам, отнесенным к компетенции </w:t>
      </w:r>
      <w:r w:rsidRPr="002F3929">
        <w:rPr>
          <w:rFonts w:ascii="Times New Roman" w:eastAsia="Times New Roman" w:hAnsi="Times New Roman" w:cs="Times New Roman"/>
          <w:kern w:val="0"/>
          <w:sz w:val="28"/>
          <w:szCs w:val="28"/>
          <w:lang w:eastAsia="ru-RU"/>
          <w14:ligatures w14:val="none"/>
        </w:rPr>
        <w:lastRenderedPageBreak/>
        <w:t>Комитета;</w:t>
      </w:r>
    </w:p>
    <w:p w14:paraId="36304C0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4.1.17. Вручать награды, учрежденные на территории города Барнаула, работникам предприятий дорожного комплекса, транспорта, связи и иным лицам, внесшим значительный вклад в развитие дорожного хозяйства, транспорта и связи города Барнаула;</w:t>
      </w:r>
    </w:p>
    <w:p w14:paraId="75E27572"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4.1.18. Осуществлять иные права,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14:paraId="0BC097BE"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 Комитет при осуществлении своей деятельности обязан:</w:t>
      </w:r>
    </w:p>
    <w:p w14:paraId="768A1B47"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4.2.1. Соблюдать требования законодательства Российской Федерации, Алтайского края, муниципальных правовых актов города Барнаула, в том числе Положения;</w:t>
      </w:r>
    </w:p>
    <w:p w14:paraId="2B456908"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4.2.2. Вести бухгалтерский учет, составлять отчетность и осуществлять контроль за ее своевременным представлением в соответствующие органы;</w:t>
      </w:r>
    </w:p>
    <w:p w14:paraId="20DB23A9"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4.2.3. Качественно и своевременно рассматривать поступившие на исполнение в Комитет документы, в том числе обращения граждан, их объединений, юридических лиц, запросы, акты прокурорского реагирования и иные обращения органов прокуратуры, в порядке, установленном действующим законодательством Российской Федерации и Алтайского края, муниципальными правовыми актами города Барнаула;</w:t>
      </w:r>
    </w:p>
    <w:p w14:paraId="11F3D660"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4.2.4. Организовать доступ к информации о деятельности Комитета с учетом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в порядке, установленном постановлением администрации города Барнаула;</w:t>
      </w:r>
    </w:p>
    <w:p w14:paraId="5273DB65"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4.2.5. Принимать участие в разработке, корректировке, мониторинге документов стратегического планирования города Барнаула и контроле за их исполнением в соответствии с порядком разработки, корректировки, осуществления мониторинга и контроля реализации стратегии социально-экономического развития города Барнаула и плана мероприятий по реализации стратегии социально-экономического развития города Барнаула, утвержденным постановлением администрации города Барнаула;</w:t>
      </w:r>
    </w:p>
    <w:p w14:paraId="41B48636"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4.2.6. Планировать развитие города Барнаула по вопросам деятельности Комитета;</w:t>
      </w:r>
    </w:p>
    <w:p w14:paraId="458D9B43"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4.2.7. Осуществлять:</w:t>
      </w:r>
    </w:p>
    <w:p w14:paraId="648A246B"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1) разработку, корректировку, мониторинг муниципальных программ города Барнаула и контроль за их исполнением в соответствии с порядком разработки, реализации и оценки эффективности муниципальных программ, утвержденным постановлением администрации города Барнаула;</w:t>
      </w:r>
    </w:p>
    <w:p w14:paraId="22A3F6DD"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 xml:space="preserve">2) деятельность по предоставлению субсидий из бюджета города Барнаула на возмещение затрат, недополученных доходов в соответствии </w:t>
      </w:r>
      <w:r w:rsidRPr="002F3929">
        <w:rPr>
          <w:rFonts w:ascii="Times New Roman" w:eastAsia="Calibri" w:hAnsi="Times New Roman" w:cs="Times New Roman"/>
          <w:kern w:val="0"/>
          <w:sz w:val="28"/>
          <w:szCs w:val="28"/>
          <w14:ligatures w14:val="none"/>
        </w:rPr>
        <w:br/>
        <w:t>с нормативными правовыми актами города Барнаула;</w:t>
      </w:r>
    </w:p>
    <w:p w14:paraId="07423589"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3) ведение реестра расходных обязательств города Барнаула;</w:t>
      </w:r>
    </w:p>
    <w:p w14:paraId="120C738F"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lastRenderedPageBreak/>
        <w:t xml:space="preserve">4) внутренний муниципальный финансовый контроль в соответствии </w:t>
      </w:r>
      <w:r w:rsidRPr="002F3929">
        <w:rPr>
          <w:rFonts w:ascii="Times New Roman" w:eastAsia="Calibri" w:hAnsi="Times New Roman" w:cs="Times New Roman"/>
          <w:kern w:val="0"/>
          <w:sz w:val="28"/>
          <w:szCs w:val="28"/>
          <w14:ligatures w14:val="none"/>
        </w:rPr>
        <w:br/>
        <w:t>с действующим законодательством;</w:t>
      </w:r>
    </w:p>
    <w:p w14:paraId="02B9DD9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5)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14:paraId="2F75A20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6) контроль за соблюдением условий, целей и порядка предоставления субсидий;</w:t>
      </w:r>
    </w:p>
    <w:p w14:paraId="4ED5895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7) полномочия главного распорядителя, главного администратора доходов; распоряжение средствами бюджета города Барнаула, переданными Комитету, составление, утверждение и ведение бюджетной росписи;</w:t>
      </w:r>
    </w:p>
    <w:p w14:paraId="71019754"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8) полномочия муниципального заказчика по закупке товаров, работ, услуг для обеспечения муниципальных нужд по направлениям своей деятельности в пределах ассигнований, предусмотренных в бюджете города Барнаула на эти цели;</w:t>
      </w:r>
    </w:p>
    <w:p w14:paraId="6517667A"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9) ведомственный контроль в сфере закупок товаров, работ, услуг для обеспечения муниципальных нужд в отношении подведомственных заказчиков;</w:t>
      </w:r>
    </w:p>
    <w:p w14:paraId="4DC344FD"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10)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учреждениях в порядке и на условиях, определяемых действующим законодательством;</w:t>
      </w:r>
    </w:p>
    <w:p w14:paraId="573A829D"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11) разработку, корректировку, мониторинг и контроль за исполнением муниципальных программ города Барнаула в соответствии с порядком разработки, реализации и оценки эффективности муниципальных программ, утвержденным постановлением администрации города Барнаула;</w:t>
      </w:r>
    </w:p>
    <w:p w14:paraId="7AB19FA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12) деятельность по установлению, изменению, отмене маршрутов, изменению вида регулярных перевозок, в случае, если это предусмотрено документом планирования, присвоению (изменению) наименований остановочным пунктам;</w:t>
      </w:r>
    </w:p>
    <w:p w14:paraId="0B474CC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13) анализ потребности населения в перевозках, оптимизацию маршрутов общественного транспорта, формирование единой стратегии деятельности всех видов пассажирского транспорта;</w:t>
      </w:r>
    </w:p>
    <w:p w14:paraId="4958FFE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14) выдачу, переоформление свидетельств об осуществлении перевозок и карт маршрутов, прекращение или приостановление их действия;</w:t>
      </w:r>
    </w:p>
    <w:p w14:paraId="765E0EB1"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15) ведение реестра карт маршрутов регулярных перевозок;</w:t>
      </w:r>
    </w:p>
    <w:p w14:paraId="11668AF9"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16) контроль за исполнением юридическими лицами, индивидуальными предпринимателями, с которыми заключен муниципальный контракт, обязательств, предусмотренных муниципальными контрактами;</w:t>
      </w:r>
    </w:p>
    <w:p w14:paraId="25EE30E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17) контроль за исполнением юридическими лицами, индивидуальными предпринимателями, участниками договора простого товарищества, участниками муниципально-частного партнерства и концессионного соглашения, которым выдано свидетельство об осуществлении перевозок, требований, предъявляемых к осуществлению перевозок по нерегулируемым тарифам, за исключением требований, контроль за соблюдением которых относится к полномочиям федеральных органов исполнительной власти;</w:t>
      </w:r>
    </w:p>
    <w:p w14:paraId="3DD5C09D"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color w:val="000000"/>
          <w:kern w:val="0"/>
          <w:sz w:val="28"/>
          <w:szCs w:val="28"/>
          <w14:ligatures w14:val="none"/>
        </w:rPr>
        <w:lastRenderedPageBreak/>
        <w:t>18) </w:t>
      </w:r>
      <w:bookmarkStart w:id="2" w:name="Par0"/>
      <w:bookmarkEnd w:id="2"/>
      <w:r w:rsidRPr="002F3929">
        <w:rPr>
          <w:rFonts w:ascii="Times New Roman" w:eastAsia="Calibri" w:hAnsi="Times New Roman" w:cs="Times New Roman"/>
          <w:color w:val="000000"/>
          <w:kern w:val="0"/>
          <w:sz w:val="28"/>
          <w:szCs w:val="28"/>
          <w14:ligatures w14:val="none"/>
        </w:rPr>
        <w:t xml:space="preserve">начисление штрафа </w:t>
      </w:r>
      <w:r w:rsidRPr="002F3929">
        <w:rPr>
          <w:rFonts w:ascii="Times New Roman" w:eastAsia="Calibri" w:hAnsi="Times New Roman" w:cs="Times New Roman"/>
          <w:kern w:val="0"/>
          <w:sz w:val="28"/>
          <w:szCs w:val="28"/>
          <w14:ligatures w14:val="none"/>
        </w:rPr>
        <w:t>за невыполнение объема работ, предусмотренных муниципальным контрактом (этапом исполнения контракта) на оказание услуг по перевозке пассажиров и багажа городским наземных электрическим и автомобильным транспортом;</w:t>
      </w:r>
    </w:p>
    <w:p w14:paraId="4C4B2C9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4.2.8. Обращаться в суд о прекращении действия свидетельств об осуществлении перевозок;</w:t>
      </w:r>
    </w:p>
    <w:p w14:paraId="7AF96ED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4.2.9. Регулировать количество подвижного состава на маршрутах регулярных перевозок в границах города Барнаула;</w:t>
      </w:r>
    </w:p>
    <w:p w14:paraId="4E1F43B1"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4.2.10. Вести реестр маршрутов регулярных перевозок города Барнаула в порядке, установленном постановлением администрации города Барнаула;</w:t>
      </w:r>
    </w:p>
    <w:p w14:paraId="2074BFA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4.2.11. Организовывать работу городской комиссии по обеспечению безопасности дорожного движения, комиссии по организации пассажирских перевозок;</w:t>
      </w:r>
    </w:p>
    <w:p w14:paraId="39EA6302"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4.2.12. Утверждать расписание движения автобусных, троллейбусных, трамвайных маршрутов регулярных перевозок на территории города Барнаула;</w:t>
      </w:r>
    </w:p>
    <w:p w14:paraId="6FE513A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4.2.13. Утверждать перечень общественно значимых автобусных маршрутов;</w:t>
      </w:r>
    </w:p>
    <w:p w14:paraId="4230A66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4.2.14. Выдавать разрешения на выполнение над городом Барнаулом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на посадку (взлет) на расположенные в границах города Барнаула площадки, сведения о которых не опубликованы в документах аэронавигационной информации;</w:t>
      </w:r>
    </w:p>
    <w:p w14:paraId="5F6D374D"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4.2.15. Согласовывать:</w:t>
      </w:r>
    </w:p>
    <w:p w14:paraId="7BEF7C6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1) место размещения дорожных знаков информирования об объектах притяжения;</w:t>
      </w:r>
    </w:p>
    <w:p w14:paraId="2D84902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2) схему (проект) организации дорожного движения на автомобильных дорогах местного значения;</w:t>
      </w:r>
    </w:p>
    <w:p w14:paraId="519AF11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4.2.16. Участвовать в формировании адресной инвестиционной программы города Барнаула;</w:t>
      </w:r>
    </w:p>
    <w:p w14:paraId="401F35A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4.2.17. Участвовать в подготовке решений о временных ограничениях или прекращении движения транспортных средств по автомобильным дорогам местного значения;</w:t>
      </w:r>
    </w:p>
    <w:p w14:paraId="08591F2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4.2.18. </w:t>
      </w:r>
      <w:r w:rsidRPr="002F3929">
        <w:rPr>
          <w:rFonts w:ascii="Times New Roman" w:eastAsia="Times New Roman" w:hAnsi="Times New Roman" w:cs="Times New Roman"/>
          <w:kern w:val="0"/>
          <w:sz w:val="28"/>
          <w:szCs w:val="28"/>
          <w:lang w:eastAsia="ru-RU"/>
          <w14:ligatures w14:val="none"/>
        </w:rPr>
        <w:t>Утверждать паспорта муниципальных маршрутов регулярных перевозок;</w:t>
      </w:r>
    </w:p>
    <w:p w14:paraId="5E0D07D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4.2.19. </w:t>
      </w:r>
      <w:r w:rsidRPr="002F3929">
        <w:rPr>
          <w:rFonts w:ascii="Times New Roman" w:eastAsia="Times New Roman" w:hAnsi="Times New Roman" w:cs="Times New Roman"/>
          <w:kern w:val="0"/>
          <w:sz w:val="28"/>
          <w:szCs w:val="28"/>
          <w:lang w:eastAsia="ru-RU"/>
          <w14:ligatures w14:val="none"/>
        </w:rPr>
        <w:t>Информировать население города Барнаула об установлении, изменении, отмене маршрутов регулярных перевозок;</w:t>
      </w:r>
    </w:p>
    <w:p w14:paraId="34F19EF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4.2.20. </w:t>
      </w:r>
      <w:r w:rsidRPr="002F3929">
        <w:rPr>
          <w:rFonts w:ascii="Times New Roman" w:eastAsia="Times New Roman" w:hAnsi="Times New Roman" w:cs="Times New Roman"/>
          <w:kern w:val="0"/>
          <w:sz w:val="28"/>
          <w:szCs w:val="28"/>
          <w:lang w:eastAsia="ru-RU"/>
          <w14:ligatures w14:val="none"/>
        </w:rPr>
        <w:t>Проводить плановые и внеплановые проверки подведомственных организаций с целью осуществления контроля за соблюдением законодательства о контрактной системе в сфере закупок;</w:t>
      </w:r>
    </w:p>
    <w:p w14:paraId="346B380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4.2.21. Выдавать обязательные для исполнения предписания </w:t>
      </w:r>
      <w:r w:rsidRPr="002F3929">
        <w:rPr>
          <w:rFonts w:ascii="Times New Roman" w:eastAsia="Times New Roman" w:hAnsi="Times New Roman" w:cs="Times New Roman"/>
          <w:kern w:val="0"/>
          <w:sz w:val="28"/>
          <w:szCs w:val="28"/>
          <w:lang w:eastAsia="ru-RU"/>
          <w14:ligatures w14:val="none"/>
        </w:rPr>
        <w:br/>
        <w:t xml:space="preserve">об устранении выявленных нарушений законодательства Российской Федерации и иных нормативных правовых актов о контрактной системе в </w:t>
      </w:r>
      <w:r w:rsidRPr="002F3929">
        <w:rPr>
          <w:rFonts w:ascii="Times New Roman" w:eastAsia="Times New Roman" w:hAnsi="Times New Roman" w:cs="Times New Roman"/>
          <w:kern w:val="0"/>
          <w:sz w:val="28"/>
          <w:szCs w:val="28"/>
          <w:lang w:eastAsia="ru-RU"/>
          <w14:ligatures w14:val="none"/>
        </w:rPr>
        <w:lastRenderedPageBreak/>
        <w:t>сфере закупок в случаях, предусмотренных законодательством Российской Федерации, обращаться в суд с исковыми заявлениями о возмещении ущерба, причиненного городу Барнаулу, о признании осуществленных закупок недействительными в соответствии с Гражданским кодексом Российской Федерации;</w:t>
      </w:r>
    </w:p>
    <w:p w14:paraId="10503789"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4.2.22. </w:t>
      </w:r>
      <w:r w:rsidRPr="002F3929">
        <w:rPr>
          <w:rFonts w:ascii="Times New Roman" w:eastAsia="Times New Roman" w:hAnsi="Times New Roman" w:cs="Times New Roman"/>
          <w:color w:val="000000"/>
          <w:kern w:val="0"/>
          <w:sz w:val="28"/>
          <w:szCs w:val="28"/>
          <w:lang w:eastAsia="ru-RU"/>
          <w14:ligatures w14:val="none"/>
        </w:rPr>
        <w:t>Проводить мониторинг состояния сферы оказания услуг транспорта и связи населению города Барнаула;</w:t>
      </w:r>
    </w:p>
    <w:p w14:paraId="706F4CF2"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4.2.23. В сферах своей деятельности осуществлять взаимодействие с органами государственного надзора в сфере транспорта и связи, с организациями почтовой связи и операторами телекоммуникационных услуг связи всех форм собственности, с органами государственного надзора в сфере транспорта и связи;</w:t>
      </w:r>
    </w:p>
    <w:p w14:paraId="78E7D95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4.2.24. Осуществлять установку, замену, демонтаж и содержание технических средств организации дорожного движения на автомобильных дорогах местного значения города Барнаула;</w:t>
      </w:r>
    </w:p>
    <w:p w14:paraId="718AFC4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4.2.25. Организовать работу по созданию и функционированию системы внутреннего обеспечения соответствия требованиям антимонопольного законодательства (антимонопольного комплаенса) в Комитете в соответствии с постановлением администрации города Барнаула, приказом Комитета;</w:t>
      </w:r>
    </w:p>
    <w:p w14:paraId="7BFD5036"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4.2.26. Осуществлять иные обязанности,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14:paraId="3FFB23C6" w14:textId="77777777" w:rsidR="002F3929" w:rsidRPr="002F3929" w:rsidRDefault="002F3929" w:rsidP="002F3929">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p>
    <w:p w14:paraId="20983C06" w14:textId="77777777" w:rsidR="002F3929" w:rsidRPr="002F3929" w:rsidRDefault="002F3929" w:rsidP="002F392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5. Имущество Комитета</w:t>
      </w:r>
    </w:p>
    <w:p w14:paraId="0B436489"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37491A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5.1. Комитет имеет бюджетную смету на содержание Комитета, утверждаемую председателем Комитета.</w:t>
      </w:r>
    </w:p>
    <w:p w14:paraId="1A04316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5.2. Финансирование расходов на содержание Комитета осуществляется за счет средств бюджета города Барнаула в пределах сумм, предусмотренных в бюджете города Барнаула на соответствующий финансовый год.</w:t>
      </w:r>
    </w:p>
    <w:p w14:paraId="2DE8C4D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5.3. Закрепленное имущество принадлежит Комитету на праве оперативного управления и находится в муниципальной собственности.</w:t>
      </w:r>
    </w:p>
    <w:p w14:paraId="55D44651" w14:textId="77777777" w:rsidR="002F3929" w:rsidRPr="002F3929" w:rsidRDefault="002F3929" w:rsidP="002F392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p>
    <w:p w14:paraId="4B9A85F0" w14:textId="77777777" w:rsidR="002F3929" w:rsidRPr="002F3929" w:rsidRDefault="002F3929" w:rsidP="002F392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 Организация деятельности Комитета</w:t>
      </w:r>
    </w:p>
    <w:p w14:paraId="0211335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68EB3A5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6.1. Руководство деятельностью Комитета осуществляет председатель, назначаемый и освобождаемый от должности главой города Барнаула </w:t>
      </w:r>
      <w:r w:rsidRPr="002F3929">
        <w:rPr>
          <w:rFonts w:ascii="Times New Roman" w:eastAsia="Times New Roman" w:hAnsi="Times New Roman" w:cs="Times New Roman"/>
          <w:kern w:val="0"/>
          <w:sz w:val="28"/>
          <w:szCs w:val="28"/>
          <w:lang w:eastAsia="ru-RU"/>
          <w14:ligatures w14:val="none"/>
        </w:rPr>
        <w:br/>
        <w:t xml:space="preserve">по представлению заместителя главы администрации города </w:t>
      </w:r>
      <w:bookmarkStart w:id="3" w:name="_Hlk111204240"/>
      <w:r w:rsidRPr="002F3929">
        <w:rPr>
          <w:rFonts w:ascii="Times New Roman" w:eastAsia="Times New Roman" w:hAnsi="Times New Roman" w:cs="Times New Roman"/>
          <w:kern w:val="0"/>
          <w:sz w:val="28"/>
          <w:szCs w:val="28"/>
          <w:lang w:eastAsia="ru-RU"/>
          <w14:ligatures w14:val="none"/>
        </w:rPr>
        <w:t>по дорожному хозяйству и транспорту</w:t>
      </w:r>
      <w:bookmarkEnd w:id="3"/>
      <w:r w:rsidRPr="002F3929">
        <w:rPr>
          <w:rFonts w:ascii="Times New Roman" w:eastAsia="Times New Roman" w:hAnsi="Times New Roman" w:cs="Times New Roman"/>
          <w:kern w:val="0"/>
          <w:sz w:val="28"/>
          <w:szCs w:val="28"/>
          <w:lang w:eastAsia="ru-RU"/>
          <w14:ligatures w14:val="none"/>
        </w:rPr>
        <w:t xml:space="preserve"> и по согласованию с заместителем главы администрации города, руководителем аппарата.</w:t>
      </w:r>
    </w:p>
    <w:p w14:paraId="2329FC1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В случае временного отсутствия председателя Комитета его обязанности возлагаются на заместителя председателя Комитета.</w:t>
      </w:r>
    </w:p>
    <w:p w14:paraId="1CB9D39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6.2. Председатель Комитета согласовывает с заместителем главы администрации города по городскому хозяйству и транспорту и заместителем </w:t>
      </w:r>
      <w:r w:rsidRPr="002F3929">
        <w:rPr>
          <w:rFonts w:ascii="Times New Roman" w:eastAsia="Times New Roman" w:hAnsi="Times New Roman" w:cs="Times New Roman"/>
          <w:kern w:val="0"/>
          <w:sz w:val="28"/>
          <w:szCs w:val="28"/>
          <w:lang w:eastAsia="ru-RU"/>
          <w14:ligatures w14:val="none"/>
        </w:rPr>
        <w:lastRenderedPageBreak/>
        <w:t xml:space="preserve">главы администрации города, руководителем аппарата вопросы назначения </w:t>
      </w:r>
      <w:r w:rsidRPr="002F3929">
        <w:rPr>
          <w:rFonts w:ascii="Times New Roman" w:eastAsia="Times New Roman" w:hAnsi="Times New Roman" w:cs="Times New Roman"/>
          <w:kern w:val="0"/>
          <w:sz w:val="28"/>
          <w:szCs w:val="28"/>
          <w:lang w:eastAsia="ru-RU"/>
          <w14:ligatures w14:val="none"/>
        </w:rPr>
        <w:br/>
        <w:t>на должность, освобождения от должности, привлечения к дисциплинарной ответственности и поощрения заместителей председателя Комитета.</w:t>
      </w:r>
    </w:p>
    <w:p w14:paraId="1FF6B5F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6.3. Комитет состоит из отделов, осуществляющих свою деятельность </w:t>
      </w:r>
      <w:r w:rsidRPr="002F3929">
        <w:rPr>
          <w:rFonts w:ascii="Times New Roman" w:eastAsia="Times New Roman" w:hAnsi="Times New Roman" w:cs="Times New Roman"/>
          <w:kern w:val="0"/>
          <w:sz w:val="28"/>
          <w:szCs w:val="28"/>
          <w:lang w:eastAsia="ru-RU"/>
          <w14:ligatures w14:val="none"/>
        </w:rPr>
        <w:br/>
        <w:t>в соответствии с положениями о них, утверждаемыми председателем Комитета.</w:t>
      </w:r>
    </w:p>
    <w:p w14:paraId="56AEF54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6.4.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w:t>
      </w:r>
    </w:p>
    <w:p w14:paraId="11059CD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 Председатель Комитета:</w:t>
      </w:r>
    </w:p>
    <w:p w14:paraId="1F5F708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6.5.1. Вносит в установленном порядке на рассмотрение главы города Барнаула проекты муниципальных правовых актов по вопросам, входящим </w:t>
      </w:r>
      <w:r w:rsidRPr="002F3929">
        <w:rPr>
          <w:rFonts w:ascii="Times New Roman" w:eastAsia="Times New Roman" w:hAnsi="Times New Roman" w:cs="Times New Roman"/>
          <w:kern w:val="0"/>
          <w:sz w:val="28"/>
          <w:szCs w:val="28"/>
          <w:lang w:eastAsia="ru-RU"/>
          <w14:ligatures w14:val="none"/>
        </w:rPr>
        <w:br/>
        <w:t>в компетенцию Комитета;</w:t>
      </w:r>
    </w:p>
    <w:p w14:paraId="2B6BAA6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6.5.2. Распределяет обязанности между заместителями председателя Комитета, закрепляет за ними персональную ответственность за реализацию определенных целей, задач, полномочий Комитета;</w:t>
      </w:r>
    </w:p>
    <w:p w14:paraId="5C750B5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6.5.3. Назначает на должность и освобождает от должности муниципальных служащих и иных работников Комитета;</w:t>
      </w:r>
    </w:p>
    <w:p w14:paraId="1140948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6.5.4. Назначает на должность и увольняет руководителей подведомственных учреждений, предприятий;</w:t>
      </w:r>
    </w:p>
    <w:p w14:paraId="758E879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6.5.5. В установленном порядке применяет к муниципальным служащим и иным работникам Комитета меры поощрения,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w:t>
      </w:r>
    </w:p>
    <w:p w14:paraId="77F4541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6.5.6. Утверждает структуру Комитета, представляет главе города Барнаула штатное расписание Комитета;</w:t>
      </w:r>
    </w:p>
    <w:p w14:paraId="734AE50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6.5.7. Организует работу в Комитете по подбору кадров, соблюдению работниками Комитета служебного распорядка и служебной дисциплины;</w:t>
      </w:r>
    </w:p>
    <w:p w14:paraId="1B40FBF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6.5.8. </w:t>
      </w:r>
      <w:r w:rsidRPr="002F3929">
        <w:rPr>
          <w:rFonts w:ascii="Times New Roman" w:eastAsia="Times New Roman" w:hAnsi="Times New Roman" w:cs="Times New Roman"/>
          <w:iCs/>
          <w:kern w:val="0"/>
          <w:sz w:val="28"/>
          <w:szCs w:val="28"/>
          <w:lang w:eastAsia="ru-RU"/>
          <w14:ligatures w14:val="none"/>
        </w:rPr>
        <w:t>Дает поручения, обязательные для исполнения муниципальными служащими и иными работниками Комитета;</w:t>
      </w:r>
    </w:p>
    <w:p w14:paraId="270ECBAF"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6.5.9. Обеспечивает защиту сведений, составляющих служебную </w:t>
      </w:r>
      <w:r w:rsidRPr="002F3929">
        <w:rPr>
          <w:rFonts w:ascii="Times New Roman" w:eastAsia="Times New Roman" w:hAnsi="Times New Roman" w:cs="Times New Roman"/>
          <w:kern w:val="0"/>
          <w:sz w:val="28"/>
          <w:szCs w:val="28"/>
          <w:lang w:eastAsia="ru-RU"/>
          <w14:ligatures w14:val="none"/>
        </w:rPr>
        <w:br/>
        <w:t>и государственную тайну, в пределах своей компетенции;</w:t>
      </w:r>
    </w:p>
    <w:p w14:paraId="7DA8BEB4"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6.5.10. Обеспечивает защиту персональных данных муниципальных служащих и иных работников Комитета и граждан Российской Федерации </w:t>
      </w:r>
      <w:r w:rsidRPr="002F3929">
        <w:rPr>
          <w:rFonts w:ascii="Times New Roman" w:eastAsia="Times New Roman" w:hAnsi="Times New Roman" w:cs="Times New Roman"/>
          <w:kern w:val="0"/>
          <w:sz w:val="28"/>
          <w:szCs w:val="28"/>
          <w:lang w:eastAsia="ru-RU"/>
          <w14:ligatures w14:val="none"/>
        </w:rPr>
        <w:br/>
        <w:t>от неправомерного их использования или утраты;</w:t>
      </w:r>
    </w:p>
    <w:p w14:paraId="4DA90031"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6.5.11. Действует без доверенности от имени Комитета, представляет его во всех предприятиях, учреждениях и организациях, судах и иных органах;</w:t>
      </w:r>
    </w:p>
    <w:p w14:paraId="67793AE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6.5.12. Выдает доверенности муниципальным служащим и иным работникам Комитета на осуществление ими полномочий;</w:t>
      </w:r>
    </w:p>
    <w:p w14:paraId="30D6A23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6.5.13. Утверждает должностные инструкции муниципальных служащих и иных работников Комитета;</w:t>
      </w:r>
    </w:p>
    <w:p w14:paraId="3519E51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6.5.14. Организует в Комитете работу с обращениями граждан, объединений граждан, в том числе юридических лиц, в соответствии </w:t>
      </w:r>
      <w:r w:rsidRPr="002F3929">
        <w:rPr>
          <w:rFonts w:ascii="Times New Roman" w:eastAsia="Times New Roman" w:hAnsi="Times New Roman" w:cs="Times New Roman"/>
          <w:kern w:val="0"/>
          <w:sz w:val="28"/>
          <w:szCs w:val="28"/>
          <w:lang w:eastAsia="ru-RU"/>
          <w14:ligatures w14:val="none"/>
        </w:rPr>
        <w:br/>
        <w:t>с требованиями действующего законодательства;</w:t>
      </w:r>
    </w:p>
    <w:p w14:paraId="3D762CF2"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lastRenderedPageBreak/>
        <w:t>6.5.15.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w:t>
      </w:r>
    </w:p>
    <w:p w14:paraId="79A7235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6.5.16. Издает приказы Комитета по вопросам, отнесенным </w:t>
      </w:r>
      <w:r w:rsidRPr="002F3929">
        <w:rPr>
          <w:rFonts w:ascii="Times New Roman" w:eastAsia="Times New Roman" w:hAnsi="Times New Roman" w:cs="Times New Roman"/>
          <w:kern w:val="0"/>
          <w:sz w:val="28"/>
          <w:szCs w:val="28"/>
          <w:lang w:eastAsia="ru-RU"/>
          <w14:ligatures w14:val="none"/>
        </w:rPr>
        <w:br/>
        <w:t>к компетенции Комитета, организует и контролирует их исполнение; издает приказы об утверждении уставов подведомственных учреждений, предприятий, о внесении в них изменений и дополнений, а также по вопросам назначения на должность руководителя подведомственного учреждения, предприятия, увольнения, применения поощрения и наложения на него взыскания;</w:t>
      </w:r>
    </w:p>
    <w:p w14:paraId="1C03C23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6.5.17. Подписывает соглашения, договоры, муниципальные контракты, иные документы, относящиеся к компетенции Комитета, обеспечивает контроль за их исполнением;</w:t>
      </w:r>
    </w:p>
    <w:p w14:paraId="573F349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6.5.18. Обеспечивает своевременное размещение информации </w:t>
      </w:r>
      <w:r w:rsidRPr="002F3929">
        <w:rPr>
          <w:rFonts w:ascii="Times New Roman" w:eastAsia="Times New Roman" w:hAnsi="Times New Roman" w:cs="Times New Roman"/>
          <w:kern w:val="0"/>
          <w:sz w:val="28"/>
          <w:szCs w:val="28"/>
          <w:lang w:eastAsia="ru-RU"/>
          <w14:ligatures w14:val="none"/>
        </w:rPr>
        <w:br/>
        <w:t xml:space="preserve">о деятельности Комитета на официальном Интернет-сайте города Барнаула </w:t>
      </w:r>
      <w:r w:rsidRPr="002F3929">
        <w:rPr>
          <w:rFonts w:ascii="Times New Roman" w:eastAsia="Times New Roman" w:hAnsi="Times New Roman" w:cs="Times New Roman"/>
          <w:kern w:val="0"/>
          <w:sz w:val="28"/>
          <w:szCs w:val="28"/>
          <w:lang w:eastAsia="ru-RU"/>
          <w14:ligatures w14:val="none"/>
        </w:rPr>
        <w:br/>
        <w:t>в соответствии с действующим законодательством, обеспечивает ведение официального аккаунта Комитета в сети Интернет;</w:t>
      </w:r>
    </w:p>
    <w:p w14:paraId="2ED05E11" w14:textId="77777777" w:rsidR="002F3929" w:rsidRPr="002F3929" w:rsidRDefault="002F3929" w:rsidP="002F3929">
      <w:pPr>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 xml:space="preserve">6.5.19. Несет ответственность в установленном порядке </w:t>
      </w:r>
      <w:r w:rsidRPr="002F3929">
        <w:rPr>
          <w:rFonts w:ascii="Times New Roman" w:eastAsia="Calibri" w:hAnsi="Times New Roman" w:cs="Times New Roman"/>
          <w:kern w:val="0"/>
          <w:sz w:val="28"/>
          <w:szCs w:val="28"/>
          <w14:ligatures w14:val="none"/>
        </w:rPr>
        <w:br/>
        <w:t>за невыполнение или ненадлежащее выполнение полномочий, возложенных на Комитет;</w:t>
      </w:r>
    </w:p>
    <w:p w14:paraId="0AB57F48" w14:textId="77777777" w:rsidR="002F3929" w:rsidRPr="002F3929" w:rsidRDefault="002F3929" w:rsidP="002F3929">
      <w:pPr>
        <w:spacing w:after="0" w:line="240" w:lineRule="auto"/>
        <w:ind w:firstLine="709"/>
        <w:jc w:val="both"/>
        <w:rPr>
          <w:rFonts w:ascii="Times New Roman" w:eastAsia="Calibri" w:hAnsi="Times New Roman" w:cs="Times New Roman"/>
          <w:kern w:val="0"/>
          <w:sz w:val="28"/>
          <w:szCs w:val="28"/>
          <w14:ligatures w14:val="none"/>
        </w:rPr>
      </w:pPr>
      <w:r w:rsidRPr="002F3929">
        <w:rPr>
          <w:rFonts w:ascii="Times New Roman" w:eastAsia="Calibri" w:hAnsi="Times New Roman" w:cs="Times New Roman"/>
          <w:kern w:val="0"/>
          <w:sz w:val="28"/>
          <w:szCs w:val="28"/>
          <w14:ligatures w14:val="none"/>
        </w:rPr>
        <w:t>6.5.20.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14:paraId="6FE09D1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6.6. Работники Комитета исполняют обязанности, предусмотренные должностными инструкциями, и несут ответственность за неисполнение или ненадлежащее исполнение служебных обязанностей в соответствии с действующим законодательством.</w:t>
      </w:r>
    </w:p>
    <w:p w14:paraId="16F81E9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color w:val="000000"/>
          <w:kern w:val="0"/>
          <w:sz w:val="28"/>
          <w:szCs w:val="28"/>
          <w:lang w:eastAsia="ru-RU"/>
          <w14:ligatures w14:val="none"/>
        </w:rPr>
        <w:t xml:space="preserve">6.7.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 установленном постановлением </w:t>
      </w:r>
      <w:r w:rsidRPr="002F3929">
        <w:rPr>
          <w:rFonts w:ascii="Times New Roman" w:eastAsia="Times New Roman" w:hAnsi="Times New Roman" w:cs="Times New Roman"/>
          <w:kern w:val="0"/>
          <w:sz w:val="28"/>
          <w:szCs w:val="28"/>
          <w:lang w:eastAsia="ru-RU"/>
          <w14:ligatures w14:val="none"/>
        </w:rPr>
        <w:t>администрации города Барнаула.</w:t>
      </w:r>
    </w:p>
    <w:p w14:paraId="47BAD548"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hyperlink r:id="rId4" w:history="1">
        <w:r w:rsidRPr="002F3929">
          <w:rPr>
            <w:rFonts w:ascii="Times New Roman" w:eastAsia="Times New Roman" w:hAnsi="Times New Roman" w:cs="Times New Roman"/>
            <w:kern w:val="0"/>
            <w:sz w:val="28"/>
            <w:szCs w:val="28"/>
            <w:lang w:eastAsia="ru-RU"/>
            <w14:ligatures w14:val="none"/>
          </w:rPr>
          <w:t>6.8</w:t>
        </w:r>
      </w:hyperlink>
      <w:r w:rsidRPr="002F3929">
        <w:rPr>
          <w:rFonts w:ascii="Times New Roman" w:eastAsia="Times New Roman" w:hAnsi="Times New Roman" w:cs="Times New Roman"/>
          <w:kern w:val="0"/>
          <w:sz w:val="28"/>
          <w:szCs w:val="28"/>
          <w:lang w:eastAsia="ru-RU"/>
          <w14:ligatures w14:val="none"/>
        </w:rPr>
        <w:t>. Ликвидация и реорганизация Комитета осуществляется в соответствии с действующим законодательством.</w:t>
      </w:r>
    </w:p>
    <w:p w14:paraId="6595151A"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3578081" w14:textId="77777777" w:rsidR="002F3929" w:rsidRPr="002F3929" w:rsidRDefault="002F3929" w:rsidP="002F3929">
      <w:pPr>
        <w:widowControl w:val="0"/>
        <w:autoSpaceDE w:val="0"/>
        <w:autoSpaceDN w:val="0"/>
        <w:spacing w:after="0" w:line="240" w:lineRule="auto"/>
        <w:ind w:left="5760"/>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Приложение 2</w:t>
      </w:r>
    </w:p>
    <w:p w14:paraId="6EE9AA94" w14:textId="77777777" w:rsidR="002F3929" w:rsidRPr="002F3929" w:rsidRDefault="002F3929" w:rsidP="002F3929">
      <w:pPr>
        <w:widowControl w:val="0"/>
        <w:autoSpaceDE w:val="0"/>
        <w:autoSpaceDN w:val="0"/>
        <w:spacing w:after="0" w:line="240" w:lineRule="auto"/>
        <w:ind w:left="5760"/>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к решению городской Думы</w:t>
      </w:r>
    </w:p>
    <w:p w14:paraId="1541E82E" w14:textId="77777777" w:rsidR="002F3929" w:rsidRPr="002F3929" w:rsidRDefault="002F3929" w:rsidP="002F3929">
      <w:pPr>
        <w:widowControl w:val="0"/>
        <w:autoSpaceDE w:val="0"/>
        <w:autoSpaceDN w:val="0"/>
        <w:spacing w:after="0" w:line="240" w:lineRule="auto"/>
        <w:ind w:left="5760"/>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от 25.08.2023</w:t>
      </w:r>
      <w:r w:rsidRPr="002F3929">
        <w:rPr>
          <w:rFonts w:ascii="Times New Roman" w:eastAsia="Times New Roman" w:hAnsi="Times New Roman" w:cs="Times New Roman"/>
          <w:kern w:val="0"/>
          <w:sz w:val="16"/>
          <w:szCs w:val="16"/>
          <w:lang w:eastAsia="ru-RU"/>
          <w14:ligatures w14:val="none"/>
        </w:rPr>
        <w:t xml:space="preserve"> </w:t>
      </w:r>
      <w:r w:rsidRPr="002F3929">
        <w:rPr>
          <w:rFonts w:ascii="Times New Roman" w:eastAsia="Times New Roman" w:hAnsi="Times New Roman" w:cs="Times New Roman"/>
          <w:kern w:val="0"/>
          <w:sz w:val="28"/>
          <w:szCs w:val="28"/>
          <w:lang w:eastAsia="ru-RU"/>
          <w14:ligatures w14:val="none"/>
        </w:rPr>
        <w:t>№ 176</w:t>
      </w:r>
    </w:p>
    <w:p w14:paraId="1C74DC4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A33E9D6"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ПЕРЕЧЕНЬ</w:t>
      </w:r>
    </w:p>
    <w:p w14:paraId="449E803F"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решений городской Думы, признаваемых утратившими силу</w:t>
      </w:r>
    </w:p>
    <w:p w14:paraId="0FAAD1FF" w14:textId="77777777" w:rsidR="002F3929" w:rsidRPr="002F3929" w:rsidRDefault="002F3929" w:rsidP="002F392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2746E6B3"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1. От 28.03.2014 №284 «Об утверждении Положения о комитете по дорожному хозяйству, благоустройству, транспорту и связи города Барнаула»;</w:t>
      </w:r>
    </w:p>
    <w:p w14:paraId="660D2A4E"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2. От 24.04.2015 №441 «О внесении изменений и дополнений в решение </w:t>
      </w:r>
      <w:r w:rsidRPr="002F3929">
        <w:rPr>
          <w:rFonts w:ascii="Times New Roman" w:eastAsia="Times New Roman" w:hAnsi="Times New Roman" w:cs="Times New Roman"/>
          <w:kern w:val="0"/>
          <w:sz w:val="28"/>
          <w:szCs w:val="28"/>
          <w:lang w:eastAsia="ru-RU"/>
          <w14:ligatures w14:val="none"/>
        </w:rPr>
        <w:lastRenderedPageBreak/>
        <w:t>городской Думы от 28.03.2014 №284 «Об утверждении Положения о комитете по дорожному хозяйству, благоустройству, транспорту и связи города Барнаула»;</w:t>
      </w:r>
    </w:p>
    <w:p w14:paraId="221CE4E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3. От 29.04.2016 №624 «О внесении изменений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24.04.2015 №441)»;</w:t>
      </w:r>
    </w:p>
    <w:p w14:paraId="4986415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4. От 17.02.2017 №752 «О внесении изменений и дополнений в решение городской Думы от 28.03.2014 №284 «Об утверждении Положения о комитете по дорожному хозяйству, благоустройству, транспорту и связи города Барнаула» (в ред. решения от 29.04.2016 №624)»;</w:t>
      </w:r>
    </w:p>
    <w:p w14:paraId="3E859520"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5. От 28.04.2017 №798 «О внесении изменения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17.02.2017 №752)»;</w:t>
      </w:r>
    </w:p>
    <w:p w14:paraId="25B6C36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6. Пункт 12 решения городской Думы от 31.08.2017 №860 «О внесении изменений в Положения об отраслевых (функциональных) органах местного самоуправления города Барнаула»;</w:t>
      </w:r>
    </w:p>
    <w:p w14:paraId="6F72BA34"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7. От 28.02.2018 №88 «О внесении изменения и дополнения в решение городской Думы от 28.03.2014 №284 «Об утверждении Положения о комитете по дорожному хозяйству, благоустройству, транспорту и связи города Барнаула» (в ред. решения от 31.08.2017 №860)»;</w:t>
      </w:r>
    </w:p>
    <w:p w14:paraId="1F5E45C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8. От 30.11.2018 №219 «О внесении изменений и дополнения в решение городской Думы от 28.03.2014 №284 «Об утверждении Положения о комитете по дорожному хозяйству, благоустройству, транспорту и связи города Барнаула» (в ред. решения от 28.02.2018 №88)»;</w:t>
      </w:r>
    </w:p>
    <w:p w14:paraId="7EA83B9C"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9. От 22.02.2019 №252 «О внесении изменения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30.11.2018 №219)»;</w:t>
      </w:r>
    </w:p>
    <w:p w14:paraId="1703B8B9"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10. От 30.08.2019 №362 «О внесении изменений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22.02.2019 №252)»;</w:t>
      </w:r>
    </w:p>
    <w:p w14:paraId="04D25E2A"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11. От 06.12.2019 №442 «О внесении изменений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30.08.2019 №362)»;</w:t>
      </w:r>
    </w:p>
    <w:p w14:paraId="1573134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12. От 28.04.2020 №511 «О внесении изменений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06.12.2019 №442)»;</w:t>
      </w:r>
    </w:p>
    <w:p w14:paraId="7AB75019"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13. От 30.10.2020 №599 «О внесении изменений и дополнений в решение городской Думы от 28.03.2014 №284 «Об утверждении Положения о комитете по дорожному хозяйству, благоустройству, транспорту и связи города </w:t>
      </w:r>
      <w:r w:rsidRPr="002F3929">
        <w:rPr>
          <w:rFonts w:ascii="Times New Roman" w:eastAsia="Times New Roman" w:hAnsi="Times New Roman" w:cs="Times New Roman"/>
          <w:kern w:val="0"/>
          <w:sz w:val="28"/>
          <w:szCs w:val="28"/>
          <w:lang w:eastAsia="ru-RU"/>
          <w14:ligatures w14:val="none"/>
        </w:rPr>
        <w:lastRenderedPageBreak/>
        <w:t>Барнаула» (в ред. решения от 28.04.2020 №511)»;</w:t>
      </w:r>
    </w:p>
    <w:p w14:paraId="6588CFF5"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14. От 11.06.2021 №706 «О внесении изменений и дополнений в решение городской Думы от 28.03.2014 №284 «Об утверждении Положения о комитете по дорожному хозяйству, благоустройству, транспорту и связи города Барнаула» (в ред. решения от 30.10.2020 №599)»;</w:t>
      </w:r>
    </w:p>
    <w:p w14:paraId="4C9ED407"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15. От 29.10.2021 №773 «О внесении изменений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11.06.2021 №706)»;</w:t>
      </w:r>
    </w:p>
    <w:p w14:paraId="0438EB36"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F3929">
        <w:rPr>
          <w:rFonts w:ascii="Times New Roman" w:eastAsia="Times New Roman" w:hAnsi="Times New Roman" w:cs="Times New Roman"/>
          <w:kern w:val="0"/>
          <w:sz w:val="28"/>
          <w:szCs w:val="28"/>
          <w:lang w:eastAsia="ru-RU"/>
          <w14:ligatures w14:val="none"/>
        </w:rPr>
        <w:t xml:space="preserve">16. От 21.04.2023 №128 «О внесении изменения в решение городской Думы от 28.03.2014 №284 «Об утверждении Положения о комитете по дорожному хозяйству, благоустройству, транспорту и связи города Барнаула» </w:t>
      </w:r>
      <w:r w:rsidRPr="002F3929">
        <w:rPr>
          <w:rFonts w:ascii="Times New Roman" w:eastAsia="Times New Roman" w:hAnsi="Times New Roman" w:cs="Times New Roman"/>
          <w:kern w:val="0"/>
          <w:sz w:val="28"/>
          <w:szCs w:val="28"/>
          <w:lang w:eastAsia="ru-RU"/>
          <w14:ligatures w14:val="none"/>
        </w:rPr>
        <w:br/>
        <w:t>(в ред. решения от 29.10.2021 №773)».</w:t>
      </w:r>
    </w:p>
    <w:p w14:paraId="16A421DB" w14:textId="77777777" w:rsidR="002F3929" w:rsidRPr="002F3929" w:rsidRDefault="002F3929" w:rsidP="002F3929">
      <w:pPr>
        <w:widowControl w:val="0"/>
        <w:autoSpaceDE w:val="0"/>
        <w:autoSpaceDN w:val="0"/>
        <w:spacing w:after="0" w:line="240" w:lineRule="auto"/>
        <w:ind w:firstLine="709"/>
        <w:jc w:val="both"/>
        <w:rPr>
          <w:rFonts w:ascii="Times New Roman" w:eastAsia="Times New Roman" w:hAnsi="Times New Roman" w:cs="Times New Roman"/>
          <w:color w:val="000000"/>
          <w:kern w:val="0"/>
          <w:szCs w:val="20"/>
          <w:lang w:eastAsia="ru-RU"/>
          <w14:ligatures w14:val="none"/>
        </w:rPr>
      </w:pPr>
    </w:p>
    <w:bookmarkEnd w:id="0"/>
    <w:p w14:paraId="31B37A9E" w14:textId="77777777" w:rsidR="002F3929" w:rsidRPr="002F3929" w:rsidRDefault="002F3929" w:rsidP="002F3929">
      <w:pPr>
        <w:spacing w:after="0" w:line="240" w:lineRule="auto"/>
        <w:ind w:firstLine="709"/>
        <w:jc w:val="both"/>
        <w:rPr>
          <w:rFonts w:ascii="Times New Roman" w:eastAsia="Calibri" w:hAnsi="Times New Roman" w:cs="Times New Roman"/>
          <w:kern w:val="0"/>
          <w:sz w:val="28"/>
          <w:szCs w:val="28"/>
          <w14:ligatures w14:val="none"/>
        </w:rPr>
      </w:pPr>
    </w:p>
    <w:p w14:paraId="0C2C9ABC" w14:textId="77777777" w:rsidR="00C1793F" w:rsidRDefault="00C1793F"/>
    <w:sectPr w:rsidR="00C1793F" w:rsidSect="005F450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29"/>
    <w:rsid w:val="002F3929"/>
    <w:rsid w:val="00330AF9"/>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3401"/>
  <w15:chartTrackingRefBased/>
  <w15:docId w15:val="{A0566719-71EA-4AEB-AB45-307A30DE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C9EBA410A74FFEBBE53CC6838A4FDBC8D7289490B73F6E3D6BAB358CB42CA3932365E678AFE8BE2D1BD5E830A94B95C6A70E989C314E722A281C9X7a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4953</Words>
  <Characters>28238</Characters>
  <Application>Microsoft Office Word</Application>
  <DocSecurity>0</DocSecurity>
  <Lines>235</Lines>
  <Paragraphs>66</Paragraphs>
  <ScaleCrop>false</ScaleCrop>
  <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2023-08-28T03:32:00Z</dcterms:created>
  <dcterms:modified xsi:type="dcterms:W3CDTF">2023-08-28T03:33:00Z</dcterms:modified>
</cp:coreProperties>
</file>