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4" w:type="dxa"/>
        <w:tblInd w:w="5070" w:type="dxa"/>
        <w:tblLook w:val="0000" w:firstRow="0" w:lastRow="0" w:firstColumn="0" w:lastColumn="0" w:noHBand="0" w:noVBand="0"/>
      </w:tblPr>
      <w:tblGrid>
        <w:gridCol w:w="5244"/>
      </w:tblGrid>
      <w:tr w:rsidR="0067786A" w:rsidTr="00AA0F6F">
        <w:tc>
          <w:tcPr>
            <w:tcW w:w="5244" w:type="dxa"/>
            <w:shd w:val="clear" w:color="auto" w:fill="FFFFFF"/>
          </w:tcPr>
          <w:p w:rsidR="0067786A" w:rsidRDefault="0067786A" w:rsidP="00AA0F6F">
            <w:pPr>
              <w:tabs>
                <w:tab w:val="left" w:pos="1757"/>
                <w:tab w:val="left" w:pos="9639"/>
              </w:tabs>
              <w:ind w:left="1167" w:right="-108"/>
              <w:jc w:val="both"/>
              <w:rPr>
                <w:sz w:val="28"/>
                <w:szCs w:val="28"/>
              </w:rPr>
            </w:pPr>
            <w:r>
              <w:rPr>
                <w:sz w:val="28"/>
                <w:szCs w:val="28"/>
              </w:rPr>
              <w:t>Приложение</w:t>
            </w:r>
            <w:r w:rsidRPr="00B45FFB">
              <w:rPr>
                <w:sz w:val="28"/>
                <w:szCs w:val="28"/>
              </w:rPr>
              <w:t xml:space="preserve"> 1</w:t>
            </w:r>
            <w:r>
              <w:rPr>
                <w:sz w:val="28"/>
                <w:szCs w:val="28"/>
              </w:rPr>
              <w:t xml:space="preserve"> к</w:t>
            </w:r>
            <w:r w:rsidRPr="00B45FFB">
              <w:rPr>
                <w:sz w:val="28"/>
                <w:szCs w:val="28"/>
              </w:rPr>
              <w:t xml:space="preserve"> </w:t>
            </w:r>
            <w:r>
              <w:rPr>
                <w:sz w:val="28"/>
                <w:szCs w:val="28"/>
              </w:rPr>
              <w:t>п</w:t>
            </w:r>
            <w:r w:rsidRPr="00B45FFB">
              <w:rPr>
                <w:sz w:val="28"/>
                <w:szCs w:val="28"/>
              </w:rPr>
              <w:t>риказу</w:t>
            </w:r>
          </w:p>
          <w:p w:rsidR="0067786A" w:rsidRPr="00B45FFB" w:rsidRDefault="0067786A" w:rsidP="00AA0F6F">
            <w:pPr>
              <w:tabs>
                <w:tab w:val="left" w:pos="1757"/>
                <w:tab w:val="left" w:pos="9639"/>
              </w:tabs>
              <w:ind w:left="1167"/>
              <w:jc w:val="both"/>
              <w:rPr>
                <w:rFonts w:hint="eastAsia"/>
              </w:rPr>
            </w:pPr>
            <w:r>
              <w:rPr>
                <w:sz w:val="28"/>
                <w:szCs w:val="28"/>
              </w:rPr>
              <w:t xml:space="preserve">от 14.12.2022 </w:t>
            </w:r>
            <w:r w:rsidRPr="00B45FFB">
              <w:rPr>
                <w:sz w:val="28"/>
                <w:szCs w:val="28"/>
              </w:rPr>
              <w:t>№</w:t>
            </w:r>
            <w:r>
              <w:rPr>
                <w:sz w:val="28"/>
                <w:szCs w:val="28"/>
              </w:rPr>
              <w:t>200/156/ПР-225</w:t>
            </w:r>
          </w:p>
        </w:tc>
      </w:tr>
    </w:tbl>
    <w:p w:rsidR="0067786A" w:rsidRDefault="0067786A" w:rsidP="0067786A">
      <w:pPr>
        <w:spacing w:before="960"/>
        <w:jc w:val="center"/>
        <w:rPr>
          <w:sz w:val="28"/>
          <w:szCs w:val="28"/>
        </w:rPr>
      </w:pPr>
      <w:bookmarkStart w:id="0" w:name="OLE_LINK41"/>
      <w:bookmarkStart w:id="1" w:name="OLE_LINK40"/>
      <w:bookmarkStart w:id="2" w:name="OLE_LINK39"/>
      <w:bookmarkEnd w:id="0"/>
      <w:bookmarkEnd w:id="1"/>
      <w:bookmarkEnd w:id="2"/>
      <w:r>
        <w:rPr>
          <w:sz w:val="28"/>
          <w:szCs w:val="28"/>
        </w:rPr>
        <w:t xml:space="preserve">ПОЛОЖЕНИЕ </w:t>
      </w:r>
    </w:p>
    <w:p w:rsidR="0067786A" w:rsidRDefault="0067786A" w:rsidP="0067786A">
      <w:pPr>
        <w:jc w:val="center"/>
        <w:rPr>
          <w:rFonts w:hint="eastAsia"/>
        </w:rPr>
      </w:pPr>
      <w:r>
        <w:rPr>
          <w:sz w:val="28"/>
          <w:szCs w:val="28"/>
        </w:rPr>
        <w:t>об обеспечении безопасности персональных данных при их обработке в информационных системах персональных данных</w:t>
      </w:r>
    </w:p>
    <w:p w:rsidR="0067786A" w:rsidRDefault="0067786A" w:rsidP="0067786A">
      <w:pPr>
        <w:jc w:val="center"/>
        <w:rPr>
          <w:sz w:val="28"/>
          <w:szCs w:val="32"/>
        </w:rPr>
      </w:pPr>
      <w:r>
        <w:rPr>
          <w:sz w:val="28"/>
          <w:szCs w:val="32"/>
        </w:rPr>
        <w:t>к</w:t>
      </w:r>
      <w:r w:rsidRPr="00B45FFB">
        <w:rPr>
          <w:sz w:val="28"/>
          <w:szCs w:val="32"/>
        </w:rPr>
        <w:t>омитет</w:t>
      </w:r>
      <w:r>
        <w:rPr>
          <w:sz w:val="28"/>
          <w:szCs w:val="32"/>
        </w:rPr>
        <w:t>а по управлению муниципальной собственностью города Барнаула</w:t>
      </w:r>
    </w:p>
    <w:p w:rsidR="0067786A" w:rsidRPr="00B45FFB" w:rsidRDefault="0067786A" w:rsidP="0067786A">
      <w:pPr>
        <w:jc w:val="center"/>
        <w:rPr>
          <w:sz w:val="28"/>
          <w:szCs w:val="32"/>
        </w:rPr>
      </w:pPr>
    </w:p>
    <w:p w:rsidR="0067786A" w:rsidRDefault="0067786A" w:rsidP="0067786A">
      <w:pPr>
        <w:pStyle w:val="1"/>
        <w:numPr>
          <w:ilvl w:val="0"/>
          <w:numId w:val="1"/>
        </w:numPr>
        <w:spacing w:before="0" w:after="0"/>
        <w:ind w:firstLine="0"/>
      </w:pPr>
      <w:r>
        <w:t>Общие положения</w:t>
      </w:r>
    </w:p>
    <w:p w:rsidR="0067786A" w:rsidRDefault="0067786A" w:rsidP="0067786A">
      <w:pPr>
        <w:pStyle w:val="1"/>
        <w:spacing w:before="0" w:after="0"/>
        <w:jc w:val="left"/>
      </w:pPr>
    </w:p>
    <w:p w:rsidR="0067786A" w:rsidRDefault="0067786A" w:rsidP="0067786A">
      <w:pPr>
        <w:pStyle w:val="2"/>
        <w:numPr>
          <w:ilvl w:val="1"/>
          <w:numId w:val="1"/>
        </w:numPr>
      </w:pPr>
      <w:r>
        <w:t xml:space="preserve">Положение об обеспечении безопасности персональных данных при их обработке в информационных системах персональных данных комитета по управлению муниципальной собственностью города Барнаула (далее – Положение) разработано во исполнение части 1 статьи 23, статьи 24 Конституции Российской Федерации, Федерального закона от 27.07.2006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Федерального закона </w:t>
      </w:r>
      <w:r>
        <w:br/>
        <w:t>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других нормативно-правовых актов и нормативных-методических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w:t>
      </w:r>
    </w:p>
    <w:p w:rsidR="0067786A" w:rsidRDefault="0067786A" w:rsidP="0067786A">
      <w:pPr>
        <w:pStyle w:val="2"/>
        <w:numPr>
          <w:ilvl w:val="1"/>
          <w:numId w:val="1"/>
        </w:numPr>
      </w:pPr>
      <w:r>
        <w:t>Положение определяет политику комитета по управлению муниципальной собственностью города Барнаула (далее – Оператор) в отношении обработки персональных данных и является общедоступным документом.</w:t>
      </w:r>
    </w:p>
    <w:p w:rsidR="0067786A" w:rsidRDefault="0067786A" w:rsidP="0067786A">
      <w:pPr>
        <w:pStyle w:val="2"/>
        <w:numPr>
          <w:ilvl w:val="1"/>
          <w:numId w:val="1"/>
        </w:numPr>
      </w:pPr>
      <w:r>
        <w:t>Требования Положения являются обязательными для исполнения всеми сотрудниками Оператора, получившими доступ к персональным данным.</w:t>
      </w:r>
    </w:p>
    <w:p w:rsidR="0067786A" w:rsidRDefault="0067786A" w:rsidP="0067786A">
      <w:pPr>
        <w:pStyle w:val="2"/>
        <w:numPr>
          <w:ilvl w:val="1"/>
          <w:numId w:val="1"/>
        </w:numPr>
      </w:pPr>
      <w:r>
        <w:t>Решения об изменении Положения принимаются на основании:</w:t>
      </w:r>
    </w:p>
    <w:p w:rsidR="0067786A" w:rsidRDefault="0067786A" w:rsidP="0067786A">
      <w:pPr>
        <w:pStyle w:val="3"/>
        <w:numPr>
          <w:ilvl w:val="2"/>
          <w:numId w:val="1"/>
        </w:numPr>
        <w:ind w:left="0"/>
      </w:pPr>
      <w:r>
        <w:t>результатов проведенных аудитов, мероприятий по контролю и надзору за обеспечением безопасности персональных данных, осуществляемых уполномоченными органами;</w:t>
      </w:r>
    </w:p>
    <w:p w:rsidR="0067786A" w:rsidRDefault="0067786A" w:rsidP="0067786A">
      <w:pPr>
        <w:pStyle w:val="3"/>
        <w:numPr>
          <w:ilvl w:val="2"/>
          <w:numId w:val="1"/>
        </w:numPr>
        <w:ind w:left="0"/>
      </w:pPr>
      <w:r>
        <w:t xml:space="preserve">изменений нормативно-правовых актов и нормативно-методических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 (далее – </w:t>
      </w:r>
      <w:proofErr w:type="spellStart"/>
      <w:r>
        <w:t>ИСПДн</w:t>
      </w:r>
      <w:proofErr w:type="spellEnd"/>
      <w:r>
        <w:t>);</w:t>
      </w:r>
    </w:p>
    <w:p w:rsidR="0067786A" w:rsidRDefault="0067786A" w:rsidP="0067786A">
      <w:pPr>
        <w:pStyle w:val="3"/>
        <w:numPr>
          <w:ilvl w:val="2"/>
          <w:numId w:val="1"/>
        </w:numPr>
        <w:ind w:left="0"/>
      </w:pPr>
      <w:r>
        <w:t xml:space="preserve">изменений процессов обработки персональных данных в </w:t>
      </w:r>
      <w:proofErr w:type="spellStart"/>
      <w:r>
        <w:t>ИСПДн</w:t>
      </w:r>
      <w:proofErr w:type="spellEnd"/>
      <w:r>
        <w:t xml:space="preserve"> Оператора;</w:t>
      </w:r>
    </w:p>
    <w:p w:rsidR="0067786A" w:rsidRDefault="0067786A" w:rsidP="0067786A">
      <w:pPr>
        <w:pStyle w:val="3"/>
        <w:numPr>
          <w:ilvl w:val="2"/>
          <w:numId w:val="1"/>
        </w:numPr>
        <w:ind w:left="0"/>
      </w:pPr>
      <w:r>
        <w:t xml:space="preserve">результатов анализа инцидентов информационной безопасности в </w:t>
      </w:r>
      <w:proofErr w:type="spellStart"/>
      <w:r>
        <w:lastRenderedPageBreak/>
        <w:t>ИСПДн</w:t>
      </w:r>
      <w:proofErr w:type="spellEnd"/>
      <w:r>
        <w:t>.</w:t>
      </w:r>
    </w:p>
    <w:p w:rsidR="0067786A" w:rsidRDefault="0067786A" w:rsidP="0067786A">
      <w:pPr>
        <w:pStyle w:val="2"/>
        <w:numPr>
          <w:ilvl w:val="1"/>
          <w:numId w:val="1"/>
        </w:numPr>
      </w:pPr>
      <w:r>
        <w:t>В Положении используются следующие понятия и термины:</w:t>
      </w:r>
    </w:p>
    <w:p w:rsidR="0067786A" w:rsidRDefault="0067786A" w:rsidP="0067786A">
      <w:pPr>
        <w:pStyle w:val="3"/>
        <w:numPr>
          <w:ilvl w:val="2"/>
          <w:numId w:val="1"/>
        </w:numPr>
        <w:ind w:left="0"/>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7786A" w:rsidRDefault="0067786A" w:rsidP="0067786A">
      <w:pPr>
        <w:pStyle w:val="3"/>
        <w:numPr>
          <w:ilvl w:val="2"/>
          <w:numId w:val="1"/>
        </w:numPr>
        <w:ind w:left="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786A" w:rsidRDefault="0067786A" w:rsidP="0067786A">
      <w:pPr>
        <w:pStyle w:val="3"/>
        <w:numPr>
          <w:ilvl w:val="2"/>
          <w:numId w:val="1"/>
        </w:numPr>
        <w:ind w:left="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7786A" w:rsidRDefault="0067786A" w:rsidP="0067786A">
      <w:pPr>
        <w:pStyle w:val="3"/>
        <w:numPr>
          <w:ilvl w:val="2"/>
          <w:numId w:val="1"/>
        </w:numPr>
        <w:ind w:left="0"/>
      </w:pPr>
      <w:r>
        <w:t>автоматизированная обработка персональных данных – обработка персональных данных с помощью средств вычислительной техники;</w:t>
      </w:r>
    </w:p>
    <w:p w:rsidR="0067786A" w:rsidRDefault="0067786A" w:rsidP="0067786A">
      <w:pPr>
        <w:pStyle w:val="3"/>
        <w:numPr>
          <w:ilvl w:val="2"/>
          <w:numId w:val="1"/>
        </w:numPr>
      </w:pPr>
      <w:r w:rsidRPr="00B25CD9">
        <w:rPr>
          <w:rFonts w:hint="eastAsia"/>
        </w:rPr>
        <w:t>обработка персональных данных без использования средств автоматизации – обработка персональных данных при неп</w:t>
      </w:r>
      <w:r>
        <w:rPr>
          <w:rFonts w:hint="eastAsia"/>
        </w:rPr>
        <w:t>осредственном участии человека</w:t>
      </w:r>
      <w:r w:rsidRPr="00B25CD9">
        <w:rPr>
          <w:rFonts w:hint="eastAsia"/>
        </w:rPr>
        <w:t>;</w:t>
      </w:r>
    </w:p>
    <w:p w:rsidR="0067786A" w:rsidRDefault="0067786A" w:rsidP="0067786A">
      <w:pPr>
        <w:pStyle w:val="3"/>
        <w:numPr>
          <w:ilvl w:val="2"/>
          <w:numId w:val="1"/>
        </w:numPr>
        <w:ind w:left="0"/>
      </w:pPr>
      <w:r>
        <w:t>распространение персональных данных – действия, направленные на раскрытие персональных данных неопределенному кругу лиц;</w:t>
      </w:r>
    </w:p>
    <w:p w:rsidR="0067786A" w:rsidRDefault="0067786A" w:rsidP="0067786A">
      <w:pPr>
        <w:pStyle w:val="3"/>
        <w:numPr>
          <w:ilvl w:val="2"/>
          <w:numId w:val="1"/>
        </w:numPr>
        <w:ind w:left="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7786A" w:rsidRDefault="0067786A" w:rsidP="0067786A">
      <w:pPr>
        <w:pStyle w:val="3"/>
        <w:numPr>
          <w:ilvl w:val="2"/>
          <w:numId w:val="1"/>
        </w:numPr>
        <w:ind w:left="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7786A" w:rsidRDefault="0067786A" w:rsidP="0067786A">
      <w:pPr>
        <w:pStyle w:val="3"/>
        <w:numPr>
          <w:ilvl w:val="2"/>
          <w:numId w:val="1"/>
        </w:numPr>
        <w:ind w:left="0"/>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7786A" w:rsidRDefault="0067786A" w:rsidP="0067786A">
      <w:pPr>
        <w:pStyle w:val="3"/>
        <w:numPr>
          <w:ilvl w:val="2"/>
          <w:numId w:val="1"/>
        </w:numPr>
        <w:ind w:left="0"/>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7786A" w:rsidRDefault="0067786A" w:rsidP="0067786A">
      <w:pPr>
        <w:pStyle w:val="3"/>
        <w:numPr>
          <w:ilvl w:val="2"/>
          <w:numId w:val="1"/>
        </w:numPr>
        <w:ind w:left="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7786A" w:rsidRDefault="0067786A" w:rsidP="0067786A">
      <w:pPr>
        <w:pStyle w:val="3"/>
        <w:numPr>
          <w:ilvl w:val="2"/>
          <w:numId w:val="1"/>
        </w:numPr>
        <w:ind w:left="0"/>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7786A" w:rsidRDefault="0067786A" w:rsidP="0067786A">
      <w:pPr>
        <w:pStyle w:val="2"/>
        <w:numPr>
          <w:ilvl w:val="1"/>
          <w:numId w:val="1"/>
        </w:numPr>
      </w:pPr>
      <w:r>
        <w:t xml:space="preserve">Оператором является: </w:t>
      </w:r>
    </w:p>
    <w:p w:rsidR="0067786A" w:rsidRDefault="0067786A" w:rsidP="0067786A">
      <w:pPr>
        <w:ind w:firstLine="709"/>
        <w:jc w:val="both"/>
        <w:rPr>
          <w:sz w:val="28"/>
        </w:rPr>
      </w:pPr>
      <w:r>
        <w:rPr>
          <w:sz w:val="28"/>
        </w:rPr>
        <w:lastRenderedPageBreak/>
        <w:t>Наименование Оператора: Комитет по управлению муниципальной собственностью города Барнаула</w:t>
      </w:r>
    </w:p>
    <w:p w:rsidR="0067786A" w:rsidRDefault="0067786A" w:rsidP="0067786A">
      <w:pPr>
        <w:ind w:firstLine="709"/>
        <w:jc w:val="both"/>
        <w:rPr>
          <w:sz w:val="28"/>
        </w:rPr>
      </w:pPr>
      <w:r>
        <w:rPr>
          <w:sz w:val="28"/>
        </w:rPr>
        <w:t>ИНН: 2202000060</w:t>
      </w:r>
    </w:p>
    <w:p w:rsidR="0067786A" w:rsidRDefault="0067786A" w:rsidP="0067786A">
      <w:pPr>
        <w:ind w:firstLine="709"/>
        <w:jc w:val="both"/>
        <w:rPr>
          <w:rFonts w:hint="eastAsia"/>
        </w:rPr>
      </w:pPr>
      <w:r>
        <w:rPr>
          <w:sz w:val="28"/>
        </w:rPr>
        <w:t xml:space="preserve">Адрес местонахождения: 656043, Алтайский край, </w:t>
      </w:r>
      <w:proofErr w:type="spellStart"/>
      <w:r>
        <w:rPr>
          <w:sz w:val="28"/>
        </w:rPr>
        <w:t>г.Барнаул</w:t>
      </w:r>
      <w:proofErr w:type="spellEnd"/>
      <w:r>
        <w:rPr>
          <w:sz w:val="28"/>
        </w:rPr>
        <w:t xml:space="preserve">, </w:t>
      </w:r>
      <w:proofErr w:type="spellStart"/>
      <w:r>
        <w:rPr>
          <w:sz w:val="28"/>
        </w:rPr>
        <w:t>ул.Гоголя</w:t>
      </w:r>
      <w:proofErr w:type="spellEnd"/>
      <w:r>
        <w:rPr>
          <w:sz w:val="28"/>
        </w:rPr>
        <w:t xml:space="preserve"> д.48.</w:t>
      </w:r>
    </w:p>
    <w:p w:rsidR="0067786A" w:rsidRDefault="0067786A" w:rsidP="0067786A">
      <w:pPr>
        <w:pStyle w:val="2"/>
        <w:numPr>
          <w:ilvl w:val="1"/>
          <w:numId w:val="1"/>
        </w:numPr>
      </w:pPr>
      <w:r>
        <w:t>Обработка персональных данных осуществляется с 15.09.2009 на основании включения в реестр Операторов, осуществляющих обработку персональных данных (Регистрационный номер 09-0065474 от 15.09.2009).</w:t>
      </w:r>
    </w:p>
    <w:p w:rsidR="0067786A" w:rsidRPr="00B25CD9" w:rsidRDefault="0067786A" w:rsidP="0067786A">
      <w:pPr>
        <w:ind w:firstLine="709"/>
        <w:jc w:val="both"/>
        <w:rPr>
          <w:rFonts w:hint="eastAsia"/>
          <w:sz w:val="28"/>
          <w:szCs w:val="28"/>
        </w:rPr>
      </w:pPr>
      <w:r w:rsidRPr="00B25CD9">
        <w:rPr>
          <w:sz w:val="28"/>
          <w:szCs w:val="28"/>
        </w:rPr>
        <w:t>1.8. Лицо, ответственное за организацию обработки персональных данных назначено приказом комитета от 04.10.2018 №156/пр-46 «О назначении ответственного за организацию обработки персональных данных и за организацию обработки персональных данных с использованием средств криптографической защиты информации в комитете по управлению муниципальной собственностью города Барнаула</w:t>
      </w:r>
      <w:r>
        <w:rPr>
          <w:sz w:val="28"/>
          <w:szCs w:val="28"/>
        </w:rPr>
        <w:t>»</w:t>
      </w:r>
      <w:r w:rsidRPr="00B25CD9">
        <w:rPr>
          <w:sz w:val="28"/>
          <w:szCs w:val="28"/>
        </w:rPr>
        <w:t>.</w:t>
      </w:r>
    </w:p>
    <w:p w:rsidR="0067786A" w:rsidRDefault="0067786A" w:rsidP="0067786A">
      <w:pPr>
        <w:pStyle w:val="2"/>
        <w:ind w:left="709"/>
      </w:pPr>
    </w:p>
    <w:p w:rsidR="0067786A" w:rsidRDefault="0067786A" w:rsidP="0067786A">
      <w:pPr>
        <w:pStyle w:val="1"/>
        <w:numPr>
          <w:ilvl w:val="0"/>
          <w:numId w:val="1"/>
        </w:numPr>
        <w:spacing w:before="0" w:after="0"/>
        <w:ind w:firstLine="0"/>
      </w:pPr>
      <w:r>
        <w:t>Общие принципы и условия обработки персональных данных</w:t>
      </w:r>
    </w:p>
    <w:p w:rsidR="0067786A" w:rsidRDefault="0067786A" w:rsidP="0067786A">
      <w:pPr>
        <w:pStyle w:val="1"/>
        <w:spacing w:before="0" w:after="0"/>
        <w:jc w:val="left"/>
      </w:pPr>
    </w:p>
    <w:p w:rsidR="0067786A" w:rsidRDefault="0067786A" w:rsidP="0067786A">
      <w:pPr>
        <w:pStyle w:val="2"/>
        <w:numPr>
          <w:ilvl w:val="1"/>
          <w:numId w:val="1"/>
        </w:numPr>
      </w:pPr>
      <w:r>
        <w:t>Оператор осуществляет обработку персональных данных работников (лиц, замещающих должности муниципальной гражданской службы) и лиц, не являющихся таковыми.</w:t>
      </w:r>
    </w:p>
    <w:p w:rsidR="0067786A" w:rsidRDefault="0067786A" w:rsidP="0067786A">
      <w:pPr>
        <w:pStyle w:val="2"/>
        <w:numPr>
          <w:ilvl w:val="1"/>
          <w:numId w:val="1"/>
        </w:numPr>
      </w:pPr>
      <w:r>
        <w:t>Обработка осуществляется в целях исполнения функций, определенных законами и иными нормативно-правовыми актами Российской Федерации, а также в рамках осуществления видов деятельности, определенных во внутренних документах Оператора.</w:t>
      </w:r>
    </w:p>
    <w:p w:rsidR="0067786A" w:rsidRDefault="0067786A" w:rsidP="0067786A">
      <w:pPr>
        <w:pStyle w:val="2"/>
        <w:numPr>
          <w:ilvl w:val="1"/>
          <w:numId w:val="1"/>
        </w:numPr>
      </w:pPr>
      <w:r>
        <w:t>При обработке персональных данных Оператор руководствуется следующими принципами и условиями:</w:t>
      </w:r>
    </w:p>
    <w:p w:rsidR="0067786A" w:rsidRDefault="0067786A" w:rsidP="0067786A">
      <w:pPr>
        <w:pStyle w:val="3"/>
        <w:numPr>
          <w:ilvl w:val="2"/>
          <w:numId w:val="1"/>
        </w:numPr>
        <w:ind w:left="0"/>
      </w:pPr>
      <w:r>
        <w:t>обработка персональных данных должна осуществляться на законной и справедливой основе;</w:t>
      </w:r>
    </w:p>
    <w:p w:rsidR="0067786A" w:rsidRDefault="0067786A" w:rsidP="0067786A">
      <w:pPr>
        <w:pStyle w:val="3"/>
        <w:numPr>
          <w:ilvl w:val="2"/>
          <w:numId w:val="1"/>
        </w:numPr>
        <w:ind w:left="0"/>
      </w:pPr>
      <w:r>
        <w:t>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пп.2-11 ч.1 ст.6 Федерального закона от 27.07.2006 №152-ФЗ «О персональных данных</w:t>
      </w:r>
      <w:r w:rsidRPr="00B25CD9">
        <w:t>»</w:t>
      </w:r>
      <w:r w:rsidRPr="00B25CD9">
        <w:rPr>
          <w:szCs w:val="28"/>
        </w:rPr>
        <w:t xml:space="preserve"> (далее – ФЗ №152-ФЗ). Форма Заявления о согласии на обработку персональных данных Оператором утверждена распоряжением комитета от 04.10.2018 №156/рр-359 «Об организации работы с персональными данными». Форма разъяснений субъекту персональных данных юридических последствий отказа предоставить свои персональные данные утверждена распоряжением комитета от 04.10.2018 №156/рр-361 </w:t>
      </w:r>
      <w:r>
        <w:rPr>
          <w:szCs w:val="28"/>
        </w:rPr>
        <w:br/>
      </w:r>
      <w:r w:rsidRPr="00B25CD9">
        <w:rPr>
          <w:szCs w:val="28"/>
        </w:rPr>
        <w:t>«Об утверждении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7786A" w:rsidRDefault="0067786A" w:rsidP="0067786A">
      <w:pPr>
        <w:pStyle w:val="3"/>
        <w:numPr>
          <w:ilvl w:val="2"/>
          <w:numId w:val="1"/>
        </w:numPr>
        <w:ind w:left="0"/>
      </w:pPr>
      <w:r>
        <w:t xml:space="preserve">обработка специальных категорий персональных данных осуществляется в случаях, предусмотренных пп.1-9 ч.2 ст.10 </w:t>
      </w:r>
      <w:r w:rsidRPr="00B25CD9">
        <w:rPr>
          <w:szCs w:val="28"/>
        </w:rPr>
        <w:t>ФЗ №152-ФЗ</w:t>
      </w:r>
      <w:r>
        <w:t>;</w:t>
      </w:r>
    </w:p>
    <w:p w:rsidR="0067786A" w:rsidRDefault="0067786A" w:rsidP="0067786A">
      <w:pPr>
        <w:pStyle w:val="3"/>
        <w:numPr>
          <w:ilvl w:val="2"/>
          <w:numId w:val="1"/>
        </w:numPr>
        <w:ind w:left="0"/>
      </w:pPr>
      <w:r>
        <w:t xml:space="preserve">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ч.2. ст.11 </w:t>
      </w:r>
      <w:r>
        <w:br/>
      </w:r>
      <w:r w:rsidRPr="00B25CD9">
        <w:rPr>
          <w:szCs w:val="28"/>
        </w:rPr>
        <w:lastRenderedPageBreak/>
        <w:t>ФЗ №152-ФЗ</w:t>
      </w:r>
      <w:r>
        <w:t>;</w:t>
      </w:r>
    </w:p>
    <w:p w:rsidR="0067786A" w:rsidRPr="00B25CD9" w:rsidRDefault="0067786A" w:rsidP="0067786A">
      <w:pPr>
        <w:pStyle w:val="3"/>
        <w:numPr>
          <w:ilvl w:val="2"/>
          <w:numId w:val="1"/>
        </w:numPr>
        <w:ind w:left="0"/>
        <w:rPr>
          <w:szCs w:val="28"/>
        </w:rPr>
      </w:pPr>
      <w:r w:rsidRPr="00B25CD9">
        <w:t>Оператор</w:t>
      </w:r>
      <w:r w:rsidRPr="00B25CD9">
        <w:rPr>
          <w:szCs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№152-ФЗ,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№152-ФЗ.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ч.5 ст.18 и ст.18.1 ФЗ №152-ФЗ,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w:t>
      </w:r>
      <w:r>
        <w:rPr>
          <w:szCs w:val="28"/>
        </w:rPr>
        <w:t xml:space="preserve"> к обработке,</w:t>
      </w:r>
      <w:r w:rsidRPr="00B25CD9">
        <w:rPr>
          <w:szCs w:val="28"/>
        </w:rPr>
        <w:t xml:space="preserve">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ст.19 ФЗ №152-ФЗ, в том числе требование об уведомлении</w:t>
      </w:r>
      <w:r>
        <w:rPr>
          <w:szCs w:val="28"/>
        </w:rPr>
        <w:t xml:space="preserve"> Оператора о </w:t>
      </w:r>
      <w:r>
        <w:rPr>
          <w:color w:val="000000"/>
          <w:sz w:val="30"/>
          <w:szCs w:val="30"/>
        </w:rPr>
        <w:t>случаях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r w:rsidRPr="00B25CD9">
        <w:rPr>
          <w:szCs w:val="28"/>
        </w:rPr>
        <w:t>.</w:t>
      </w:r>
    </w:p>
    <w:p w:rsidR="0067786A" w:rsidRDefault="0067786A" w:rsidP="0067786A">
      <w:pPr>
        <w:pStyle w:val="3"/>
        <w:ind w:firstLine="710"/>
      </w:pPr>
      <w:r w:rsidRPr="00B25CD9">
        <w:rPr>
          <w:szCs w:val="28"/>
        </w:rPr>
        <w:t>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Pr>
          <w:szCs w:val="28"/>
        </w:rPr>
        <w:t>;</w:t>
      </w:r>
    </w:p>
    <w:p w:rsidR="0067786A" w:rsidRDefault="0067786A" w:rsidP="0067786A">
      <w:pPr>
        <w:pStyle w:val="3"/>
        <w:numPr>
          <w:ilvl w:val="2"/>
          <w:numId w:val="1"/>
        </w:numPr>
        <w:ind w:left="0"/>
      </w:pPr>
      <w: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786A" w:rsidRDefault="0067786A" w:rsidP="0067786A">
      <w:pPr>
        <w:pStyle w:val="3"/>
        <w:numPr>
          <w:ilvl w:val="2"/>
          <w:numId w:val="1"/>
        </w:numPr>
        <w:ind w:left="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67786A" w:rsidRDefault="0067786A" w:rsidP="0067786A">
      <w:pPr>
        <w:pStyle w:val="3"/>
        <w:numPr>
          <w:ilvl w:val="2"/>
          <w:numId w:val="1"/>
        </w:numPr>
        <w:ind w:left="0"/>
      </w:pPr>
      <w:r>
        <w:t>обработке подлежат только персональные данные, которые отвечают целям их обработки;</w:t>
      </w:r>
    </w:p>
    <w:p w:rsidR="0067786A" w:rsidRDefault="0067786A" w:rsidP="0067786A">
      <w:pPr>
        <w:pStyle w:val="3"/>
        <w:numPr>
          <w:ilvl w:val="2"/>
          <w:numId w:val="1"/>
        </w:numPr>
        <w:ind w:left="0"/>
      </w:pPr>
      <w: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7786A" w:rsidRDefault="0067786A" w:rsidP="0067786A">
      <w:pPr>
        <w:pStyle w:val="3"/>
        <w:numPr>
          <w:ilvl w:val="2"/>
          <w:numId w:val="1"/>
        </w:numPr>
        <w:ind w:left="0"/>
      </w:pPr>
      <w: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w:t>
      </w:r>
      <w:r>
        <w:lastRenderedPageBreak/>
        <w:t>должен принимать необходимые меры либо обеспечивать их принятие по удалению или уточнению неполных или неточных данных;</w:t>
      </w:r>
    </w:p>
    <w:p w:rsidR="0067786A" w:rsidRDefault="0067786A" w:rsidP="0067786A">
      <w:pPr>
        <w:pStyle w:val="3"/>
        <w:numPr>
          <w:ilvl w:val="2"/>
          <w:numId w:val="1"/>
        </w:numPr>
        <w:ind w:left="0"/>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7786A" w:rsidRDefault="0067786A" w:rsidP="0067786A">
      <w:pPr>
        <w:pStyle w:val="2"/>
        <w:numPr>
          <w:ilvl w:val="1"/>
          <w:numId w:val="1"/>
        </w:numPr>
      </w:pPr>
      <w:r>
        <w:t>Оператор самостоятельно определяет содержание, объем, цели обработки и сроки хранения персональных данных.</w:t>
      </w:r>
    </w:p>
    <w:p w:rsidR="0067786A" w:rsidRDefault="0067786A" w:rsidP="0067786A">
      <w:pPr>
        <w:pStyle w:val="2"/>
        <w:numPr>
          <w:ilvl w:val="1"/>
          <w:numId w:val="1"/>
        </w:numPr>
      </w:pPr>
      <w:r>
        <w:t>Принятые Оператором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сотрудников Оператора в части касающихся их.</w:t>
      </w:r>
    </w:p>
    <w:p w:rsidR="0067786A" w:rsidRDefault="0067786A" w:rsidP="0067786A">
      <w:pPr>
        <w:pStyle w:val="2"/>
        <w:ind w:left="709"/>
      </w:pPr>
    </w:p>
    <w:p w:rsidR="0067786A" w:rsidRDefault="0067786A" w:rsidP="0067786A">
      <w:pPr>
        <w:pStyle w:val="1"/>
        <w:numPr>
          <w:ilvl w:val="0"/>
          <w:numId w:val="1"/>
        </w:numPr>
        <w:spacing w:before="0" w:after="0"/>
      </w:pPr>
      <w:r>
        <w:t>Правовые основания обработки персональных данных</w:t>
      </w:r>
    </w:p>
    <w:p w:rsidR="0067786A" w:rsidRDefault="0067786A" w:rsidP="0067786A">
      <w:pPr>
        <w:pStyle w:val="1"/>
        <w:spacing w:before="0" w:after="0"/>
        <w:ind w:left="709"/>
        <w:jc w:val="left"/>
      </w:pPr>
    </w:p>
    <w:p w:rsidR="0067786A" w:rsidRDefault="0067786A" w:rsidP="0067786A">
      <w:pPr>
        <w:pStyle w:val="2"/>
        <w:ind w:firstLine="709"/>
      </w:pPr>
      <w:r>
        <w:t>Оператор осуществляет обработку персональных данных на основании следующих нормативно-правовых актов:</w:t>
      </w:r>
    </w:p>
    <w:p w:rsidR="0067786A" w:rsidRPr="00B45FFB" w:rsidRDefault="0067786A" w:rsidP="0067786A">
      <w:pPr>
        <w:pStyle w:val="3"/>
        <w:numPr>
          <w:ilvl w:val="2"/>
          <w:numId w:val="1"/>
        </w:numPr>
        <w:ind w:left="0"/>
      </w:pPr>
      <w:r w:rsidRPr="00B45FFB">
        <w:t>Налогов</w:t>
      </w:r>
      <w:r>
        <w:t xml:space="preserve">ый </w:t>
      </w:r>
      <w:r w:rsidRPr="00B45FFB">
        <w:t>кодекс Российской Федерации;</w:t>
      </w:r>
    </w:p>
    <w:p w:rsidR="0067786A" w:rsidRPr="00B45FFB" w:rsidRDefault="0067786A" w:rsidP="0067786A">
      <w:pPr>
        <w:pStyle w:val="3"/>
        <w:numPr>
          <w:ilvl w:val="2"/>
          <w:numId w:val="1"/>
        </w:numPr>
        <w:ind w:left="0"/>
      </w:pPr>
      <w:r w:rsidRPr="00B45FFB">
        <w:t>Трудово</w:t>
      </w:r>
      <w:r>
        <w:t>й</w:t>
      </w:r>
      <w:r w:rsidRPr="00B45FFB">
        <w:t xml:space="preserve"> кодекс Российской Федерации;</w:t>
      </w:r>
    </w:p>
    <w:p w:rsidR="0067786A" w:rsidRDefault="0067786A" w:rsidP="0067786A">
      <w:pPr>
        <w:pStyle w:val="3"/>
        <w:numPr>
          <w:ilvl w:val="2"/>
          <w:numId w:val="1"/>
        </w:numPr>
        <w:ind w:left="0"/>
      </w:pPr>
      <w:r w:rsidRPr="00B45FFB">
        <w:t xml:space="preserve">Федеральный закон от 02.05.2006 </w:t>
      </w:r>
      <w:r>
        <w:t>№</w:t>
      </w:r>
      <w:r w:rsidRPr="00B45FFB">
        <w:t xml:space="preserve">59-ФЗ </w:t>
      </w:r>
      <w:r>
        <w:t>«</w:t>
      </w:r>
      <w:r w:rsidRPr="00B45FFB">
        <w:t>О порядке рассмотрения обращений граждан Российской Федерации</w:t>
      </w:r>
      <w:r>
        <w:t>»</w:t>
      </w:r>
      <w:r w:rsidRPr="00B45FFB">
        <w:t>;</w:t>
      </w:r>
    </w:p>
    <w:p w:rsidR="0067786A" w:rsidRDefault="0067786A" w:rsidP="0067786A">
      <w:pPr>
        <w:pStyle w:val="3"/>
        <w:numPr>
          <w:ilvl w:val="2"/>
          <w:numId w:val="1"/>
        </w:numPr>
        <w:ind w:left="0"/>
      </w:pPr>
      <w:r w:rsidRPr="00B45FFB">
        <w:t>Федеральн</w:t>
      </w:r>
      <w:r>
        <w:t xml:space="preserve">ый </w:t>
      </w:r>
      <w:r w:rsidRPr="00B45FFB">
        <w:t>закон от 06.12.2011 №402-ФЗ «О бухгалтерском учете»;</w:t>
      </w:r>
    </w:p>
    <w:p w:rsidR="0067786A" w:rsidRDefault="0067786A" w:rsidP="0067786A">
      <w:pPr>
        <w:pStyle w:val="3"/>
        <w:numPr>
          <w:ilvl w:val="2"/>
          <w:numId w:val="1"/>
        </w:numPr>
        <w:ind w:left="0"/>
      </w:pPr>
      <w:r w:rsidRPr="00B45FFB">
        <w:t>Фе</w:t>
      </w:r>
      <w:r>
        <w:t>деральный закон от 31.12.2002 №</w:t>
      </w:r>
      <w:r w:rsidRPr="00B45FFB">
        <w:t>198-ФЗ «Об индивидуальном (персонифицированном) учете в системе государственного пенсионного страхования»</w:t>
      </w:r>
      <w:r>
        <w:t>;</w:t>
      </w:r>
    </w:p>
    <w:p w:rsidR="0067786A" w:rsidRPr="00B45FFB" w:rsidRDefault="0067786A" w:rsidP="0067786A">
      <w:pPr>
        <w:pStyle w:val="3"/>
        <w:numPr>
          <w:ilvl w:val="2"/>
          <w:numId w:val="1"/>
        </w:numPr>
        <w:ind w:left="0"/>
      </w:pPr>
      <w:r w:rsidRPr="00B45FFB">
        <w:t>Закон Алтайского края от 29</w:t>
      </w:r>
      <w:r>
        <w:t>.12.2006</w:t>
      </w:r>
      <w:r w:rsidRPr="00B45FFB">
        <w:t xml:space="preserve"> №152-ЗС</w:t>
      </w:r>
      <w:r>
        <w:t xml:space="preserve"> </w:t>
      </w:r>
      <w:r w:rsidRPr="00B45FFB">
        <w:t>«О рассмотрении обращений граждан Российской Федерации на территории Алтайского края»;</w:t>
      </w:r>
    </w:p>
    <w:p w:rsidR="0067786A" w:rsidRPr="00B25CD9" w:rsidRDefault="0067786A" w:rsidP="0067786A">
      <w:pPr>
        <w:pStyle w:val="3"/>
        <w:numPr>
          <w:ilvl w:val="2"/>
          <w:numId w:val="1"/>
        </w:numPr>
        <w:ind w:left="0"/>
      </w:pPr>
      <w:r>
        <w:rPr>
          <w:szCs w:val="28"/>
        </w:rPr>
        <w:t>р</w:t>
      </w:r>
      <w:r w:rsidRPr="00B25CD9">
        <w:rPr>
          <w:szCs w:val="28"/>
        </w:rPr>
        <w:t xml:space="preserve">ешение Барнаульской городской Думы от 26.12.2008 №28 </w:t>
      </w:r>
      <w:r>
        <w:rPr>
          <w:szCs w:val="28"/>
        </w:rPr>
        <w:br/>
      </w:r>
      <w:r w:rsidRPr="00B25CD9">
        <w:rPr>
          <w:szCs w:val="28"/>
        </w:rPr>
        <w:t>«Об утверждении Положения о комитете по управлению муниципальной собственностью города Барнаула</w:t>
      </w:r>
      <w:r w:rsidRPr="00B25CD9">
        <w:t>.</w:t>
      </w:r>
    </w:p>
    <w:p w:rsidR="0067786A" w:rsidRPr="00B25CD9" w:rsidRDefault="0067786A" w:rsidP="0067786A">
      <w:pPr>
        <w:pStyle w:val="3"/>
        <w:ind w:left="709"/>
      </w:pPr>
    </w:p>
    <w:p w:rsidR="0067786A" w:rsidRDefault="0067786A" w:rsidP="0067786A">
      <w:pPr>
        <w:pStyle w:val="1"/>
        <w:numPr>
          <w:ilvl w:val="0"/>
          <w:numId w:val="1"/>
        </w:numPr>
        <w:spacing w:before="0" w:after="0"/>
      </w:pPr>
      <w:r>
        <w:t>Цели обработки персональных данных</w:t>
      </w:r>
    </w:p>
    <w:p w:rsidR="0067786A" w:rsidRDefault="0067786A" w:rsidP="0067786A">
      <w:pPr>
        <w:pStyle w:val="1"/>
        <w:spacing w:before="0" w:after="0"/>
        <w:ind w:left="709"/>
        <w:jc w:val="left"/>
      </w:pPr>
    </w:p>
    <w:p w:rsidR="0067786A" w:rsidRDefault="0067786A" w:rsidP="0067786A">
      <w:pPr>
        <w:pStyle w:val="2"/>
        <w:ind w:firstLine="709"/>
      </w:pPr>
      <w:r>
        <w:t>Обработка персональных данных осуществляется в целях:</w:t>
      </w:r>
    </w:p>
    <w:p w:rsidR="0067786A" w:rsidRDefault="0067786A" w:rsidP="0067786A">
      <w:pPr>
        <w:pStyle w:val="ConsPlusNormal"/>
        <w:widowControl/>
        <w:numPr>
          <w:ilvl w:val="0"/>
          <w:numId w:val="3"/>
        </w:numPr>
        <w:ind w:firstLine="709"/>
        <w:jc w:val="both"/>
        <w:rPr>
          <w:rFonts w:ascii="Times New Roman" w:hAnsi="Times New Roman" w:cs="Times New Roman"/>
          <w:bCs/>
          <w:sz w:val="28"/>
          <w:szCs w:val="18"/>
          <w:lang w:val="en-US"/>
        </w:rPr>
      </w:pPr>
      <w:proofErr w:type="spellStart"/>
      <w:r>
        <w:rPr>
          <w:rFonts w:ascii="Times New Roman" w:hAnsi="Times New Roman" w:cs="Times New Roman"/>
          <w:bCs/>
          <w:sz w:val="28"/>
          <w:szCs w:val="18"/>
          <w:lang w:val="en-US"/>
        </w:rPr>
        <w:t>Исполнение</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возложенных</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обязанностей</w:t>
      </w:r>
      <w:proofErr w:type="spellEnd"/>
      <w:r>
        <w:rPr>
          <w:rFonts w:ascii="Times New Roman" w:hAnsi="Times New Roman" w:cs="Times New Roman"/>
          <w:bCs/>
          <w:sz w:val="28"/>
          <w:szCs w:val="18"/>
          <w:lang w:val="en-US"/>
        </w:rPr>
        <w:t>;</w:t>
      </w:r>
    </w:p>
    <w:p w:rsidR="0067786A" w:rsidRPr="00B45FFB" w:rsidRDefault="0067786A" w:rsidP="0067786A">
      <w:pPr>
        <w:pStyle w:val="ConsPlusNormal"/>
        <w:widowControl/>
        <w:numPr>
          <w:ilvl w:val="0"/>
          <w:numId w:val="3"/>
        </w:numPr>
        <w:ind w:firstLine="709"/>
        <w:jc w:val="both"/>
        <w:rPr>
          <w:rFonts w:ascii="Times New Roman" w:hAnsi="Times New Roman" w:cs="Times New Roman"/>
          <w:bCs/>
          <w:sz w:val="28"/>
          <w:szCs w:val="18"/>
        </w:rPr>
      </w:pPr>
      <w:r w:rsidRPr="00B45FFB">
        <w:rPr>
          <w:rFonts w:ascii="Times New Roman" w:hAnsi="Times New Roman" w:cs="Times New Roman"/>
          <w:bCs/>
          <w:sz w:val="28"/>
          <w:szCs w:val="18"/>
        </w:rPr>
        <w:t>Передача отчетности в надзорные органы;</w:t>
      </w:r>
    </w:p>
    <w:p w:rsidR="0067786A" w:rsidRPr="00B45FFB" w:rsidRDefault="0067786A" w:rsidP="0067786A">
      <w:pPr>
        <w:pStyle w:val="ConsPlusNormal"/>
        <w:widowControl/>
        <w:numPr>
          <w:ilvl w:val="0"/>
          <w:numId w:val="3"/>
        </w:numPr>
        <w:ind w:firstLine="709"/>
        <w:jc w:val="both"/>
        <w:rPr>
          <w:rFonts w:ascii="Times New Roman" w:hAnsi="Times New Roman" w:cs="Times New Roman"/>
          <w:bCs/>
          <w:sz w:val="28"/>
          <w:szCs w:val="18"/>
        </w:rPr>
      </w:pPr>
      <w:r w:rsidRPr="00B45FFB">
        <w:rPr>
          <w:rFonts w:ascii="Times New Roman" w:hAnsi="Times New Roman" w:cs="Times New Roman"/>
          <w:bCs/>
          <w:sz w:val="28"/>
          <w:szCs w:val="18"/>
        </w:rPr>
        <w:t>Обеспечение сохранности сведений, необходимых для исчисления, удержания и перечисления налога;</w:t>
      </w:r>
    </w:p>
    <w:p w:rsidR="0067786A" w:rsidRDefault="0067786A" w:rsidP="0067786A">
      <w:pPr>
        <w:pStyle w:val="ConsPlusNormal"/>
        <w:widowControl/>
        <w:numPr>
          <w:ilvl w:val="0"/>
          <w:numId w:val="3"/>
        </w:numPr>
        <w:ind w:firstLine="709"/>
        <w:jc w:val="both"/>
        <w:rPr>
          <w:rFonts w:ascii="Times New Roman" w:hAnsi="Times New Roman" w:cs="Times New Roman"/>
          <w:bCs/>
          <w:sz w:val="28"/>
          <w:szCs w:val="18"/>
          <w:lang w:val="en-US"/>
        </w:rPr>
      </w:pPr>
      <w:proofErr w:type="spellStart"/>
      <w:r>
        <w:rPr>
          <w:rFonts w:ascii="Times New Roman" w:hAnsi="Times New Roman" w:cs="Times New Roman"/>
          <w:bCs/>
          <w:sz w:val="28"/>
          <w:szCs w:val="18"/>
          <w:lang w:val="en-US"/>
        </w:rPr>
        <w:t>Бухгалтерский</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учет</w:t>
      </w:r>
      <w:proofErr w:type="spellEnd"/>
      <w:r>
        <w:rPr>
          <w:rFonts w:ascii="Times New Roman" w:hAnsi="Times New Roman" w:cs="Times New Roman"/>
          <w:bCs/>
          <w:sz w:val="28"/>
          <w:szCs w:val="18"/>
          <w:lang w:val="en-US"/>
        </w:rPr>
        <w:t>;</w:t>
      </w:r>
    </w:p>
    <w:p w:rsidR="0067786A" w:rsidRPr="00B25CD9" w:rsidRDefault="0067786A" w:rsidP="0067786A">
      <w:pPr>
        <w:pStyle w:val="ConsPlusNormal"/>
        <w:widowControl/>
        <w:numPr>
          <w:ilvl w:val="0"/>
          <w:numId w:val="3"/>
        </w:numPr>
        <w:ind w:firstLine="709"/>
        <w:jc w:val="both"/>
        <w:rPr>
          <w:rFonts w:ascii="Times New Roman" w:hAnsi="Times New Roman" w:cs="Times New Roman"/>
          <w:bCs/>
          <w:sz w:val="28"/>
          <w:szCs w:val="18"/>
        </w:rPr>
      </w:pPr>
      <w:r w:rsidRPr="00B25CD9">
        <w:rPr>
          <w:rFonts w:ascii="Times New Roman" w:hAnsi="Times New Roman" w:cs="Times New Roman"/>
          <w:bCs/>
          <w:sz w:val="28"/>
          <w:szCs w:val="18"/>
        </w:rPr>
        <w:t>Подготовка</w:t>
      </w:r>
      <w:r>
        <w:rPr>
          <w:rFonts w:ascii="Times New Roman" w:hAnsi="Times New Roman" w:cs="Times New Roman"/>
          <w:bCs/>
          <w:sz w:val="28"/>
          <w:szCs w:val="18"/>
        </w:rPr>
        <w:t xml:space="preserve"> </w:t>
      </w:r>
      <w:r w:rsidRPr="00B25CD9">
        <w:rPr>
          <w:rFonts w:ascii="Times New Roman" w:hAnsi="Times New Roman" w:cs="Times New Roman"/>
          <w:bCs/>
          <w:sz w:val="28"/>
          <w:szCs w:val="18"/>
        </w:rPr>
        <w:t>отчетности в Пенсионный фонд Российской Федерации;</w:t>
      </w:r>
    </w:p>
    <w:p w:rsidR="0067786A" w:rsidRPr="00B45FFB" w:rsidRDefault="0067786A" w:rsidP="0067786A">
      <w:pPr>
        <w:pStyle w:val="ConsPlusNormal"/>
        <w:widowControl/>
        <w:numPr>
          <w:ilvl w:val="0"/>
          <w:numId w:val="3"/>
        </w:numPr>
        <w:ind w:firstLine="709"/>
        <w:jc w:val="both"/>
        <w:rPr>
          <w:rFonts w:ascii="Times New Roman" w:hAnsi="Times New Roman" w:cs="Times New Roman"/>
          <w:bCs/>
          <w:sz w:val="28"/>
          <w:szCs w:val="18"/>
        </w:rPr>
      </w:pPr>
      <w:r w:rsidRPr="00B45FFB">
        <w:rPr>
          <w:rFonts w:ascii="Times New Roman" w:hAnsi="Times New Roman" w:cs="Times New Roman"/>
          <w:bCs/>
          <w:sz w:val="28"/>
          <w:szCs w:val="18"/>
        </w:rPr>
        <w:lastRenderedPageBreak/>
        <w:t>Заключение, сопровождение, изменение, расторжение договоров</w:t>
      </w:r>
      <w:r>
        <w:rPr>
          <w:rFonts w:ascii="Times New Roman" w:hAnsi="Times New Roman" w:cs="Times New Roman"/>
          <w:bCs/>
          <w:sz w:val="28"/>
          <w:szCs w:val="18"/>
        </w:rPr>
        <w:t>, муниципальных контрактов</w:t>
      </w:r>
      <w:r w:rsidRPr="00B45FFB">
        <w:rPr>
          <w:rFonts w:ascii="Times New Roman" w:hAnsi="Times New Roman" w:cs="Times New Roman"/>
          <w:bCs/>
          <w:sz w:val="28"/>
          <w:szCs w:val="18"/>
        </w:rPr>
        <w:t>, а также исполнение обязательств, предусмотренных соответствующими договорами</w:t>
      </w:r>
      <w:r>
        <w:rPr>
          <w:rFonts w:ascii="Times New Roman" w:hAnsi="Times New Roman" w:cs="Times New Roman"/>
          <w:bCs/>
          <w:sz w:val="28"/>
          <w:szCs w:val="18"/>
        </w:rPr>
        <w:t>, муниципальными контрактами</w:t>
      </w:r>
      <w:r w:rsidRPr="00B45FFB">
        <w:rPr>
          <w:rFonts w:ascii="Times New Roman" w:hAnsi="Times New Roman" w:cs="Times New Roman"/>
          <w:bCs/>
          <w:sz w:val="28"/>
          <w:szCs w:val="18"/>
        </w:rPr>
        <w:t>;</w:t>
      </w:r>
    </w:p>
    <w:p w:rsidR="0067786A" w:rsidRPr="00B45FFB" w:rsidRDefault="0067786A" w:rsidP="0067786A">
      <w:pPr>
        <w:pStyle w:val="ConsPlusNormal"/>
        <w:widowControl/>
        <w:numPr>
          <w:ilvl w:val="0"/>
          <w:numId w:val="3"/>
        </w:numPr>
        <w:ind w:firstLine="709"/>
        <w:jc w:val="both"/>
        <w:rPr>
          <w:rFonts w:ascii="Times New Roman" w:hAnsi="Times New Roman" w:cs="Times New Roman"/>
          <w:bCs/>
          <w:sz w:val="28"/>
          <w:szCs w:val="18"/>
        </w:rPr>
      </w:pPr>
      <w:r w:rsidRPr="00B45FFB">
        <w:rPr>
          <w:rFonts w:ascii="Times New Roman" w:hAnsi="Times New Roman" w:cs="Times New Roman"/>
          <w:bCs/>
          <w:sz w:val="28"/>
          <w:szCs w:val="18"/>
        </w:rPr>
        <w:t>Исполнение обязательств, предусмотренных федеральным законодательством и иными нормативными правовыми актами;</w:t>
      </w:r>
    </w:p>
    <w:p w:rsidR="0067786A" w:rsidRPr="00B45FFB" w:rsidRDefault="0067786A" w:rsidP="0067786A">
      <w:pPr>
        <w:pStyle w:val="ConsPlusNormal"/>
        <w:widowControl/>
        <w:numPr>
          <w:ilvl w:val="0"/>
          <w:numId w:val="3"/>
        </w:numPr>
        <w:ind w:firstLine="709"/>
        <w:jc w:val="both"/>
        <w:rPr>
          <w:rFonts w:ascii="Times New Roman" w:hAnsi="Times New Roman" w:cs="Times New Roman"/>
          <w:bCs/>
          <w:sz w:val="28"/>
          <w:szCs w:val="18"/>
        </w:rPr>
      </w:pPr>
      <w:r w:rsidRPr="00B45FFB">
        <w:rPr>
          <w:rFonts w:ascii="Times New Roman" w:hAnsi="Times New Roman" w:cs="Times New Roman"/>
          <w:bCs/>
          <w:sz w:val="28"/>
          <w:szCs w:val="18"/>
        </w:rPr>
        <w:t>Регистрация сведений, необходимых для реализации полномочий органа местного самоуправления;</w:t>
      </w:r>
    </w:p>
    <w:p w:rsidR="0067786A" w:rsidRDefault="0067786A" w:rsidP="0067786A">
      <w:pPr>
        <w:pStyle w:val="ConsPlusNormal"/>
        <w:widowControl/>
        <w:numPr>
          <w:ilvl w:val="0"/>
          <w:numId w:val="3"/>
        </w:numPr>
        <w:ind w:firstLine="709"/>
        <w:jc w:val="both"/>
        <w:rPr>
          <w:rFonts w:ascii="Times New Roman" w:hAnsi="Times New Roman" w:cs="Times New Roman"/>
          <w:bCs/>
          <w:sz w:val="28"/>
          <w:szCs w:val="18"/>
          <w:lang w:val="en-US"/>
        </w:rPr>
      </w:pPr>
      <w:proofErr w:type="spellStart"/>
      <w:r>
        <w:rPr>
          <w:rFonts w:ascii="Times New Roman" w:hAnsi="Times New Roman" w:cs="Times New Roman"/>
          <w:bCs/>
          <w:sz w:val="28"/>
          <w:szCs w:val="18"/>
          <w:lang w:val="en-US"/>
        </w:rPr>
        <w:t>Осуществление</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учета</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работников</w:t>
      </w:r>
      <w:proofErr w:type="spellEnd"/>
      <w:r>
        <w:rPr>
          <w:rFonts w:ascii="Times New Roman" w:hAnsi="Times New Roman" w:cs="Times New Roman"/>
          <w:bCs/>
          <w:sz w:val="28"/>
          <w:szCs w:val="18"/>
          <w:lang w:val="en-US"/>
        </w:rPr>
        <w:t>;</w:t>
      </w:r>
    </w:p>
    <w:p w:rsidR="0067786A" w:rsidRPr="00E22BE1" w:rsidRDefault="0067786A" w:rsidP="0067786A">
      <w:pPr>
        <w:pStyle w:val="ConsPlusNormal"/>
        <w:widowControl/>
        <w:numPr>
          <w:ilvl w:val="0"/>
          <w:numId w:val="3"/>
        </w:numPr>
        <w:ind w:firstLine="709"/>
        <w:jc w:val="both"/>
        <w:rPr>
          <w:rFonts w:ascii="Times New Roman" w:hAnsi="Times New Roman" w:cs="Times New Roman"/>
          <w:bCs/>
          <w:sz w:val="28"/>
          <w:szCs w:val="18"/>
          <w:lang w:val="en-US"/>
        </w:rPr>
      </w:pPr>
      <w:proofErr w:type="spellStart"/>
      <w:r>
        <w:rPr>
          <w:rFonts w:ascii="Times New Roman" w:hAnsi="Times New Roman" w:cs="Times New Roman"/>
          <w:bCs/>
          <w:sz w:val="28"/>
          <w:szCs w:val="18"/>
          <w:lang w:val="en-US"/>
        </w:rPr>
        <w:t>Организация</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учета</w:t>
      </w:r>
      <w:proofErr w:type="spellEnd"/>
      <w:r>
        <w:rPr>
          <w:rFonts w:ascii="Times New Roman" w:hAnsi="Times New Roman" w:cs="Times New Roman"/>
          <w:bCs/>
          <w:sz w:val="28"/>
          <w:szCs w:val="18"/>
        </w:rPr>
        <w:t xml:space="preserve"> </w:t>
      </w:r>
      <w:proofErr w:type="spellStart"/>
      <w:r>
        <w:rPr>
          <w:rFonts w:ascii="Times New Roman" w:hAnsi="Times New Roman" w:cs="Times New Roman"/>
          <w:bCs/>
          <w:sz w:val="28"/>
          <w:szCs w:val="18"/>
          <w:lang w:val="en-US"/>
        </w:rPr>
        <w:t>работников</w:t>
      </w:r>
      <w:proofErr w:type="spellEnd"/>
      <w:r>
        <w:rPr>
          <w:rFonts w:ascii="Times New Roman" w:hAnsi="Times New Roman" w:cs="Times New Roman"/>
          <w:bCs/>
          <w:sz w:val="28"/>
          <w:szCs w:val="18"/>
          <w:lang w:val="en-US"/>
        </w:rPr>
        <w:t>.</w:t>
      </w:r>
    </w:p>
    <w:p w:rsidR="0067786A" w:rsidRDefault="0067786A" w:rsidP="0067786A">
      <w:pPr>
        <w:pStyle w:val="ConsPlusNormal"/>
        <w:widowControl/>
        <w:ind w:left="851" w:firstLine="0"/>
        <w:jc w:val="both"/>
        <w:rPr>
          <w:rFonts w:ascii="Times New Roman" w:hAnsi="Times New Roman" w:cs="Times New Roman"/>
          <w:bCs/>
          <w:sz w:val="28"/>
          <w:szCs w:val="18"/>
          <w:lang w:val="en-US"/>
        </w:rPr>
      </w:pPr>
    </w:p>
    <w:p w:rsidR="0067786A" w:rsidRDefault="0067786A" w:rsidP="0067786A">
      <w:pPr>
        <w:pStyle w:val="1"/>
        <w:numPr>
          <w:ilvl w:val="0"/>
          <w:numId w:val="1"/>
        </w:numPr>
        <w:spacing w:before="0" w:after="0"/>
        <w:ind w:firstLine="0"/>
      </w:pPr>
      <w:r>
        <w:t>Категории обрабатываемых персональных данных, источники их получения, сроки обработки и хранения</w:t>
      </w:r>
    </w:p>
    <w:p w:rsidR="0067786A" w:rsidRDefault="0067786A" w:rsidP="0067786A">
      <w:pPr>
        <w:pStyle w:val="1"/>
        <w:spacing w:before="0" w:after="0"/>
        <w:jc w:val="left"/>
      </w:pPr>
    </w:p>
    <w:p w:rsidR="0067786A" w:rsidRDefault="0067786A" w:rsidP="0067786A">
      <w:pPr>
        <w:pStyle w:val="2"/>
        <w:numPr>
          <w:ilvl w:val="1"/>
          <w:numId w:val="1"/>
        </w:numPr>
        <w:rPr>
          <w:rFonts w:eastAsia="CharterITC"/>
        </w:rPr>
      </w:pPr>
      <w:r>
        <w:rPr>
          <w:rFonts w:eastAsia="CharterITC"/>
        </w:rPr>
        <w:t>В информационных системах персональных данных Оператором обрабатываются следующий перечень персональных данных:</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Фамилия</w:t>
      </w:r>
      <w:proofErr w:type="spellEnd"/>
      <w:r>
        <w:rPr>
          <w:iCs/>
          <w:sz w:val="28"/>
          <w:szCs w:val="28"/>
          <w:lang w:val="en-US"/>
        </w:rPr>
        <w:t>;</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Имя</w:t>
      </w:r>
      <w:proofErr w:type="spellEnd"/>
      <w:r>
        <w:rPr>
          <w:iCs/>
          <w:sz w:val="28"/>
          <w:szCs w:val="28"/>
          <w:lang w:val="en-US"/>
        </w:rPr>
        <w:t>;</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Отчество</w:t>
      </w:r>
      <w:proofErr w:type="spellEnd"/>
      <w:r>
        <w:rPr>
          <w:iCs/>
          <w:sz w:val="28"/>
          <w:szCs w:val="28"/>
          <w:lang w:val="en-US"/>
        </w:rPr>
        <w:t>;</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Дата</w:t>
      </w:r>
      <w:proofErr w:type="spellEnd"/>
      <w:r>
        <w:rPr>
          <w:iCs/>
          <w:sz w:val="28"/>
          <w:szCs w:val="28"/>
        </w:rPr>
        <w:t xml:space="preserve"> </w:t>
      </w:r>
      <w:proofErr w:type="spellStart"/>
      <w:r>
        <w:rPr>
          <w:iCs/>
          <w:sz w:val="28"/>
          <w:szCs w:val="28"/>
          <w:lang w:val="en-US"/>
        </w:rPr>
        <w:t>рождения</w:t>
      </w:r>
      <w:proofErr w:type="spellEnd"/>
      <w:r>
        <w:rPr>
          <w:iCs/>
          <w:sz w:val="28"/>
          <w:szCs w:val="28"/>
          <w:lang w:val="en-US"/>
        </w:rPr>
        <w:t>;</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 xml:space="preserve">Адрес места </w:t>
      </w:r>
      <w:r>
        <w:rPr>
          <w:iCs/>
          <w:sz w:val="28"/>
          <w:szCs w:val="28"/>
        </w:rPr>
        <w:t>регистрации</w:t>
      </w:r>
      <w:r w:rsidRPr="00B45FFB">
        <w:rPr>
          <w:iCs/>
          <w:sz w:val="28"/>
          <w:szCs w:val="28"/>
        </w:rPr>
        <w:t xml:space="preserve"> (по паспорту);</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Адрес</w:t>
      </w:r>
      <w:proofErr w:type="spellEnd"/>
      <w:r>
        <w:rPr>
          <w:iCs/>
          <w:sz w:val="28"/>
          <w:szCs w:val="28"/>
        </w:rPr>
        <w:t xml:space="preserve"> </w:t>
      </w:r>
      <w:proofErr w:type="spellStart"/>
      <w:r>
        <w:rPr>
          <w:iCs/>
          <w:sz w:val="28"/>
          <w:szCs w:val="28"/>
          <w:lang w:val="en-US"/>
        </w:rPr>
        <w:t>места</w:t>
      </w:r>
      <w:proofErr w:type="spellEnd"/>
      <w:r>
        <w:rPr>
          <w:iCs/>
          <w:sz w:val="28"/>
          <w:szCs w:val="28"/>
        </w:rPr>
        <w:t xml:space="preserve"> </w:t>
      </w:r>
      <w:proofErr w:type="spellStart"/>
      <w:r>
        <w:rPr>
          <w:iCs/>
          <w:sz w:val="28"/>
          <w:szCs w:val="28"/>
          <w:lang w:val="en-US"/>
        </w:rPr>
        <w:t>жительства</w:t>
      </w:r>
      <w:proofErr w:type="spellEnd"/>
      <w:r>
        <w:rPr>
          <w:iCs/>
          <w:sz w:val="28"/>
          <w:szCs w:val="28"/>
          <w:lang w:val="en-US"/>
        </w:rPr>
        <w:t xml:space="preserve"> (</w:t>
      </w:r>
      <w:proofErr w:type="spellStart"/>
      <w:r>
        <w:rPr>
          <w:iCs/>
          <w:sz w:val="28"/>
          <w:szCs w:val="28"/>
          <w:lang w:val="en-US"/>
        </w:rPr>
        <w:t>фактический</w:t>
      </w:r>
      <w:proofErr w:type="spellEnd"/>
      <w:r>
        <w:rPr>
          <w:iCs/>
          <w:sz w:val="28"/>
          <w:szCs w:val="28"/>
          <w:lang w:val="en-US"/>
        </w:rPr>
        <w:t>);</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Сведения</w:t>
      </w:r>
      <w:proofErr w:type="spellEnd"/>
      <w:r>
        <w:rPr>
          <w:iCs/>
          <w:sz w:val="28"/>
          <w:szCs w:val="28"/>
          <w:lang w:val="en-US"/>
        </w:rPr>
        <w:t xml:space="preserve"> о </w:t>
      </w:r>
      <w:proofErr w:type="spellStart"/>
      <w:r>
        <w:rPr>
          <w:iCs/>
          <w:sz w:val="28"/>
          <w:szCs w:val="28"/>
          <w:lang w:val="en-US"/>
        </w:rPr>
        <w:t>доходах</w:t>
      </w:r>
      <w:proofErr w:type="spellEnd"/>
      <w:r>
        <w:rPr>
          <w:iCs/>
          <w:sz w:val="28"/>
          <w:szCs w:val="28"/>
          <w:lang w:val="en-US"/>
        </w:rPr>
        <w:t>;</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Сведения об идентификационном номере налогоплательщика;</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Паспортные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Сведения о номере и серии страхового свидетельства государственного пенсионного страхования;</w:t>
      </w:r>
    </w:p>
    <w:p w:rsidR="0067786A" w:rsidRDefault="0067786A" w:rsidP="0067786A">
      <w:pPr>
        <w:widowControl w:val="0"/>
        <w:numPr>
          <w:ilvl w:val="0"/>
          <w:numId w:val="4"/>
        </w:numPr>
        <w:suppressAutoHyphens/>
        <w:ind w:left="0" w:firstLine="709"/>
        <w:jc w:val="both"/>
        <w:rPr>
          <w:iCs/>
          <w:sz w:val="28"/>
          <w:szCs w:val="28"/>
          <w:lang w:val="en-US"/>
        </w:rPr>
      </w:pPr>
      <w:proofErr w:type="spellStart"/>
      <w:r>
        <w:rPr>
          <w:iCs/>
          <w:sz w:val="28"/>
          <w:szCs w:val="28"/>
          <w:lang w:val="en-US"/>
        </w:rPr>
        <w:t>Банковские</w:t>
      </w:r>
      <w:proofErr w:type="spellEnd"/>
      <w:r>
        <w:rPr>
          <w:iCs/>
          <w:sz w:val="28"/>
          <w:szCs w:val="28"/>
        </w:rPr>
        <w:t xml:space="preserve"> </w:t>
      </w:r>
      <w:proofErr w:type="spellStart"/>
      <w:r>
        <w:rPr>
          <w:iCs/>
          <w:sz w:val="28"/>
          <w:szCs w:val="28"/>
          <w:lang w:val="en-US"/>
        </w:rPr>
        <w:t>реквизиты</w:t>
      </w:r>
      <w:proofErr w:type="spellEnd"/>
      <w:r>
        <w:rPr>
          <w:iCs/>
          <w:sz w:val="28"/>
          <w:szCs w:val="28"/>
          <w:lang w:val="en-US"/>
        </w:rPr>
        <w:t>;</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Номе</w:t>
      </w:r>
      <w:r>
        <w:rPr>
          <w:iCs/>
          <w:sz w:val="28"/>
          <w:szCs w:val="28"/>
        </w:rPr>
        <w:t xml:space="preserve">р мобильного </w:t>
      </w:r>
      <w:proofErr w:type="gramStart"/>
      <w:r>
        <w:rPr>
          <w:iCs/>
          <w:sz w:val="28"/>
          <w:szCs w:val="28"/>
        </w:rPr>
        <w:t>телефона, в случае, если</w:t>
      </w:r>
      <w:proofErr w:type="gramEnd"/>
      <w:r>
        <w:rPr>
          <w:iCs/>
          <w:sz w:val="28"/>
          <w:szCs w:val="28"/>
        </w:rPr>
        <w:t xml:space="preserve"> он за</w:t>
      </w:r>
      <w:r w:rsidRPr="00B45FFB">
        <w:rPr>
          <w:iCs/>
          <w:sz w:val="28"/>
          <w:szCs w:val="28"/>
        </w:rPr>
        <w:t>регистр</w:t>
      </w:r>
      <w:r>
        <w:rPr>
          <w:iCs/>
          <w:sz w:val="28"/>
          <w:szCs w:val="28"/>
        </w:rPr>
        <w:t>ирован</w:t>
      </w:r>
      <w:r w:rsidRPr="00B45FFB">
        <w:rPr>
          <w:iCs/>
          <w:sz w:val="28"/>
          <w:szCs w:val="28"/>
        </w:rPr>
        <w:t xml:space="preserve"> на</w:t>
      </w:r>
      <w:r>
        <w:rPr>
          <w:iCs/>
          <w:sz w:val="28"/>
          <w:szCs w:val="28"/>
        </w:rPr>
        <w:t xml:space="preserve"> </w:t>
      </w:r>
      <w:r w:rsidRPr="00B45FFB">
        <w:rPr>
          <w:iCs/>
          <w:sz w:val="28"/>
          <w:szCs w:val="28"/>
        </w:rPr>
        <w:t>субъекта персональных данных;</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Номер домашнего телефона, в случае регистрации по адресу места жительства субъекта персональных данных;</w:t>
      </w:r>
    </w:p>
    <w:p w:rsidR="0067786A" w:rsidRPr="00B45FFB" w:rsidRDefault="0067786A" w:rsidP="0067786A">
      <w:pPr>
        <w:widowControl w:val="0"/>
        <w:numPr>
          <w:ilvl w:val="0"/>
          <w:numId w:val="4"/>
        </w:numPr>
        <w:suppressAutoHyphens/>
        <w:ind w:left="0" w:firstLine="709"/>
        <w:jc w:val="both"/>
        <w:rPr>
          <w:iCs/>
          <w:sz w:val="28"/>
          <w:szCs w:val="28"/>
        </w:rPr>
      </w:pPr>
      <w:r w:rsidRPr="00B45FFB">
        <w:rPr>
          <w:iCs/>
          <w:sz w:val="28"/>
          <w:szCs w:val="28"/>
        </w:rPr>
        <w:t>Сведения из страховых полисов обязательного медицинского страхования;</w:t>
      </w:r>
    </w:p>
    <w:p w:rsidR="0067786A" w:rsidRDefault="0067786A" w:rsidP="0067786A">
      <w:pPr>
        <w:pStyle w:val="3"/>
        <w:numPr>
          <w:ilvl w:val="1"/>
          <w:numId w:val="1"/>
        </w:numPr>
      </w:pPr>
      <w:r>
        <w:t xml:space="preserve">Персональные данные предоставляются лично субъектом, с согласия субъекта персональных данных или его законным представителем. </w:t>
      </w:r>
    </w:p>
    <w:p w:rsidR="0067786A" w:rsidRPr="006F315F" w:rsidRDefault="0067786A" w:rsidP="0067786A">
      <w:pPr>
        <w:pStyle w:val="a3"/>
        <w:numPr>
          <w:ilvl w:val="1"/>
          <w:numId w:val="1"/>
        </w:numPr>
        <w:autoSpaceDE w:val="0"/>
        <w:autoSpaceDN w:val="0"/>
        <w:adjustRightInd w:val="0"/>
        <w:jc w:val="both"/>
        <w:rPr>
          <w:sz w:val="28"/>
          <w:szCs w:val="28"/>
        </w:rPr>
      </w:pPr>
      <w:r w:rsidRPr="006F315F">
        <w:rPr>
          <w:sz w:val="28"/>
          <w:szCs w:val="28"/>
        </w:rPr>
        <w:t xml:space="preserve">Сроки хранения документов, содержащих персональные данные субъектов персональных данных, определяются в соответствии с приказом </w:t>
      </w:r>
      <w:r>
        <w:rPr>
          <w:sz w:val="28"/>
          <w:szCs w:val="28"/>
        </w:rPr>
        <w:t>Федерального архивного агентства</w:t>
      </w:r>
      <w:r w:rsidRPr="006F315F">
        <w:rPr>
          <w:sz w:val="28"/>
          <w:szCs w:val="28"/>
        </w:rPr>
        <w:t xml:space="preserve"> от 20.12.2019 №236</w:t>
      </w:r>
      <w:r>
        <w:rPr>
          <w:sz w:val="28"/>
          <w:szCs w:val="28"/>
        </w:rPr>
        <w:t xml:space="preserve"> «Об утверждении Перечня </w:t>
      </w:r>
      <w:r w:rsidRPr="006F315F">
        <w:rPr>
          <w:sz w:val="28"/>
          <w:szCs w:val="28"/>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sz w:val="28"/>
          <w:szCs w:val="28"/>
        </w:rPr>
        <w:t>».</w:t>
      </w:r>
    </w:p>
    <w:p w:rsidR="0067786A" w:rsidRPr="007E7E7E" w:rsidRDefault="0067786A" w:rsidP="0067786A">
      <w:pPr>
        <w:pStyle w:val="3"/>
        <w:ind w:left="709"/>
      </w:pPr>
    </w:p>
    <w:p w:rsidR="0067786A" w:rsidRDefault="0067786A" w:rsidP="0067786A">
      <w:pPr>
        <w:pStyle w:val="1"/>
        <w:numPr>
          <w:ilvl w:val="0"/>
          <w:numId w:val="1"/>
        </w:numPr>
        <w:spacing w:before="0" w:after="0"/>
        <w:ind w:firstLine="0"/>
      </w:pPr>
      <w:r>
        <w:t xml:space="preserve">Сведения о третьих лицах, участвующих в обработке персональных данных </w:t>
      </w:r>
    </w:p>
    <w:p w:rsidR="0067786A" w:rsidRDefault="0067786A" w:rsidP="0067786A">
      <w:pPr>
        <w:pStyle w:val="1"/>
        <w:spacing w:before="0" w:after="0"/>
        <w:jc w:val="left"/>
      </w:pPr>
    </w:p>
    <w:p w:rsidR="0067786A" w:rsidRDefault="0067786A" w:rsidP="0067786A">
      <w:pPr>
        <w:pStyle w:val="2"/>
        <w:ind w:firstLine="709"/>
        <w:rPr>
          <w:rFonts w:eastAsia="CharterITC"/>
        </w:rPr>
      </w:pPr>
      <w:r>
        <w:rPr>
          <w:rFonts w:eastAsia="CharterITC"/>
        </w:rPr>
        <w:t>Для достижения целей обработки Оператор, с согласия субъектов персональных данных в ходе своей деятельности предоставляет персональные данные в следующие организации:</w:t>
      </w:r>
    </w:p>
    <w:p w:rsidR="0067786A" w:rsidRDefault="0067786A" w:rsidP="0067786A">
      <w:pPr>
        <w:pStyle w:val="3"/>
        <w:numPr>
          <w:ilvl w:val="2"/>
          <w:numId w:val="1"/>
        </w:numPr>
        <w:ind w:left="0"/>
      </w:pPr>
      <w:r>
        <w:rPr>
          <w:rFonts w:eastAsia="CharterITC" w:cs="Times New Roman"/>
          <w:bCs/>
          <w:szCs w:val="18"/>
        </w:rPr>
        <w:t>Управление Федеральной службы государственной статистики по Алтайскому краю и Республике Алтай</w:t>
      </w:r>
      <w:r w:rsidRPr="00B25CD9">
        <w:rPr>
          <w:rFonts w:eastAsia="CharterITC" w:cs="Times New Roman"/>
          <w:bCs/>
          <w:szCs w:val="18"/>
        </w:rPr>
        <w:t>;</w:t>
      </w:r>
    </w:p>
    <w:p w:rsidR="0067786A" w:rsidRDefault="0067786A" w:rsidP="0067786A">
      <w:pPr>
        <w:pStyle w:val="3"/>
        <w:numPr>
          <w:ilvl w:val="2"/>
          <w:numId w:val="1"/>
        </w:numPr>
        <w:ind w:left="0"/>
      </w:pPr>
      <w:r w:rsidRPr="00B25CD9">
        <w:rPr>
          <w:rFonts w:cs="Times New Roman"/>
          <w:bCs/>
          <w:szCs w:val="18"/>
        </w:rPr>
        <w:t>Пенсионный фонд Российской Федерации</w:t>
      </w:r>
      <w:r>
        <w:rPr>
          <w:rFonts w:eastAsia="CharterITC" w:cs="Times New Roman"/>
          <w:bCs/>
          <w:szCs w:val="18"/>
          <w:lang w:val="en-US"/>
        </w:rPr>
        <w:t>;</w:t>
      </w:r>
    </w:p>
    <w:p w:rsidR="0067786A" w:rsidRPr="005E49C1" w:rsidRDefault="0067786A" w:rsidP="0067786A">
      <w:pPr>
        <w:pStyle w:val="3"/>
        <w:numPr>
          <w:ilvl w:val="2"/>
          <w:numId w:val="1"/>
        </w:numPr>
        <w:ind w:left="0"/>
      </w:pPr>
      <w:r>
        <w:rPr>
          <w:rFonts w:eastAsia="CharterITC"/>
        </w:rPr>
        <w:t>налоговые органы;</w:t>
      </w:r>
      <w:r>
        <w:rPr>
          <w:rFonts w:eastAsia="CharterITC" w:cs="Times New Roman"/>
          <w:bCs/>
          <w:szCs w:val="18"/>
        </w:rPr>
        <w:t xml:space="preserve"> </w:t>
      </w:r>
    </w:p>
    <w:p w:rsidR="0067786A" w:rsidRPr="00D000DD" w:rsidRDefault="0067786A" w:rsidP="0067786A">
      <w:pPr>
        <w:pStyle w:val="3"/>
        <w:numPr>
          <w:ilvl w:val="2"/>
          <w:numId w:val="1"/>
        </w:numPr>
        <w:ind w:left="0"/>
      </w:pPr>
      <w:r>
        <w:rPr>
          <w:rFonts w:eastAsia="CharterITC"/>
        </w:rPr>
        <w:t>кредитные организации;</w:t>
      </w:r>
    </w:p>
    <w:p w:rsidR="0067786A" w:rsidRPr="006F315F" w:rsidRDefault="0067786A" w:rsidP="0067786A">
      <w:pPr>
        <w:pStyle w:val="3"/>
        <w:numPr>
          <w:ilvl w:val="2"/>
          <w:numId w:val="1"/>
        </w:numPr>
        <w:ind w:left="0"/>
      </w:pPr>
      <w:r>
        <w:rPr>
          <w:rFonts w:eastAsia="CharterITC"/>
        </w:rPr>
        <w:t>медицинские организации;</w:t>
      </w:r>
    </w:p>
    <w:p w:rsidR="0067786A" w:rsidRDefault="0067786A" w:rsidP="0067786A">
      <w:pPr>
        <w:pStyle w:val="3"/>
        <w:numPr>
          <w:ilvl w:val="2"/>
          <w:numId w:val="1"/>
        </w:numPr>
        <w:ind w:left="0"/>
      </w:pPr>
      <w:r>
        <w:rPr>
          <w:rFonts w:eastAsia="CharterITC"/>
        </w:rPr>
        <w:t xml:space="preserve">органам </w:t>
      </w:r>
      <w:r w:rsidRPr="00AC4247">
        <w:rPr>
          <w:rFonts w:eastAsia="CharterITC"/>
        </w:rPr>
        <w:t xml:space="preserve">прокуратуры, правоохранительным органам, органам </w:t>
      </w:r>
      <w:r>
        <w:rPr>
          <w:rFonts w:eastAsia="CharterITC"/>
        </w:rPr>
        <w:t xml:space="preserve">государственной </w:t>
      </w:r>
      <w:r w:rsidRPr="00AC4247">
        <w:rPr>
          <w:rFonts w:eastAsia="CharterITC"/>
        </w:rPr>
        <w:t>безопасности, государственным инспекторам труда при осуществлении ими государственного надзора и контроля за соблюдением трудового законодательства и иных органов, уполномоченным запрашивать информацию о работниках в соответствии с компетенцией, предусмотренной законодательством Российской Федерации.</w:t>
      </w:r>
    </w:p>
    <w:p w:rsidR="0067786A" w:rsidRDefault="0067786A" w:rsidP="0067786A">
      <w:pPr>
        <w:pStyle w:val="2"/>
        <w:ind w:left="709"/>
        <w:rPr>
          <w:rFonts w:eastAsia="CharterITC"/>
        </w:rPr>
      </w:pPr>
    </w:p>
    <w:p w:rsidR="0067786A" w:rsidRDefault="0067786A" w:rsidP="0067786A">
      <w:pPr>
        <w:pStyle w:val="1"/>
        <w:numPr>
          <w:ilvl w:val="0"/>
          <w:numId w:val="1"/>
        </w:numPr>
        <w:spacing w:before="0" w:after="0"/>
        <w:ind w:firstLine="0"/>
      </w:pPr>
      <w:r>
        <w:t>Обязанности и права Оператора персональных данных</w:t>
      </w:r>
    </w:p>
    <w:p w:rsidR="0067786A" w:rsidRDefault="0067786A" w:rsidP="0067786A">
      <w:pPr>
        <w:pStyle w:val="1"/>
        <w:spacing w:before="0" w:after="0"/>
        <w:jc w:val="left"/>
      </w:pPr>
    </w:p>
    <w:p w:rsidR="0067786A" w:rsidRDefault="0067786A" w:rsidP="0067786A">
      <w:pPr>
        <w:pStyle w:val="2"/>
        <w:numPr>
          <w:ilvl w:val="1"/>
          <w:numId w:val="1"/>
        </w:numPr>
      </w:pPr>
      <w:r>
        <w:t>Оператор обязан немедленно прекратить по требованию субъекта персональных данных обработку его персональных данных.</w:t>
      </w:r>
    </w:p>
    <w:p w:rsidR="0067786A" w:rsidRDefault="0067786A" w:rsidP="0067786A">
      <w:pPr>
        <w:pStyle w:val="2"/>
        <w:numPr>
          <w:ilvl w:val="1"/>
          <w:numId w:val="1"/>
        </w:numPr>
      </w:pPr>
      <w: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7786A" w:rsidRDefault="0067786A" w:rsidP="0067786A">
      <w:pPr>
        <w:pStyle w:val="2"/>
        <w:numPr>
          <w:ilvl w:val="1"/>
          <w:numId w:val="1"/>
        </w:numPr>
      </w:pPr>
      <w:r>
        <w:t>Оператор обязан рассмотреть возражение, против решения 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r w:rsidRPr="006F315F">
        <w:t xml:space="preserve"> </w:t>
      </w:r>
      <w:r>
        <w:t>лично либо путем направления на почтовый адрес или адрес электронной почты.</w:t>
      </w:r>
    </w:p>
    <w:p w:rsidR="0067786A" w:rsidRPr="00B25CD9" w:rsidRDefault="0067786A" w:rsidP="0067786A">
      <w:pPr>
        <w:pStyle w:val="2"/>
        <w:numPr>
          <w:ilvl w:val="1"/>
          <w:numId w:val="1"/>
        </w:numPr>
      </w:pPr>
      <w:r>
        <w:t>При сборе персональных данных Оператор обязан предоставить субъекту персональных данных по его просьбе информацию, предусмотренную ч.7 ст.14 ФЗ №152-ФЗ</w:t>
      </w:r>
      <w:r w:rsidRPr="00B25CD9">
        <w:t>.</w:t>
      </w:r>
    </w:p>
    <w:p w:rsidR="0067786A" w:rsidRDefault="0067786A" w:rsidP="0067786A">
      <w:pPr>
        <w:pStyle w:val="2"/>
        <w:ind w:firstLine="709"/>
      </w:pPr>
      <w:r w:rsidRPr="00B25CD9">
        <w:rPr>
          <w:szCs w:val="28"/>
        </w:rPr>
        <w:t xml:space="preserve">Сведения, указанные в ч.7 ст.14 ФЗ №152-ФЗ, предоставляются субъекту персональных данных или его представителю Оператором в течение </w:t>
      </w:r>
      <w:r>
        <w:rPr>
          <w:szCs w:val="28"/>
        </w:rPr>
        <w:t>10</w:t>
      </w:r>
      <w:r w:rsidRPr="00B25CD9">
        <w:rPr>
          <w:szCs w:val="28"/>
        </w:rPr>
        <w:t xml:space="preserve">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7786A" w:rsidRDefault="0067786A" w:rsidP="0067786A">
      <w:pPr>
        <w:pStyle w:val="2"/>
        <w:numPr>
          <w:ilvl w:val="1"/>
          <w:numId w:val="1"/>
        </w:numPr>
      </w:pPr>
      <w:r>
        <w:t xml:space="preserve">Если предоставление персональных данных является обязательным в соответствии с федеральным законом, Оператор обязан при сборе персональных данных разъяснить субъекту персональных данных юридические последствия </w:t>
      </w:r>
      <w:r>
        <w:lastRenderedPageBreak/>
        <w:t>отказа предоставить его персональные данные.</w:t>
      </w:r>
    </w:p>
    <w:p w:rsidR="0067786A" w:rsidRDefault="0067786A" w:rsidP="0067786A">
      <w:pPr>
        <w:pStyle w:val="2"/>
        <w:numPr>
          <w:ilvl w:val="1"/>
          <w:numId w:val="1"/>
        </w:numPr>
      </w:pPr>
      <w:r>
        <w:t xml:space="preserve">Оператор обязан сообщить в порядке, предусмотренном ст.14 </w:t>
      </w:r>
      <w:r>
        <w:br/>
        <w:t xml:space="preserve">ФЗ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w:t>
      </w:r>
      <w:r w:rsidRPr="00B25CD9">
        <w:t xml:space="preserve">либо </w:t>
      </w:r>
      <w:r w:rsidRPr="00B25CD9">
        <w:rPr>
          <w:szCs w:val="28"/>
        </w:rPr>
        <w:t xml:space="preserve">в течение </w:t>
      </w:r>
      <w:r>
        <w:rPr>
          <w:szCs w:val="28"/>
        </w:rPr>
        <w:br/>
        <w:t>10</w:t>
      </w:r>
      <w:r w:rsidRPr="00B25CD9">
        <w:rPr>
          <w:szCs w:val="28"/>
        </w:rPr>
        <w:t xml:space="preserve"> рабочих дней с момента обращения, либо получения Оператором запроса субъекта </w:t>
      </w:r>
      <w:r>
        <w:rPr>
          <w:szCs w:val="28"/>
        </w:rPr>
        <w:t>персональных данных</w:t>
      </w:r>
      <w:r w:rsidRPr="00B25CD9">
        <w:rPr>
          <w:szCs w:val="28"/>
        </w:rPr>
        <w:t xml:space="preserve"> или его представителя</w:t>
      </w:r>
      <w:r w:rsidRPr="00B25CD9">
        <w:t>.</w:t>
      </w:r>
    </w:p>
    <w:p w:rsidR="0067786A" w:rsidRDefault="0067786A" w:rsidP="0067786A">
      <w:pPr>
        <w:pStyle w:val="2"/>
        <w:numPr>
          <w:ilvl w:val="1"/>
          <w:numId w:val="1"/>
        </w:numPr>
      </w:pPr>
      <w:r>
        <w:t>Оператор обязан в течение трех рабочих дней со дня поступления запроса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в течение трех рабочих дней со дня внесения изменений и предпринятых мерах уведомить о них субъекта персональных данных или его представителя, а также третьих лиц, которым персональные данные этого субъекта были переданы, лично либо путем направления на почтовый адрес или адрес электронной почты.</w:t>
      </w:r>
    </w:p>
    <w:p w:rsidR="0067786A" w:rsidRPr="00B52047" w:rsidRDefault="0067786A" w:rsidP="0067786A">
      <w:pPr>
        <w:pStyle w:val="2"/>
        <w:numPr>
          <w:ilvl w:val="1"/>
          <w:numId w:val="1"/>
        </w:numPr>
      </w:pPr>
      <w:r w:rsidRPr="00B52047">
        <w:rPr>
          <w:szCs w:val="28"/>
        </w:rPr>
        <w:t xml:space="preserve">Оператор обязан сообщить в порядке, предусмотренном ст.14 </w:t>
      </w:r>
      <w:r>
        <w:rPr>
          <w:szCs w:val="28"/>
        </w:rPr>
        <w:br/>
      </w:r>
      <w:r w:rsidRPr="00B52047">
        <w:rPr>
          <w:szCs w:val="28"/>
        </w:rPr>
        <w:t xml:space="preserve">ФЗ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Pr>
          <w:szCs w:val="28"/>
        </w:rPr>
        <w:br/>
        <w:t>10</w:t>
      </w:r>
      <w:r w:rsidRPr="00B52047">
        <w:rPr>
          <w:szCs w:val="28"/>
        </w:rPr>
        <w:t xml:space="preserve">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7786A" w:rsidRDefault="0067786A" w:rsidP="0067786A">
      <w:pPr>
        <w:pStyle w:val="2"/>
        <w:numPr>
          <w:ilvl w:val="1"/>
          <w:numId w:val="1"/>
        </w:numPr>
      </w:pPr>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w:t>
      </w:r>
      <w:r>
        <w:lastRenderedPageBreak/>
        <w:t>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7786A" w:rsidRDefault="0067786A" w:rsidP="0067786A">
      <w:pPr>
        <w:pStyle w:val="2"/>
        <w:numPr>
          <w:ilvl w:val="1"/>
          <w:numId w:val="1"/>
        </w:numPr>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7786A" w:rsidRDefault="0067786A" w:rsidP="0067786A">
      <w:pPr>
        <w:pStyle w:val="2"/>
        <w:numPr>
          <w:ilvl w:val="1"/>
          <w:numId w:val="1"/>
        </w:numPr>
      </w:pPr>
      <w: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в течение трех рабочих дней со дня принятия указанных мер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8F4316">
        <w:t xml:space="preserve"> </w:t>
      </w:r>
      <w:r>
        <w:t>лично либо путем направления на почтовый адрес или адрес электронной почты.</w:t>
      </w:r>
    </w:p>
    <w:p w:rsidR="0067786A" w:rsidRPr="00B52047" w:rsidRDefault="0067786A" w:rsidP="0067786A">
      <w:pPr>
        <w:tabs>
          <w:tab w:val="left" w:pos="0"/>
        </w:tabs>
        <w:ind w:firstLine="709"/>
        <w:jc w:val="both"/>
        <w:rPr>
          <w:rFonts w:hint="eastAsia"/>
          <w:sz w:val="28"/>
          <w:szCs w:val="28"/>
        </w:rPr>
      </w:pPr>
      <w:r w:rsidRPr="00B52047">
        <w:rPr>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67786A" w:rsidRPr="00B52047" w:rsidRDefault="0067786A" w:rsidP="0067786A">
      <w:pPr>
        <w:tabs>
          <w:tab w:val="left" w:pos="0"/>
        </w:tabs>
        <w:ind w:firstLine="709"/>
        <w:jc w:val="both"/>
        <w:rPr>
          <w:rFonts w:hint="eastAsia"/>
          <w:sz w:val="28"/>
          <w:szCs w:val="28"/>
        </w:rPr>
      </w:pPr>
      <w:r w:rsidRPr="00B52047">
        <w:rPr>
          <w:sz w:val="28"/>
          <w:szCs w:val="28"/>
        </w:rPr>
        <w:t xml:space="preserve">1) в течение </w:t>
      </w:r>
      <w:r>
        <w:rPr>
          <w:sz w:val="28"/>
          <w:szCs w:val="28"/>
        </w:rPr>
        <w:t>24</w:t>
      </w:r>
      <w:r w:rsidRPr="00B52047">
        <w:rPr>
          <w:sz w:val="28"/>
          <w:szCs w:val="28"/>
        </w:rPr>
        <w:t xml:space="preserve">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w:t>
      </w:r>
      <w:r w:rsidRPr="00B52047">
        <w:rPr>
          <w:sz w:val="28"/>
          <w:szCs w:val="28"/>
        </w:rPr>
        <w:lastRenderedPageBreak/>
        <w:t>взаимодействие с уполномоченным органом по защите прав субъектов персональных данных, по вопросам, связанным с выявленным инцидентом;</w:t>
      </w:r>
    </w:p>
    <w:p w:rsidR="0067786A" w:rsidRDefault="0067786A" w:rsidP="0067786A">
      <w:pPr>
        <w:pStyle w:val="2"/>
        <w:ind w:firstLine="709"/>
      </w:pPr>
      <w:r w:rsidRPr="00B52047">
        <w:rPr>
          <w:szCs w:val="28"/>
        </w:rPr>
        <w:t xml:space="preserve">2) в течение </w:t>
      </w:r>
      <w:r>
        <w:rPr>
          <w:szCs w:val="28"/>
        </w:rPr>
        <w:t>72</w:t>
      </w:r>
      <w:r w:rsidRPr="00B52047">
        <w:rPr>
          <w:szCs w:val="28"/>
        </w:rPr>
        <w:t xml:space="preserve">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67786A" w:rsidRDefault="0067786A" w:rsidP="0067786A">
      <w:pPr>
        <w:pStyle w:val="2"/>
        <w:numPr>
          <w:ilvl w:val="1"/>
          <w:numId w:val="1"/>
        </w:numPr>
      </w:pPr>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ФЗ №152-ФЗ.</w:t>
      </w:r>
    </w:p>
    <w:p w:rsidR="0067786A" w:rsidRDefault="0067786A" w:rsidP="0067786A">
      <w:pPr>
        <w:pStyle w:val="2"/>
        <w:numPr>
          <w:ilvl w:val="1"/>
          <w:numId w:val="1"/>
        </w:numPr>
      </w:pPr>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w:t>
      </w:r>
    </w:p>
    <w:p w:rsidR="0067786A" w:rsidRDefault="0067786A" w:rsidP="0067786A">
      <w:pPr>
        <w:pStyle w:val="2"/>
        <w:ind w:firstLine="709"/>
      </w:pPr>
      <w:r w:rsidRPr="00B52047">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w:t>
      </w:r>
      <w:r>
        <w:t>10</w:t>
      </w:r>
      <w:r w:rsidRPr="00B52047">
        <w:t xml:space="preserve">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п.2 - 11 ч.1 ст.6, ч.2 ст.10 и ч.2 ст.11 ФЗ №152-ФЗ.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7786A" w:rsidRDefault="0067786A" w:rsidP="0067786A">
      <w:pPr>
        <w:pStyle w:val="2"/>
        <w:numPr>
          <w:ilvl w:val="1"/>
          <w:numId w:val="1"/>
        </w:numPr>
      </w:pPr>
      <w:r>
        <w:t xml:space="preserve">В случае отсутствия возможности уничтожения персональных данных в течение срока, указанного в п.7.11-7.13 Положения, Оператор осуществляет блокирование таких персональных данных или обеспечивает их </w:t>
      </w:r>
      <w:r>
        <w:lastRenderedPageBreak/>
        <w:t>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7786A" w:rsidRDefault="0067786A" w:rsidP="0067786A">
      <w:pPr>
        <w:pStyle w:val="2"/>
        <w:numPr>
          <w:ilvl w:val="1"/>
          <w:numId w:val="1"/>
        </w:numPr>
      </w:pPr>
      <w:r w:rsidRPr="00961AEF">
        <w:t>В случае изменения сведений, указанных в ч.3 ст.22 ФЗ №152-ФЗ,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w:t>
      </w:r>
      <w:r>
        <w:t xml:space="preserve">я обработки персональных данных путем формирования информационного письма на официальном сайте </w:t>
      </w:r>
      <w:r>
        <w:rPr>
          <w:rFonts w:hint="eastAsia"/>
        </w:rPr>
        <w:t>Федеральной</w:t>
      </w:r>
      <w:r w:rsidRPr="008F4316">
        <w:rPr>
          <w:rFonts w:hint="eastAsia"/>
        </w:rPr>
        <w:t xml:space="preserve"> служб</w:t>
      </w:r>
      <w:r>
        <w:rPr>
          <w:rFonts w:hint="eastAsia"/>
        </w:rPr>
        <w:t>ы</w:t>
      </w:r>
      <w:r w:rsidRPr="008F4316">
        <w:rPr>
          <w:rFonts w:hint="eastAsia"/>
        </w:rPr>
        <w:t xml:space="preserve"> по надзору в сфере связи, информационных технологий и массовых коммуникаций</w:t>
      </w:r>
      <w:r>
        <w:t xml:space="preserve"> и направления его </w:t>
      </w:r>
      <w:r w:rsidRPr="00F103CD">
        <w:rPr>
          <w:rFonts w:hint="eastAsia"/>
        </w:rPr>
        <w:t>электронном виде с использованием усиленной квалифицированной электронной подписи</w:t>
      </w:r>
      <w:r>
        <w:t xml:space="preserve"> либо в бумажном виде на почтовый адрес.</w:t>
      </w:r>
    </w:p>
    <w:p w:rsidR="0067786A" w:rsidRDefault="0067786A" w:rsidP="0067786A">
      <w:pPr>
        <w:pStyle w:val="2"/>
        <w:ind w:left="709"/>
      </w:pPr>
    </w:p>
    <w:p w:rsidR="0067786A" w:rsidRDefault="0067786A" w:rsidP="0067786A">
      <w:pPr>
        <w:pStyle w:val="1"/>
        <w:numPr>
          <w:ilvl w:val="0"/>
          <w:numId w:val="1"/>
        </w:numPr>
        <w:spacing w:before="0" w:after="0"/>
        <w:ind w:firstLine="0"/>
      </w:pPr>
      <w:r>
        <w:t>Права субъектов персональных данных</w:t>
      </w:r>
    </w:p>
    <w:p w:rsidR="0067786A" w:rsidRDefault="0067786A" w:rsidP="0067786A">
      <w:pPr>
        <w:pStyle w:val="1"/>
        <w:spacing w:before="0" w:after="0"/>
        <w:jc w:val="left"/>
      </w:pPr>
    </w:p>
    <w:p w:rsidR="0067786A" w:rsidRDefault="0067786A" w:rsidP="0067786A">
      <w:pPr>
        <w:pStyle w:val="2"/>
        <w:numPr>
          <w:ilvl w:val="1"/>
          <w:numId w:val="1"/>
        </w:numPr>
      </w:pPr>
      <w:r>
        <w:t>Субъект персональных данных имеет право на получение сведений об обработке его персональных данных Оператором.</w:t>
      </w:r>
    </w:p>
    <w:p w:rsidR="0067786A" w:rsidRDefault="0067786A" w:rsidP="0067786A">
      <w:pPr>
        <w:pStyle w:val="2"/>
        <w:numPr>
          <w:ilvl w:val="1"/>
          <w:numId w:val="1"/>
        </w:numPr>
      </w:pPr>
      <w:r>
        <w:t>Субъект персональных данных вправе требовать от Оператора уточнения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67786A" w:rsidRDefault="0067786A" w:rsidP="0067786A">
      <w:pPr>
        <w:pStyle w:val="2"/>
        <w:numPr>
          <w:ilvl w:val="1"/>
          <w:numId w:val="1"/>
        </w:numPr>
      </w:pPr>
      <w:r>
        <w:t xml:space="preserve">В случае, если сведения, указанные в ч.7 ст.14 </w:t>
      </w:r>
      <w:r w:rsidRPr="00B25CD9">
        <w:rPr>
          <w:szCs w:val="28"/>
        </w:rPr>
        <w:t>ФЗ №152-ФЗ</w:t>
      </w:r>
      <w:r>
        <w:t>,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ч.7 ст.14,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7786A" w:rsidRDefault="0067786A" w:rsidP="0067786A">
      <w:pPr>
        <w:pStyle w:val="2"/>
        <w:numPr>
          <w:ilvl w:val="1"/>
          <w:numId w:val="1"/>
        </w:numPr>
      </w:pPr>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ч.7 ст.14 </w:t>
      </w:r>
      <w:r w:rsidRPr="00B25CD9">
        <w:rPr>
          <w:szCs w:val="28"/>
        </w:rPr>
        <w:t>ФЗ №152-ФЗ</w:t>
      </w:r>
      <w:r>
        <w:t xml:space="preserve"> а также в целях ознакомления с обрабатываемыми персональными данными до истечения срока, указанного в ч.4 ст.14 </w:t>
      </w:r>
      <w:r w:rsidRPr="00B25CD9">
        <w:rPr>
          <w:szCs w:val="28"/>
        </w:rPr>
        <w:t>ФЗ №152-ФЗ</w:t>
      </w:r>
      <w: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67786A" w:rsidRDefault="0067786A" w:rsidP="0067786A">
      <w:pPr>
        <w:pStyle w:val="2"/>
        <w:numPr>
          <w:ilvl w:val="1"/>
          <w:numId w:val="1"/>
        </w:numPr>
      </w:pPr>
      <w:r>
        <w:t xml:space="preserve">Право субъекта персональных данных на доступ к его персональным данным может быть ограничено в соответствии с ч.8 ст.14 </w:t>
      </w:r>
      <w:r w:rsidRPr="00B25CD9">
        <w:rPr>
          <w:szCs w:val="28"/>
        </w:rPr>
        <w:t>ФЗ №152-ФЗ</w:t>
      </w:r>
      <w:r>
        <w:t xml:space="preserve"> в следующих случаях:</w:t>
      </w:r>
    </w:p>
    <w:p w:rsidR="0067786A" w:rsidRDefault="0067786A" w:rsidP="0067786A">
      <w:pPr>
        <w:pStyle w:val="3"/>
        <w:numPr>
          <w:ilvl w:val="2"/>
          <w:numId w:val="1"/>
        </w:numPr>
        <w:ind w:left="0"/>
      </w:pPr>
      <w:r>
        <w:t xml:space="preserve">если обработка персональных данных осуществляется в соответствии с </w:t>
      </w:r>
      <w:r>
        <w:lastRenderedPageBreak/>
        <w:t>законодательством о противодействии легализации (отмыванию) доходов, полученных преступным путем, и финансированию терроризма;</w:t>
      </w:r>
    </w:p>
    <w:p w:rsidR="0067786A" w:rsidRDefault="0067786A" w:rsidP="0067786A">
      <w:pPr>
        <w:pStyle w:val="3"/>
        <w:numPr>
          <w:ilvl w:val="2"/>
          <w:numId w:val="1"/>
        </w:numPr>
        <w:ind w:left="0"/>
      </w:pPr>
      <w:r>
        <w:t>если доступ субъекта персональных данных к его персональным данным нарушает права и законные интересы третьих лиц;</w:t>
      </w:r>
    </w:p>
    <w:p w:rsidR="0067786A" w:rsidRDefault="0067786A" w:rsidP="0067786A">
      <w:pPr>
        <w:pStyle w:val="3"/>
        <w:numPr>
          <w:ilvl w:val="1"/>
          <w:numId w:val="1"/>
        </w:numPr>
      </w:pPr>
      <w:r>
        <w:t>Если субъект персональных данных считает, что Оператор осуществляет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7786A" w:rsidRDefault="0067786A" w:rsidP="0067786A">
      <w:pPr>
        <w:pStyle w:val="2"/>
        <w:numPr>
          <w:ilvl w:val="1"/>
          <w:numId w:val="1"/>
        </w:numPr>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7786A" w:rsidRDefault="0067786A" w:rsidP="0067786A">
      <w:pPr>
        <w:pStyle w:val="2"/>
        <w:ind w:left="709"/>
      </w:pPr>
    </w:p>
    <w:p w:rsidR="0067786A" w:rsidRDefault="0067786A" w:rsidP="0067786A">
      <w:pPr>
        <w:pStyle w:val="1"/>
        <w:numPr>
          <w:ilvl w:val="0"/>
          <w:numId w:val="1"/>
        </w:numPr>
        <w:spacing w:before="0" w:after="0"/>
      </w:pPr>
      <w:r>
        <w:t>Меры по обеспечению безопасности персональных данных при их обработке</w:t>
      </w:r>
    </w:p>
    <w:p w:rsidR="0067786A" w:rsidRDefault="0067786A" w:rsidP="0067786A">
      <w:pPr>
        <w:pStyle w:val="1"/>
        <w:spacing w:before="0" w:after="0"/>
        <w:ind w:left="709"/>
        <w:jc w:val="left"/>
      </w:pPr>
    </w:p>
    <w:p w:rsidR="0067786A" w:rsidRDefault="0067786A" w:rsidP="0067786A">
      <w:pPr>
        <w:pStyle w:val="2"/>
        <w:numPr>
          <w:ilvl w:val="1"/>
          <w:numId w:val="1"/>
        </w:numPr>
      </w:pPr>
      <w:r>
        <w:t>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786A" w:rsidRDefault="0067786A" w:rsidP="0067786A">
      <w:pPr>
        <w:pStyle w:val="2"/>
        <w:numPr>
          <w:ilvl w:val="1"/>
          <w:numId w:val="1"/>
        </w:numPr>
      </w:pPr>
      <w:r>
        <w:t>Обеспечение безопасности достигается:</w:t>
      </w:r>
    </w:p>
    <w:p w:rsidR="0067786A" w:rsidRDefault="0067786A" w:rsidP="0067786A">
      <w:pPr>
        <w:pStyle w:val="3"/>
        <w:numPr>
          <w:ilvl w:val="2"/>
          <w:numId w:val="1"/>
        </w:numPr>
        <w:ind w:left="0"/>
      </w:pPr>
      <w:r>
        <w:t>определением угроз безопасности персональных данных при их обработке в информационных системах персональных данных;</w:t>
      </w:r>
    </w:p>
    <w:p w:rsidR="0067786A" w:rsidRDefault="0067786A" w:rsidP="0067786A">
      <w:pPr>
        <w:pStyle w:val="3"/>
        <w:numPr>
          <w:ilvl w:val="2"/>
          <w:numId w:val="1"/>
        </w:numPr>
        <w:ind w:left="0"/>
      </w:pPr>
      <w:r>
        <w:t xml:space="preserve">применением организационных и технических мер по обеспечению безопасности персональных данных при их обработке в </w:t>
      </w:r>
      <w:proofErr w:type="spellStart"/>
      <w:r>
        <w:t>ИСПДн</w:t>
      </w:r>
      <w:proofErr w:type="spellEnd"/>
      <w:r>
        <w:t>,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7786A" w:rsidRDefault="0067786A" w:rsidP="0067786A">
      <w:pPr>
        <w:pStyle w:val="3"/>
        <w:numPr>
          <w:ilvl w:val="2"/>
          <w:numId w:val="1"/>
        </w:numPr>
        <w:ind w:left="0"/>
      </w:pPr>
      <w:r>
        <w:t>применением прошедших в установленном порядке процедуру оценки соответствия средств защиты информации;</w:t>
      </w:r>
    </w:p>
    <w:p w:rsidR="0067786A" w:rsidRDefault="0067786A" w:rsidP="0067786A">
      <w:pPr>
        <w:pStyle w:val="3"/>
        <w:numPr>
          <w:ilvl w:val="2"/>
          <w:numId w:val="1"/>
        </w:numPr>
        <w:ind w:left="0"/>
      </w:pPr>
      <w:r>
        <w:t>учетом машинных носителей персональных данных;</w:t>
      </w:r>
    </w:p>
    <w:p w:rsidR="0067786A" w:rsidRDefault="0067786A" w:rsidP="0067786A">
      <w:pPr>
        <w:pStyle w:val="3"/>
        <w:numPr>
          <w:ilvl w:val="2"/>
          <w:numId w:val="1"/>
        </w:numPr>
        <w:ind w:left="0"/>
      </w:pPr>
      <w:r>
        <w:t>обнаружением фактов несанкционированного доступа к персональным данным и принятием мер;</w:t>
      </w:r>
    </w:p>
    <w:p w:rsidR="0067786A" w:rsidRDefault="0067786A" w:rsidP="0067786A">
      <w:pPr>
        <w:pStyle w:val="3"/>
        <w:numPr>
          <w:ilvl w:val="2"/>
          <w:numId w:val="1"/>
        </w:numPr>
        <w:ind w:left="0"/>
      </w:pPr>
      <w:r>
        <w:t>восстановлением персональных данных, модифицированных или уничтоженных вследствие несанкционированного доступа к ним;</w:t>
      </w:r>
    </w:p>
    <w:p w:rsidR="0067786A" w:rsidRDefault="0067786A" w:rsidP="0067786A">
      <w:pPr>
        <w:pStyle w:val="3"/>
        <w:numPr>
          <w:ilvl w:val="2"/>
          <w:numId w:val="1"/>
        </w:numPr>
        <w:ind w:left="0"/>
      </w:pPr>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7786A" w:rsidRPr="00961AEF" w:rsidRDefault="0067786A" w:rsidP="0067786A">
      <w:pPr>
        <w:pStyle w:val="3"/>
        <w:numPr>
          <w:ilvl w:val="2"/>
          <w:numId w:val="1"/>
        </w:numPr>
        <w:ind w:left="0"/>
      </w:pPr>
      <w:r>
        <w:t xml:space="preserve">контролем за принимаемыми мерами по обеспечению безопасности персональных данных и уровня защищенности информационных систем </w:t>
      </w:r>
      <w:r w:rsidRPr="00961AEF">
        <w:t>персональных данных.</w:t>
      </w:r>
    </w:p>
    <w:p w:rsidR="0067786A" w:rsidRPr="00961AEF" w:rsidRDefault="0067786A" w:rsidP="0067786A">
      <w:pPr>
        <w:tabs>
          <w:tab w:val="left" w:pos="0"/>
        </w:tabs>
        <w:ind w:firstLine="709"/>
        <w:jc w:val="both"/>
        <w:rPr>
          <w:rFonts w:hint="eastAsia"/>
          <w:sz w:val="28"/>
          <w:szCs w:val="28"/>
        </w:rPr>
      </w:pPr>
      <w:r w:rsidRPr="00961AEF">
        <w:rPr>
          <w:sz w:val="28"/>
          <w:szCs w:val="28"/>
        </w:rPr>
        <w:t xml:space="preserve">9.3. Оператор обязан в порядке, определенном федеральным органом исполнительной власти, уполномоченным в области обеспечения безопасности, </w:t>
      </w:r>
      <w:r w:rsidRPr="00961AEF">
        <w:rPr>
          <w:sz w:val="28"/>
          <w:szCs w:val="28"/>
        </w:rPr>
        <w:lastRenderedPageBreak/>
        <w:t>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67786A" w:rsidRDefault="0067786A" w:rsidP="0067786A">
      <w:pPr>
        <w:pStyle w:val="3"/>
        <w:ind w:firstLine="709"/>
      </w:pPr>
    </w:p>
    <w:p w:rsidR="0067786A" w:rsidRDefault="0067786A" w:rsidP="0067786A">
      <w:pPr>
        <w:pStyle w:val="1"/>
        <w:numPr>
          <w:ilvl w:val="0"/>
          <w:numId w:val="1"/>
        </w:numPr>
        <w:spacing w:before="0" w:after="0"/>
      </w:pPr>
      <w:r>
        <w:t>Ответственность за разглашение информации, связанной с персональными данными</w:t>
      </w:r>
    </w:p>
    <w:p w:rsidR="0067786A" w:rsidRDefault="0067786A" w:rsidP="0067786A">
      <w:pPr>
        <w:pStyle w:val="1"/>
        <w:spacing w:before="0" w:after="0"/>
        <w:ind w:left="709"/>
        <w:jc w:val="left"/>
      </w:pPr>
    </w:p>
    <w:p w:rsidR="0067786A" w:rsidRDefault="0067786A" w:rsidP="0067786A">
      <w:pPr>
        <w:pStyle w:val="2"/>
        <w:numPr>
          <w:ilvl w:val="1"/>
          <w:numId w:val="1"/>
        </w:numPr>
      </w:pPr>
      <w:r>
        <w:t>Лица, виновные в нарушении требований действующего законодательства, несут ответственность, предусмотренную законодательством Российской Федерации.</w:t>
      </w:r>
    </w:p>
    <w:p w:rsidR="0067786A" w:rsidRDefault="0067786A" w:rsidP="0067786A">
      <w:pPr>
        <w:pStyle w:val="2"/>
        <w:numPr>
          <w:ilvl w:val="1"/>
          <w:numId w:val="1"/>
        </w:numPr>
      </w:pPr>
      <w:r>
        <w:t>Моральный вред, причиненный субъекту персональных данных вследствие нарушения его прав, нарушения установленных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tbl>
      <w:tblPr>
        <w:tblW w:w="3827" w:type="dxa"/>
        <w:tblInd w:w="5637" w:type="dxa"/>
        <w:tblLook w:val="0000" w:firstRow="0" w:lastRow="0" w:firstColumn="0" w:lastColumn="0" w:noHBand="0" w:noVBand="0"/>
      </w:tblPr>
      <w:tblGrid>
        <w:gridCol w:w="3827"/>
      </w:tblGrid>
      <w:tr w:rsidR="0067786A" w:rsidTr="00AA0F6F">
        <w:tc>
          <w:tcPr>
            <w:tcW w:w="3827" w:type="dxa"/>
            <w:shd w:val="clear" w:color="auto" w:fill="FFFFFF"/>
          </w:tcPr>
          <w:p w:rsidR="0067786A" w:rsidRDefault="0067786A" w:rsidP="00AA0F6F">
            <w:pPr>
              <w:tabs>
                <w:tab w:val="left" w:pos="9639"/>
              </w:tabs>
              <w:ind w:left="600"/>
              <w:jc w:val="both"/>
              <w:rPr>
                <w:rFonts w:eastAsia="SimSun"/>
                <w:sz w:val="28"/>
                <w:szCs w:val="28"/>
                <w:lang w:eastAsia="zh-CN"/>
              </w:rPr>
            </w:pPr>
          </w:p>
          <w:p w:rsidR="0067786A" w:rsidRDefault="0067786A" w:rsidP="00AA0F6F">
            <w:pPr>
              <w:tabs>
                <w:tab w:val="left" w:pos="9639"/>
              </w:tabs>
              <w:ind w:left="600"/>
              <w:jc w:val="both"/>
              <w:rPr>
                <w:rFonts w:eastAsia="SimSun"/>
                <w:sz w:val="28"/>
                <w:szCs w:val="28"/>
                <w:lang w:eastAsia="zh-CN"/>
              </w:rPr>
            </w:pPr>
          </w:p>
          <w:p w:rsidR="0067786A" w:rsidRDefault="0067786A" w:rsidP="00AA0F6F">
            <w:pPr>
              <w:tabs>
                <w:tab w:val="left" w:pos="9639"/>
              </w:tabs>
              <w:ind w:left="600"/>
              <w:jc w:val="both"/>
              <w:rPr>
                <w:rFonts w:eastAsia="SimSun"/>
                <w:sz w:val="28"/>
                <w:szCs w:val="28"/>
                <w:lang w:eastAsia="zh-CN"/>
              </w:rPr>
            </w:pPr>
          </w:p>
          <w:p w:rsidR="0067786A" w:rsidRDefault="0067786A" w:rsidP="00AA0F6F">
            <w:pPr>
              <w:tabs>
                <w:tab w:val="left" w:pos="9639"/>
              </w:tabs>
              <w:ind w:left="600"/>
              <w:jc w:val="both"/>
              <w:rPr>
                <w:rFonts w:eastAsia="SimSun"/>
                <w:sz w:val="28"/>
                <w:szCs w:val="28"/>
                <w:lang w:eastAsia="zh-CN"/>
              </w:rPr>
            </w:pPr>
          </w:p>
          <w:p w:rsidR="0067786A" w:rsidRDefault="0067786A" w:rsidP="00AA0F6F">
            <w:pPr>
              <w:tabs>
                <w:tab w:val="left" w:pos="9639"/>
              </w:tabs>
              <w:ind w:left="600"/>
              <w:jc w:val="both"/>
            </w:pPr>
            <w:r>
              <w:rPr>
                <w:rFonts w:eastAsia="SimSun"/>
                <w:sz w:val="28"/>
                <w:szCs w:val="28"/>
                <w:lang w:eastAsia="zh-CN"/>
              </w:rPr>
              <w:t>Приложение</w:t>
            </w:r>
            <w:r w:rsidRPr="0067786A">
              <w:rPr>
                <w:rFonts w:eastAsia="SimSun"/>
                <w:sz w:val="28"/>
                <w:szCs w:val="28"/>
                <w:lang w:eastAsia="zh-CN"/>
              </w:rPr>
              <w:t xml:space="preserve"> </w:t>
            </w:r>
            <w:r>
              <w:rPr>
                <w:rFonts w:eastAsia="SimSun"/>
                <w:sz w:val="28"/>
                <w:szCs w:val="28"/>
                <w:lang w:eastAsia="zh-CN"/>
              </w:rPr>
              <w:t>2 к</w:t>
            </w:r>
            <w:r w:rsidRPr="0067786A">
              <w:rPr>
                <w:rFonts w:eastAsia="SimSun"/>
                <w:sz w:val="28"/>
                <w:szCs w:val="28"/>
                <w:lang w:eastAsia="zh-CN"/>
              </w:rPr>
              <w:t xml:space="preserve"> </w:t>
            </w:r>
            <w:r>
              <w:rPr>
                <w:rFonts w:eastAsia="SimSun"/>
                <w:sz w:val="28"/>
                <w:szCs w:val="28"/>
                <w:lang w:eastAsia="zh-CN"/>
              </w:rPr>
              <w:t>п</w:t>
            </w:r>
            <w:r w:rsidRPr="0067786A">
              <w:rPr>
                <w:rFonts w:eastAsia="SimSun"/>
                <w:sz w:val="28"/>
                <w:szCs w:val="28"/>
                <w:lang w:eastAsia="zh-CN"/>
              </w:rPr>
              <w:t>риказу</w:t>
            </w:r>
          </w:p>
          <w:p w:rsidR="0067786A" w:rsidRPr="0067786A" w:rsidRDefault="0067786A" w:rsidP="00AA0F6F">
            <w:pPr>
              <w:tabs>
                <w:tab w:val="left" w:pos="9639"/>
              </w:tabs>
              <w:ind w:left="600"/>
              <w:jc w:val="both"/>
            </w:pPr>
            <w:r>
              <w:rPr>
                <w:rFonts w:eastAsia="SimSun"/>
                <w:sz w:val="28"/>
                <w:szCs w:val="28"/>
                <w:lang w:eastAsia="zh-CN"/>
              </w:rPr>
              <w:t>от</w:t>
            </w:r>
            <w:r>
              <w:rPr>
                <w:rFonts w:eastAsia="SimSun"/>
                <w:sz w:val="28"/>
                <w:szCs w:val="28"/>
                <w:lang w:eastAsia="zh-CN"/>
              </w:rPr>
              <w:t>14.12.2022</w:t>
            </w:r>
            <w:r w:rsidRPr="0067786A">
              <w:rPr>
                <w:rFonts w:eastAsia="SimSun"/>
                <w:sz w:val="28"/>
                <w:szCs w:val="28"/>
                <w:lang w:eastAsia="zh-CN"/>
              </w:rPr>
              <w:t xml:space="preserve"> №</w:t>
            </w:r>
            <w:r>
              <w:rPr>
                <w:rFonts w:eastAsia="SimSun"/>
                <w:sz w:val="28"/>
                <w:szCs w:val="28"/>
                <w:lang w:eastAsia="zh-CN"/>
              </w:rPr>
              <w:t>200/156/ПР-225</w:t>
            </w:r>
          </w:p>
        </w:tc>
      </w:tr>
    </w:tbl>
    <w:p w:rsidR="0067786A" w:rsidRDefault="0067786A" w:rsidP="0067786A">
      <w:pPr>
        <w:spacing w:before="960"/>
        <w:jc w:val="center"/>
        <w:rPr>
          <w:sz w:val="28"/>
          <w:szCs w:val="28"/>
        </w:rPr>
      </w:pPr>
      <w:r>
        <w:rPr>
          <w:sz w:val="28"/>
          <w:szCs w:val="28"/>
        </w:rPr>
        <w:lastRenderedPageBreak/>
        <w:t>ПОРЯДОК</w:t>
      </w:r>
    </w:p>
    <w:p w:rsidR="0067786A" w:rsidRDefault="0067786A" w:rsidP="0067786A">
      <w:pPr>
        <w:jc w:val="center"/>
        <w:rPr>
          <w:sz w:val="28"/>
          <w:szCs w:val="32"/>
        </w:rPr>
      </w:pPr>
      <w:r>
        <w:rPr>
          <w:sz w:val="28"/>
          <w:szCs w:val="28"/>
        </w:rPr>
        <w:t xml:space="preserve">осуществления внутреннего контроля соответствия обработки персональных данных требованиям к защите персональных данных в </w:t>
      </w:r>
      <w:r>
        <w:rPr>
          <w:sz w:val="28"/>
          <w:szCs w:val="32"/>
        </w:rPr>
        <w:t>комитете по управлению муниципальной собственностью города Барнаула</w:t>
      </w:r>
    </w:p>
    <w:p w:rsidR="0067786A" w:rsidRDefault="0067786A" w:rsidP="0067786A">
      <w:pPr>
        <w:pStyle w:val="2"/>
        <w:widowControl/>
        <w:numPr>
          <w:ilvl w:val="0"/>
          <w:numId w:val="5"/>
        </w:numPr>
        <w:spacing w:before="480" w:after="480"/>
        <w:jc w:val="center"/>
      </w:pPr>
      <w:r>
        <w:t>Общие положения</w:t>
      </w:r>
    </w:p>
    <w:p w:rsidR="0067786A" w:rsidRDefault="0067786A" w:rsidP="0067786A">
      <w:pPr>
        <w:pStyle w:val="3"/>
        <w:widowControl/>
        <w:numPr>
          <w:ilvl w:val="1"/>
          <w:numId w:val="5"/>
        </w:numPr>
      </w:pPr>
      <w:r>
        <w:t xml:space="preserve">Настоящий Порядок осуществления внутреннего контроля соответствия обработки персональных данных (далее - </w:t>
      </w:r>
      <w:proofErr w:type="spellStart"/>
      <w:r>
        <w:t>ПДн</w:t>
      </w:r>
      <w:proofErr w:type="spellEnd"/>
      <w:r>
        <w:t xml:space="preserve">) требованиям к защите </w:t>
      </w:r>
      <w:proofErr w:type="spellStart"/>
      <w:r>
        <w:t>ПДн</w:t>
      </w:r>
      <w:proofErr w:type="spellEnd"/>
      <w:r>
        <w:t xml:space="preserve"> в комитете по управлению муниципальной собственностью города Барнаула </w:t>
      </w:r>
      <w:r>
        <w:rPr>
          <w:rFonts w:eastAsia="BatangChe"/>
        </w:rPr>
        <w:t>(далее – Комитет)</w:t>
      </w:r>
      <w:r>
        <w:t xml:space="preserve"> разработан с учетом Федерального закона от 27.07.2006 №</w:t>
      </w:r>
      <w:r>
        <w:rPr>
          <w:lang w:val="en-US"/>
        </w:rPr>
        <w:t> </w:t>
      </w:r>
      <w:r>
        <w:t>152-ФЗ «О персональных данных» и постановления Правительства Российской Федерации от 21.03.2012 №</w:t>
      </w:r>
      <w:r>
        <w:rPr>
          <w:lang w:val="en-US"/>
        </w:rPr>
        <w:t> </w:t>
      </w:r>
      <w: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7786A" w:rsidRDefault="0067786A" w:rsidP="0067786A">
      <w:pPr>
        <w:pStyle w:val="3"/>
        <w:widowControl/>
        <w:numPr>
          <w:ilvl w:val="1"/>
          <w:numId w:val="5"/>
        </w:numPr>
      </w:pPr>
      <w:r>
        <w:t xml:space="preserve">Настоящий Порядок определяет правила осуществления внутреннего контроля соответствия обработки </w:t>
      </w:r>
      <w:proofErr w:type="spellStart"/>
      <w:r>
        <w:t>ПДн</w:t>
      </w:r>
      <w:proofErr w:type="spellEnd"/>
      <w:r>
        <w:t xml:space="preserve"> требованиям к защите </w:t>
      </w:r>
      <w:proofErr w:type="spellStart"/>
      <w:r>
        <w:t>ПДн</w:t>
      </w:r>
      <w:proofErr w:type="spellEnd"/>
      <w:r>
        <w:t xml:space="preserve"> и действуют постоянно.</w:t>
      </w:r>
    </w:p>
    <w:p w:rsidR="0067786A" w:rsidRDefault="0067786A" w:rsidP="0067786A">
      <w:pPr>
        <w:pStyle w:val="2"/>
        <w:widowControl/>
        <w:numPr>
          <w:ilvl w:val="0"/>
          <w:numId w:val="5"/>
        </w:numPr>
        <w:spacing w:before="480" w:after="480"/>
        <w:jc w:val="center"/>
      </w:pPr>
      <w:r>
        <w:t>Тематика внутреннего контроля</w:t>
      </w:r>
    </w:p>
    <w:p w:rsidR="0067786A" w:rsidRDefault="0067786A" w:rsidP="0067786A">
      <w:pPr>
        <w:pStyle w:val="3"/>
        <w:widowControl/>
        <w:numPr>
          <w:ilvl w:val="1"/>
          <w:numId w:val="5"/>
        </w:numPr>
      </w:pPr>
      <w:r>
        <w:t xml:space="preserve">Тематика проверок обработки </w:t>
      </w:r>
      <w:proofErr w:type="spellStart"/>
      <w:r>
        <w:t>ПДн</w:t>
      </w:r>
      <w:proofErr w:type="spellEnd"/>
      <w:r>
        <w:t xml:space="preserve"> с использованием средств автоматизации:</w:t>
      </w:r>
    </w:p>
    <w:p w:rsidR="0067786A" w:rsidRDefault="0067786A" w:rsidP="0067786A">
      <w:pPr>
        <w:numPr>
          <w:ilvl w:val="0"/>
          <w:numId w:val="6"/>
        </w:numPr>
        <w:suppressAutoHyphens/>
        <w:ind w:firstLine="709"/>
        <w:jc w:val="both"/>
        <w:rPr>
          <w:sz w:val="28"/>
          <w:szCs w:val="28"/>
        </w:rPr>
      </w:pPr>
      <w:r>
        <w:rPr>
          <w:sz w:val="28"/>
          <w:szCs w:val="28"/>
        </w:rPr>
        <w:t>соответствие полномочий пользователя матрице доступа;</w:t>
      </w:r>
    </w:p>
    <w:p w:rsidR="0067786A" w:rsidRDefault="0067786A" w:rsidP="0067786A">
      <w:pPr>
        <w:numPr>
          <w:ilvl w:val="0"/>
          <w:numId w:val="6"/>
        </w:numPr>
        <w:suppressAutoHyphens/>
        <w:ind w:firstLine="709"/>
        <w:jc w:val="both"/>
      </w:pPr>
      <w:r>
        <w:rPr>
          <w:sz w:val="28"/>
          <w:szCs w:val="28"/>
        </w:rPr>
        <w:t xml:space="preserve">соблюдение пользователями информационных систем персональных данных (далее - </w:t>
      </w:r>
      <w:proofErr w:type="spellStart"/>
      <w:r>
        <w:rPr>
          <w:sz w:val="28"/>
          <w:szCs w:val="28"/>
        </w:rPr>
        <w:t>ИСПДн</w:t>
      </w:r>
      <w:proofErr w:type="spellEnd"/>
      <w:r>
        <w:rPr>
          <w:sz w:val="28"/>
          <w:szCs w:val="28"/>
        </w:rPr>
        <w:t>) парольной политики;</w:t>
      </w:r>
    </w:p>
    <w:p w:rsidR="0067786A" w:rsidRDefault="0067786A" w:rsidP="0067786A">
      <w:pPr>
        <w:numPr>
          <w:ilvl w:val="0"/>
          <w:numId w:val="6"/>
        </w:numPr>
        <w:suppressAutoHyphens/>
        <w:ind w:firstLine="709"/>
        <w:jc w:val="both"/>
      </w:pPr>
      <w:r>
        <w:rPr>
          <w:sz w:val="28"/>
          <w:szCs w:val="28"/>
        </w:rPr>
        <w:t xml:space="preserve">соблюдение пользователями </w:t>
      </w:r>
      <w:proofErr w:type="spellStart"/>
      <w:r>
        <w:rPr>
          <w:sz w:val="28"/>
          <w:szCs w:val="28"/>
        </w:rPr>
        <w:t>ИСПДн</w:t>
      </w:r>
      <w:proofErr w:type="spellEnd"/>
      <w:r>
        <w:rPr>
          <w:sz w:val="28"/>
          <w:szCs w:val="28"/>
        </w:rPr>
        <w:t xml:space="preserve"> Комитета антивирусной политики;</w:t>
      </w:r>
    </w:p>
    <w:p w:rsidR="0067786A" w:rsidRDefault="0067786A" w:rsidP="0067786A">
      <w:pPr>
        <w:numPr>
          <w:ilvl w:val="0"/>
          <w:numId w:val="6"/>
        </w:numPr>
        <w:suppressAutoHyphens/>
        <w:ind w:firstLine="709"/>
        <w:jc w:val="both"/>
        <w:rPr>
          <w:sz w:val="28"/>
          <w:szCs w:val="28"/>
        </w:rPr>
      </w:pPr>
      <w:r>
        <w:rPr>
          <w:sz w:val="28"/>
          <w:szCs w:val="28"/>
        </w:rPr>
        <w:t xml:space="preserve">соблюдение пользователями </w:t>
      </w:r>
      <w:proofErr w:type="spellStart"/>
      <w:r>
        <w:rPr>
          <w:sz w:val="28"/>
          <w:szCs w:val="28"/>
        </w:rPr>
        <w:t>ИСПДн</w:t>
      </w:r>
      <w:proofErr w:type="spellEnd"/>
      <w:r>
        <w:rPr>
          <w:sz w:val="28"/>
          <w:szCs w:val="28"/>
        </w:rPr>
        <w:t xml:space="preserve"> Комитета правил работы со съемными носителями </w:t>
      </w:r>
      <w:proofErr w:type="spellStart"/>
      <w:r>
        <w:rPr>
          <w:sz w:val="28"/>
          <w:szCs w:val="28"/>
        </w:rPr>
        <w:t>ПДн</w:t>
      </w:r>
      <w:proofErr w:type="spellEnd"/>
      <w:r>
        <w:rPr>
          <w:sz w:val="28"/>
          <w:szCs w:val="28"/>
        </w:rPr>
        <w:t>;</w:t>
      </w:r>
    </w:p>
    <w:p w:rsidR="0067786A" w:rsidRDefault="0067786A" w:rsidP="0067786A">
      <w:pPr>
        <w:numPr>
          <w:ilvl w:val="0"/>
          <w:numId w:val="6"/>
        </w:numPr>
        <w:suppressAutoHyphens/>
        <w:ind w:firstLine="709"/>
        <w:jc w:val="both"/>
        <w:rPr>
          <w:sz w:val="28"/>
          <w:szCs w:val="28"/>
        </w:rPr>
      </w:pPr>
      <w:r>
        <w:rPr>
          <w:sz w:val="28"/>
          <w:szCs w:val="28"/>
        </w:rPr>
        <w:t>соблюдение ответственными за криптографические средства защиты информации правил работы с ними;</w:t>
      </w:r>
    </w:p>
    <w:p w:rsidR="0067786A" w:rsidRDefault="0067786A" w:rsidP="0067786A">
      <w:pPr>
        <w:numPr>
          <w:ilvl w:val="0"/>
          <w:numId w:val="6"/>
        </w:numPr>
        <w:suppressAutoHyphens/>
        <w:ind w:firstLine="709"/>
        <w:jc w:val="both"/>
        <w:rPr>
          <w:sz w:val="28"/>
          <w:szCs w:val="28"/>
        </w:rPr>
      </w:pPr>
      <w:r>
        <w:rPr>
          <w:sz w:val="28"/>
          <w:szCs w:val="28"/>
        </w:rPr>
        <w:t xml:space="preserve">соблюдение порядка доступа в помещения Комитета, где расположены элементы </w:t>
      </w:r>
      <w:proofErr w:type="spellStart"/>
      <w:r>
        <w:rPr>
          <w:sz w:val="28"/>
          <w:szCs w:val="28"/>
        </w:rPr>
        <w:t>ИСПДн</w:t>
      </w:r>
      <w:proofErr w:type="spellEnd"/>
      <w:r>
        <w:rPr>
          <w:sz w:val="28"/>
          <w:szCs w:val="28"/>
        </w:rPr>
        <w:t>;</w:t>
      </w:r>
    </w:p>
    <w:p w:rsidR="0067786A" w:rsidRDefault="0067786A" w:rsidP="0067786A">
      <w:pPr>
        <w:ind w:firstLine="709"/>
        <w:jc w:val="both"/>
        <w:rPr>
          <w:sz w:val="28"/>
          <w:szCs w:val="28"/>
        </w:rPr>
      </w:pPr>
      <w:r>
        <w:rPr>
          <w:sz w:val="28"/>
          <w:szCs w:val="28"/>
        </w:rPr>
        <w:t>- соблюдение порядка резервирования баз данных и хранения резервных копий;</w:t>
      </w:r>
    </w:p>
    <w:p w:rsidR="0067786A" w:rsidRDefault="0067786A" w:rsidP="0067786A">
      <w:pPr>
        <w:numPr>
          <w:ilvl w:val="0"/>
          <w:numId w:val="6"/>
        </w:numPr>
        <w:suppressAutoHyphens/>
        <w:ind w:firstLine="709"/>
        <w:jc w:val="both"/>
        <w:rPr>
          <w:sz w:val="28"/>
          <w:szCs w:val="28"/>
        </w:rPr>
      </w:pPr>
      <w:r>
        <w:rPr>
          <w:sz w:val="28"/>
          <w:szCs w:val="28"/>
        </w:rPr>
        <w:t>соблюдение порядка работы со средствами защиты информации;</w:t>
      </w:r>
    </w:p>
    <w:p w:rsidR="0067786A" w:rsidRDefault="0067786A" w:rsidP="0067786A">
      <w:pPr>
        <w:numPr>
          <w:ilvl w:val="0"/>
          <w:numId w:val="6"/>
        </w:numPr>
        <w:suppressAutoHyphens/>
        <w:ind w:firstLine="709"/>
        <w:jc w:val="both"/>
        <w:rPr>
          <w:sz w:val="28"/>
          <w:szCs w:val="28"/>
        </w:rPr>
      </w:pPr>
      <w:r>
        <w:rPr>
          <w:sz w:val="28"/>
          <w:szCs w:val="28"/>
        </w:rPr>
        <w:lastRenderedPageBreak/>
        <w:t xml:space="preserve">знание пользователей </w:t>
      </w:r>
      <w:proofErr w:type="spellStart"/>
      <w:r>
        <w:rPr>
          <w:sz w:val="28"/>
          <w:szCs w:val="28"/>
        </w:rPr>
        <w:t>ИСПДн</w:t>
      </w:r>
      <w:proofErr w:type="spellEnd"/>
      <w:r>
        <w:rPr>
          <w:sz w:val="28"/>
          <w:szCs w:val="28"/>
        </w:rPr>
        <w:t xml:space="preserve"> о своих действиях во внештатных ситуациях.</w:t>
      </w:r>
    </w:p>
    <w:p w:rsidR="0067786A" w:rsidRDefault="0067786A" w:rsidP="0067786A">
      <w:pPr>
        <w:pStyle w:val="3"/>
        <w:widowControl/>
        <w:numPr>
          <w:ilvl w:val="1"/>
          <w:numId w:val="5"/>
        </w:numPr>
      </w:pPr>
      <w:r>
        <w:t xml:space="preserve">Тематика проверок обработки </w:t>
      </w:r>
      <w:proofErr w:type="spellStart"/>
      <w:r>
        <w:t>ПДн</w:t>
      </w:r>
      <w:proofErr w:type="spellEnd"/>
      <w:r>
        <w:t xml:space="preserve"> без использования средств автоматизации:</w:t>
      </w:r>
    </w:p>
    <w:p w:rsidR="0067786A" w:rsidRDefault="0067786A" w:rsidP="0067786A">
      <w:pPr>
        <w:numPr>
          <w:ilvl w:val="0"/>
          <w:numId w:val="7"/>
        </w:numPr>
        <w:suppressAutoHyphens/>
        <w:ind w:firstLine="709"/>
        <w:jc w:val="both"/>
        <w:rPr>
          <w:sz w:val="28"/>
          <w:szCs w:val="28"/>
        </w:rPr>
      </w:pPr>
      <w:r>
        <w:rPr>
          <w:sz w:val="28"/>
          <w:szCs w:val="28"/>
        </w:rPr>
        <w:t xml:space="preserve">хранение бумажных носителей с </w:t>
      </w:r>
      <w:proofErr w:type="spellStart"/>
      <w:r>
        <w:rPr>
          <w:sz w:val="28"/>
          <w:szCs w:val="28"/>
        </w:rPr>
        <w:t>ПДн</w:t>
      </w:r>
      <w:proofErr w:type="spellEnd"/>
      <w:r>
        <w:rPr>
          <w:sz w:val="28"/>
          <w:szCs w:val="28"/>
        </w:rPr>
        <w:t>;</w:t>
      </w:r>
    </w:p>
    <w:p w:rsidR="0067786A" w:rsidRDefault="0067786A" w:rsidP="0067786A">
      <w:pPr>
        <w:numPr>
          <w:ilvl w:val="0"/>
          <w:numId w:val="7"/>
        </w:numPr>
        <w:suppressAutoHyphens/>
        <w:ind w:firstLine="709"/>
        <w:jc w:val="both"/>
        <w:rPr>
          <w:sz w:val="28"/>
          <w:szCs w:val="28"/>
        </w:rPr>
      </w:pPr>
      <w:r>
        <w:rPr>
          <w:sz w:val="28"/>
          <w:szCs w:val="28"/>
        </w:rPr>
        <w:t xml:space="preserve">доступ к бумажным носителям </w:t>
      </w:r>
      <w:proofErr w:type="spellStart"/>
      <w:r>
        <w:rPr>
          <w:sz w:val="28"/>
          <w:szCs w:val="28"/>
        </w:rPr>
        <w:t>ПДн</w:t>
      </w:r>
      <w:proofErr w:type="spellEnd"/>
      <w:r>
        <w:rPr>
          <w:sz w:val="28"/>
          <w:szCs w:val="28"/>
        </w:rPr>
        <w:t>;</w:t>
      </w:r>
    </w:p>
    <w:p w:rsidR="0067786A" w:rsidRDefault="0067786A" w:rsidP="0067786A">
      <w:pPr>
        <w:numPr>
          <w:ilvl w:val="0"/>
          <w:numId w:val="7"/>
        </w:numPr>
        <w:suppressAutoHyphens/>
        <w:ind w:firstLine="709"/>
        <w:jc w:val="both"/>
        <w:rPr>
          <w:sz w:val="28"/>
          <w:szCs w:val="28"/>
        </w:rPr>
      </w:pPr>
      <w:r>
        <w:rPr>
          <w:sz w:val="28"/>
          <w:szCs w:val="28"/>
        </w:rPr>
        <w:t xml:space="preserve">доступ в помещения, где обрабатываются и хранятся бумажные носители с </w:t>
      </w:r>
      <w:proofErr w:type="spellStart"/>
      <w:r>
        <w:rPr>
          <w:sz w:val="28"/>
          <w:szCs w:val="28"/>
        </w:rPr>
        <w:t>ПДн</w:t>
      </w:r>
      <w:proofErr w:type="spellEnd"/>
      <w:r>
        <w:rPr>
          <w:sz w:val="28"/>
          <w:szCs w:val="28"/>
        </w:rPr>
        <w:t>.</w:t>
      </w:r>
    </w:p>
    <w:p w:rsidR="0067786A" w:rsidRDefault="0067786A" w:rsidP="0067786A">
      <w:pPr>
        <w:pStyle w:val="2"/>
        <w:widowControl/>
        <w:numPr>
          <w:ilvl w:val="0"/>
          <w:numId w:val="5"/>
        </w:numPr>
        <w:spacing w:before="480" w:after="480"/>
        <w:jc w:val="center"/>
      </w:pPr>
      <w:r>
        <w:t>Правила проведения внутренних проверок</w:t>
      </w:r>
    </w:p>
    <w:p w:rsidR="0067786A" w:rsidRDefault="0067786A" w:rsidP="0067786A">
      <w:pPr>
        <w:pStyle w:val="3"/>
        <w:widowControl/>
        <w:numPr>
          <w:ilvl w:val="1"/>
          <w:numId w:val="5"/>
        </w:numPr>
      </w:pPr>
      <w:r>
        <w:t xml:space="preserve">В целях осуществления внутреннего контроля соответствия обработки </w:t>
      </w:r>
      <w:proofErr w:type="spellStart"/>
      <w:r>
        <w:t>ПДн</w:t>
      </w:r>
      <w:proofErr w:type="spellEnd"/>
      <w:r>
        <w:t xml:space="preserve"> установленным требованиям </w:t>
      </w:r>
      <w:r w:rsidRPr="00A94940">
        <w:t>Комитет</w:t>
      </w:r>
      <w:r>
        <w:t xml:space="preserve"> организует проведение периодических проверок условий обработки </w:t>
      </w:r>
      <w:proofErr w:type="spellStart"/>
      <w:r>
        <w:t>ПДн</w:t>
      </w:r>
      <w:proofErr w:type="spellEnd"/>
      <w:r>
        <w:t xml:space="preserve">, но не реже одного раза </w:t>
      </w:r>
      <w:r>
        <w:br/>
        <w:t>в 3 года.</w:t>
      </w:r>
    </w:p>
    <w:p w:rsidR="0067786A" w:rsidRDefault="0067786A" w:rsidP="0067786A">
      <w:pPr>
        <w:pStyle w:val="3"/>
        <w:widowControl/>
        <w:numPr>
          <w:ilvl w:val="1"/>
          <w:numId w:val="5"/>
        </w:numPr>
      </w:pPr>
      <w:r w:rsidRPr="00A84D58">
        <w:t>Проверки осуществляются комиссией по проведению внутреннего контроля соответствия обработки персональных данных установленным требованиям, состав которой утвержден приказом комитета от 26.12.2018 №156/ПР-61</w:t>
      </w:r>
      <w:r>
        <w:t xml:space="preserve"> «Об утверждении состава комиссии по проведению внутреннего контроля соответствия обработки персональных данных установленным требованиям»</w:t>
      </w:r>
      <w:r w:rsidRPr="00A94940">
        <w:t>.</w:t>
      </w:r>
    </w:p>
    <w:p w:rsidR="0067786A" w:rsidRDefault="0067786A" w:rsidP="0067786A">
      <w:pPr>
        <w:pStyle w:val="3"/>
        <w:widowControl/>
        <w:numPr>
          <w:ilvl w:val="1"/>
          <w:numId w:val="5"/>
        </w:numPr>
      </w:pPr>
      <w:r>
        <w:t xml:space="preserve">Внутренние проверки проводятся по необходимости в соответствии с поручением председателя </w:t>
      </w:r>
      <w:r w:rsidRPr="00A94940">
        <w:t>Комитет</w:t>
      </w:r>
      <w:r>
        <w:t>а</w:t>
      </w:r>
      <w:r w:rsidRPr="00A94940">
        <w:t>.</w:t>
      </w:r>
    </w:p>
    <w:p w:rsidR="0067786A" w:rsidRDefault="0067786A" w:rsidP="0067786A">
      <w:pPr>
        <w:pStyle w:val="3"/>
        <w:widowControl/>
        <w:numPr>
          <w:ilvl w:val="1"/>
          <w:numId w:val="5"/>
        </w:numPr>
      </w:pPr>
      <w:r>
        <w:t xml:space="preserve">Проверки осуществляются согласно плану проведения проверок комиссией непосредственно на месте обработки </w:t>
      </w:r>
      <w:proofErr w:type="spellStart"/>
      <w:r>
        <w:t>ПДн</w:t>
      </w:r>
      <w:proofErr w:type="spellEnd"/>
      <w:r>
        <w:t xml:space="preserve"> путем опроса либо, при необходимости, путем осмотра рабочих мест сотрудников, участвующих в процессе обработки </w:t>
      </w:r>
      <w:proofErr w:type="spellStart"/>
      <w:r>
        <w:t>ПДн</w:t>
      </w:r>
      <w:proofErr w:type="spellEnd"/>
      <w:r>
        <w:t>. План проведения проверок комиссией утверждается приказом комитета.</w:t>
      </w:r>
    </w:p>
    <w:p w:rsidR="0067786A" w:rsidRDefault="0067786A" w:rsidP="0067786A">
      <w:pPr>
        <w:pStyle w:val="3"/>
        <w:widowControl/>
        <w:numPr>
          <w:ilvl w:val="1"/>
          <w:numId w:val="5"/>
        </w:numPr>
      </w:pPr>
      <w:r>
        <w:t>Для каждой проверки составляется протокол проведения внутренней проверки.</w:t>
      </w:r>
    </w:p>
    <w:p w:rsidR="0067786A" w:rsidRDefault="0067786A" w:rsidP="0067786A">
      <w:pPr>
        <w:pStyle w:val="3"/>
        <w:widowControl/>
        <w:numPr>
          <w:ilvl w:val="1"/>
          <w:numId w:val="5"/>
        </w:numPr>
      </w:pPr>
      <w:r>
        <w:t>При выявлении в ходе проверки нарушений, председателем комиссии в протоколе делается запись о мероприятиях по устранению нарушений и сроках исполнения.</w:t>
      </w:r>
    </w:p>
    <w:p w:rsidR="0067786A" w:rsidRDefault="0067786A" w:rsidP="0067786A">
      <w:pPr>
        <w:pStyle w:val="3"/>
        <w:widowControl/>
        <w:numPr>
          <w:ilvl w:val="1"/>
          <w:numId w:val="5"/>
        </w:numPr>
      </w:pPr>
      <w:r>
        <w:t>Протоколы хранятся у председателя комиссии в течение текущего года. Уничтожение протоколов проводится комиссией самостоятельно в январе следующего за проверочным годом.</w:t>
      </w:r>
    </w:p>
    <w:p w:rsidR="0067786A" w:rsidRDefault="0067786A" w:rsidP="0067786A">
      <w:pPr>
        <w:pStyle w:val="3"/>
        <w:widowControl/>
        <w:numPr>
          <w:ilvl w:val="1"/>
          <w:numId w:val="5"/>
        </w:numPr>
      </w:pPr>
      <w:r>
        <w:t>О результатах проверки и мерах, необходимых для устранения нарушений, председателю Комитета докладывает председатель комиссии.</w:t>
      </w: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p w:rsidR="0067786A" w:rsidRDefault="0067786A" w:rsidP="0067786A">
      <w:pPr>
        <w:jc w:val="both"/>
        <w:rPr>
          <w:sz w:val="28"/>
          <w:szCs w:val="28"/>
        </w:rPr>
      </w:pPr>
    </w:p>
    <w:tbl>
      <w:tblPr>
        <w:tblW w:w="4110" w:type="dxa"/>
        <w:tblInd w:w="5637" w:type="dxa"/>
        <w:tblLook w:val="0000" w:firstRow="0" w:lastRow="0" w:firstColumn="0" w:lastColumn="0" w:noHBand="0" w:noVBand="0"/>
      </w:tblPr>
      <w:tblGrid>
        <w:gridCol w:w="4110"/>
      </w:tblGrid>
      <w:tr w:rsidR="0067786A" w:rsidRPr="00687431" w:rsidTr="00AA0F6F">
        <w:tc>
          <w:tcPr>
            <w:tcW w:w="4110" w:type="dxa"/>
            <w:shd w:val="clear" w:color="auto" w:fill="FFFFFF"/>
          </w:tcPr>
          <w:p w:rsidR="0067786A" w:rsidRPr="00687431" w:rsidRDefault="0067786A" w:rsidP="00AA0F6F">
            <w:pPr>
              <w:tabs>
                <w:tab w:val="left" w:pos="9639"/>
              </w:tabs>
              <w:suppressAutoHyphens/>
              <w:jc w:val="both"/>
              <w:rPr>
                <w:sz w:val="28"/>
              </w:rPr>
            </w:pPr>
            <w:r w:rsidRPr="00687431">
              <w:rPr>
                <w:rFonts w:eastAsia="SimSun"/>
                <w:sz w:val="28"/>
                <w:szCs w:val="28"/>
                <w:lang w:eastAsia="zh-CN"/>
              </w:rPr>
              <w:lastRenderedPageBreak/>
              <w:t>Приложение</w:t>
            </w:r>
            <w:r w:rsidRPr="00687431">
              <w:rPr>
                <w:rFonts w:eastAsia="SimSun"/>
                <w:sz w:val="28"/>
                <w:szCs w:val="28"/>
                <w:lang w:val="en-US" w:eastAsia="zh-CN"/>
              </w:rPr>
              <w:t xml:space="preserve"> </w:t>
            </w:r>
            <w:r w:rsidRPr="00687431">
              <w:rPr>
                <w:rFonts w:eastAsia="SimSun"/>
                <w:sz w:val="28"/>
                <w:szCs w:val="28"/>
                <w:lang w:eastAsia="zh-CN"/>
              </w:rPr>
              <w:t>3 к</w:t>
            </w:r>
            <w:r w:rsidRPr="00687431">
              <w:rPr>
                <w:rFonts w:eastAsia="SimSun"/>
                <w:sz w:val="28"/>
                <w:szCs w:val="28"/>
                <w:lang w:val="en-US" w:eastAsia="zh-CN"/>
              </w:rPr>
              <w:t xml:space="preserve"> </w:t>
            </w:r>
            <w:r w:rsidRPr="00687431">
              <w:rPr>
                <w:rFonts w:eastAsia="SimSun"/>
                <w:sz w:val="28"/>
                <w:szCs w:val="28"/>
                <w:lang w:eastAsia="zh-CN"/>
              </w:rPr>
              <w:t>п</w:t>
            </w:r>
            <w:proofErr w:type="spellStart"/>
            <w:r w:rsidRPr="00687431">
              <w:rPr>
                <w:rFonts w:eastAsia="SimSun"/>
                <w:sz w:val="28"/>
                <w:szCs w:val="28"/>
                <w:lang w:val="en-US" w:eastAsia="zh-CN"/>
              </w:rPr>
              <w:t>риказу</w:t>
            </w:r>
            <w:proofErr w:type="spellEnd"/>
          </w:p>
          <w:p w:rsidR="0067786A" w:rsidRPr="0067786A" w:rsidRDefault="0067786A" w:rsidP="00AA0F6F">
            <w:pPr>
              <w:tabs>
                <w:tab w:val="left" w:pos="9639"/>
              </w:tabs>
              <w:suppressAutoHyphens/>
              <w:jc w:val="both"/>
              <w:rPr>
                <w:sz w:val="28"/>
              </w:rPr>
            </w:pPr>
            <w:r>
              <w:rPr>
                <w:rFonts w:eastAsia="SimSun"/>
                <w:sz w:val="28"/>
                <w:szCs w:val="28"/>
                <w:lang w:eastAsia="zh-CN"/>
              </w:rPr>
              <w:t>о</w:t>
            </w:r>
            <w:r w:rsidRPr="00687431">
              <w:rPr>
                <w:rFonts w:eastAsia="SimSun"/>
                <w:sz w:val="28"/>
                <w:szCs w:val="28"/>
                <w:lang w:eastAsia="zh-CN"/>
              </w:rPr>
              <w:t>т</w:t>
            </w:r>
            <w:r>
              <w:rPr>
                <w:rFonts w:eastAsia="SimSun"/>
                <w:sz w:val="28"/>
                <w:szCs w:val="28"/>
                <w:lang w:eastAsia="zh-CN"/>
              </w:rPr>
              <w:t xml:space="preserve"> 14.12.2022</w:t>
            </w:r>
            <w:r w:rsidRPr="00687431">
              <w:rPr>
                <w:rFonts w:eastAsia="SimSun"/>
                <w:sz w:val="28"/>
                <w:szCs w:val="28"/>
                <w:lang w:val="en-US" w:eastAsia="zh-CN"/>
              </w:rPr>
              <w:t xml:space="preserve"> №</w:t>
            </w:r>
            <w:r>
              <w:rPr>
                <w:rFonts w:eastAsia="SimSun"/>
                <w:sz w:val="28"/>
                <w:szCs w:val="28"/>
                <w:lang w:eastAsia="zh-CN"/>
              </w:rPr>
              <w:t>200/156/ПР-225</w:t>
            </w:r>
          </w:p>
        </w:tc>
      </w:tr>
    </w:tbl>
    <w:p w:rsidR="0067786A" w:rsidRPr="00687431" w:rsidRDefault="0067786A" w:rsidP="0067786A">
      <w:pPr>
        <w:widowControl w:val="0"/>
        <w:suppressAutoHyphens/>
        <w:jc w:val="both"/>
        <w:rPr>
          <w:rFonts w:eastAsia="Arial Unicode MS"/>
          <w:sz w:val="28"/>
          <w:szCs w:val="28"/>
        </w:rPr>
      </w:pPr>
    </w:p>
    <w:p w:rsidR="0067786A" w:rsidRPr="00687431" w:rsidRDefault="0067786A" w:rsidP="0067786A">
      <w:pPr>
        <w:suppressAutoHyphens/>
        <w:spacing w:before="960"/>
        <w:jc w:val="center"/>
        <w:rPr>
          <w:sz w:val="28"/>
          <w:szCs w:val="28"/>
        </w:rPr>
      </w:pPr>
      <w:r w:rsidRPr="00687431">
        <w:rPr>
          <w:sz w:val="28"/>
          <w:szCs w:val="28"/>
        </w:rPr>
        <w:t>ПОРЯДОК</w:t>
      </w:r>
    </w:p>
    <w:p w:rsidR="0067786A" w:rsidRPr="00687431" w:rsidRDefault="0067786A" w:rsidP="0067786A">
      <w:pPr>
        <w:suppressAutoHyphens/>
        <w:jc w:val="center"/>
        <w:rPr>
          <w:sz w:val="28"/>
          <w:szCs w:val="32"/>
        </w:rPr>
      </w:pPr>
      <w:r w:rsidRPr="00687431">
        <w:rPr>
          <w:sz w:val="28"/>
          <w:szCs w:val="28"/>
        </w:rPr>
        <w:t xml:space="preserve">рассмотрения запросов субъектов персональных данных или их представителей в </w:t>
      </w:r>
      <w:r w:rsidRPr="00687431">
        <w:rPr>
          <w:sz w:val="28"/>
          <w:szCs w:val="32"/>
        </w:rPr>
        <w:t>комитете по управлению муниципальной собственностью города Барнаула</w:t>
      </w:r>
    </w:p>
    <w:p w:rsidR="0067786A" w:rsidRPr="00687431" w:rsidRDefault="0067786A" w:rsidP="0067786A">
      <w:pPr>
        <w:widowControl w:val="0"/>
        <w:suppressAutoHyphens/>
        <w:jc w:val="both"/>
        <w:rPr>
          <w:rFonts w:eastAsia="Arial Unicode MS"/>
          <w:sz w:val="28"/>
          <w:szCs w:val="28"/>
        </w:rPr>
      </w:pPr>
    </w:p>
    <w:p w:rsidR="0067786A" w:rsidRPr="00687431" w:rsidRDefault="0067786A" w:rsidP="0067786A">
      <w:pPr>
        <w:widowControl w:val="0"/>
        <w:suppressAutoHyphens/>
        <w:jc w:val="both"/>
        <w:rPr>
          <w:rFonts w:eastAsia="Arial Unicode MS"/>
          <w:sz w:val="28"/>
          <w:szCs w:val="28"/>
        </w:rPr>
      </w:pPr>
    </w:p>
    <w:p w:rsidR="0067786A" w:rsidRPr="00687431" w:rsidRDefault="0067786A" w:rsidP="0067786A">
      <w:pPr>
        <w:widowControl w:val="0"/>
        <w:numPr>
          <w:ilvl w:val="0"/>
          <w:numId w:val="2"/>
        </w:numPr>
        <w:suppressAutoHyphens/>
        <w:jc w:val="center"/>
        <w:rPr>
          <w:rFonts w:eastAsia="Arial Unicode MS"/>
          <w:sz w:val="28"/>
          <w:szCs w:val="28"/>
        </w:rPr>
      </w:pPr>
      <w:r w:rsidRPr="00687431">
        <w:rPr>
          <w:rFonts w:eastAsia="Arial Unicode MS"/>
          <w:sz w:val="28"/>
          <w:szCs w:val="28"/>
        </w:rPr>
        <w:t>Общие положения</w:t>
      </w:r>
    </w:p>
    <w:p w:rsidR="0067786A" w:rsidRPr="00687431" w:rsidRDefault="0067786A" w:rsidP="0067786A">
      <w:pPr>
        <w:widowControl w:val="0"/>
        <w:suppressAutoHyphens/>
        <w:jc w:val="both"/>
        <w:rPr>
          <w:rFonts w:eastAsia="Arial Unicode MS"/>
          <w:sz w:val="28"/>
          <w:szCs w:val="28"/>
        </w:rPr>
      </w:pPr>
    </w:p>
    <w:p w:rsidR="0067786A" w:rsidRPr="00687431" w:rsidRDefault="0067786A" w:rsidP="0067786A">
      <w:pPr>
        <w:numPr>
          <w:ilvl w:val="1"/>
          <w:numId w:val="2"/>
        </w:numPr>
        <w:suppressAutoHyphens/>
        <w:jc w:val="both"/>
        <w:rPr>
          <w:sz w:val="28"/>
        </w:rPr>
      </w:pPr>
      <w:r w:rsidRPr="00687431">
        <w:rPr>
          <w:sz w:val="28"/>
        </w:rPr>
        <w:t xml:space="preserve">Настоящий Порядок (далее - Порядок) разработан в соответствии с Трудовым кодексом Российской Федерации, Федеральным законом </w:t>
      </w:r>
      <w:r w:rsidRPr="00687431">
        <w:rPr>
          <w:sz w:val="28"/>
        </w:rPr>
        <w:br/>
        <w:t xml:space="preserve">от 27.07.2006 №152-ФЗ «О персональных данных» (далее – ФЗ №152-ФЗ), постановлением Правительства Российской Федерации от 21.03.2012 №211 </w:t>
      </w:r>
      <w:r w:rsidRPr="00687431">
        <w:rPr>
          <w:sz w:val="28"/>
        </w:rPr>
        <w:b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обработки поступающих в комитет по управлению муниципальной собственностью города Барнаула (далее – Комитет) запросов субъектов персональных данных (далее - </w:t>
      </w:r>
      <w:proofErr w:type="spellStart"/>
      <w:r w:rsidRPr="00687431">
        <w:rPr>
          <w:sz w:val="28"/>
        </w:rPr>
        <w:t>ПДн</w:t>
      </w:r>
      <w:proofErr w:type="spellEnd"/>
      <w:r w:rsidRPr="00687431">
        <w:rPr>
          <w:sz w:val="28"/>
        </w:rPr>
        <w:t>).</w:t>
      </w:r>
    </w:p>
    <w:p w:rsidR="0067786A" w:rsidRPr="00687431" w:rsidRDefault="0067786A" w:rsidP="0067786A">
      <w:pPr>
        <w:suppressAutoHyphens/>
        <w:ind w:firstLine="709"/>
        <w:jc w:val="both"/>
        <w:rPr>
          <w:sz w:val="28"/>
        </w:rPr>
      </w:pPr>
      <w:r w:rsidRPr="00687431">
        <w:rPr>
          <w:sz w:val="28"/>
        </w:rPr>
        <w:t xml:space="preserve">1.2. Субъект </w:t>
      </w:r>
      <w:proofErr w:type="spellStart"/>
      <w:r w:rsidRPr="00687431">
        <w:rPr>
          <w:sz w:val="28"/>
        </w:rPr>
        <w:t>ПДн</w:t>
      </w:r>
      <w:proofErr w:type="spellEnd"/>
      <w:r w:rsidRPr="00687431">
        <w:rPr>
          <w:sz w:val="28"/>
        </w:rPr>
        <w:t xml:space="preserve"> имеет право на получение сведений, указанных п.2.1 Порядка, за исключением случаев, предусмотренных п.2.2 Порядка. Субъект </w:t>
      </w:r>
      <w:proofErr w:type="spellStart"/>
      <w:r w:rsidRPr="00687431">
        <w:rPr>
          <w:sz w:val="28"/>
        </w:rPr>
        <w:t>ПДн</w:t>
      </w:r>
      <w:proofErr w:type="spellEnd"/>
      <w:r w:rsidRPr="00687431">
        <w:rPr>
          <w:sz w:val="28"/>
        </w:rPr>
        <w:t xml:space="preserve"> вправе требовать от Оператора уточнения его персональных данных, их блокирования или уничтожения в случае, если </w:t>
      </w:r>
      <w:proofErr w:type="spellStart"/>
      <w:r w:rsidRPr="00687431">
        <w:rPr>
          <w:sz w:val="28"/>
        </w:rPr>
        <w:t>ПДн</w:t>
      </w:r>
      <w:proofErr w:type="spellEnd"/>
      <w:r w:rsidRPr="00687431">
        <w:rPr>
          <w:sz w:val="28"/>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786A" w:rsidRPr="00687431" w:rsidRDefault="0067786A" w:rsidP="0067786A">
      <w:pPr>
        <w:suppressAutoHyphens/>
        <w:ind w:firstLine="709"/>
        <w:jc w:val="both"/>
        <w:rPr>
          <w:sz w:val="28"/>
        </w:rPr>
      </w:pPr>
      <w:r w:rsidRPr="00687431">
        <w:rPr>
          <w:sz w:val="28"/>
        </w:rPr>
        <w:t xml:space="preserve">1.3. Запрос должен содержать номер основного документа, удостоверяющего личность субъекта </w:t>
      </w:r>
      <w:proofErr w:type="spellStart"/>
      <w:r w:rsidRPr="00687431">
        <w:rPr>
          <w:sz w:val="28"/>
        </w:rPr>
        <w:t>ПДн</w:t>
      </w:r>
      <w:proofErr w:type="spellEnd"/>
      <w:r w:rsidRPr="00687431">
        <w:rPr>
          <w:sz w:val="28"/>
        </w:rPr>
        <w:t xml:space="preserve"> или его представителя, сведения о дате выдачи указанного документа и выдавшем его органе, сведения, подтверждающие участие субъекта </w:t>
      </w:r>
      <w:proofErr w:type="spellStart"/>
      <w:r w:rsidRPr="00687431">
        <w:rPr>
          <w:sz w:val="28"/>
        </w:rPr>
        <w:t>ПДн</w:t>
      </w:r>
      <w:proofErr w:type="spellEnd"/>
      <w:r w:rsidRPr="00687431">
        <w:rPr>
          <w:sz w:val="28"/>
        </w:rPr>
        <w:t xml:space="preserve">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proofErr w:type="spellStart"/>
      <w:r w:rsidRPr="00687431">
        <w:rPr>
          <w:sz w:val="28"/>
        </w:rPr>
        <w:t>ПДн</w:t>
      </w:r>
      <w:proofErr w:type="spellEnd"/>
      <w:r w:rsidRPr="00687431">
        <w:rPr>
          <w:sz w:val="28"/>
        </w:rPr>
        <w:t xml:space="preserve"> Оператором, подпись субъекта </w:t>
      </w:r>
      <w:proofErr w:type="spellStart"/>
      <w:r w:rsidRPr="00687431">
        <w:rPr>
          <w:sz w:val="28"/>
        </w:rPr>
        <w:t>ПДн</w:t>
      </w:r>
      <w:proofErr w:type="spellEnd"/>
      <w:r w:rsidRPr="00687431">
        <w:rPr>
          <w:sz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п.2.1 Порядка, субъекту </w:t>
      </w:r>
      <w:proofErr w:type="spellStart"/>
      <w:r w:rsidRPr="00687431">
        <w:rPr>
          <w:sz w:val="28"/>
        </w:rPr>
        <w:t>ПДн</w:t>
      </w:r>
      <w:proofErr w:type="spellEnd"/>
      <w:r w:rsidRPr="00687431">
        <w:rPr>
          <w:sz w:val="28"/>
        </w:rPr>
        <w:t xml:space="preserve"> или его представителю в той форме, в которой направлен соответствующий запрос, если иное не указано в запросе.</w:t>
      </w: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widowControl w:val="0"/>
        <w:numPr>
          <w:ilvl w:val="0"/>
          <w:numId w:val="2"/>
        </w:numPr>
        <w:suppressAutoHyphens/>
        <w:jc w:val="center"/>
        <w:rPr>
          <w:rFonts w:eastAsia="Arial Unicode MS"/>
          <w:sz w:val="28"/>
          <w:szCs w:val="28"/>
        </w:rPr>
      </w:pPr>
      <w:r w:rsidRPr="00687431">
        <w:rPr>
          <w:rFonts w:eastAsia="Arial Unicode MS"/>
          <w:sz w:val="28"/>
          <w:szCs w:val="28"/>
        </w:rPr>
        <w:t>Права субъектов персональных данных</w:t>
      </w:r>
    </w:p>
    <w:p w:rsidR="0067786A" w:rsidRPr="00687431" w:rsidRDefault="0067786A" w:rsidP="0067786A">
      <w:pPr>
        <w:widowControl w:val="0"/>
        <w:suppressAutoHyphens/>
        <w:jc w:val="both"/>
        <w:rPr>
          <w:rFonts w:eastAsia="Arial Unicode MS"/>
          <w:sz w:val="28"/>
          <w:szCs w:val="28"/>
        </w:rPr>
      </w:pPr>
    </w:p>
    <w:p w:rsidR="0067786A" w:rsidRPr="00687431" w:rsidRDefault="0067786A" w:rsidP="0067786A">
      <w:pPr>
        <w:tabs>
          <w:tab w:val="left" w:pos="0"/>
        </w:tabs>
        <w:suppressAutoHyphens/>
        <w:ind w:firstLine="709"/>
        <w:jc w:val="both"/>
        <w:rPr>
          <w:sz w:val="28"/>
          <w:szCs w:val="28"/>
        </w:rPr>
      </w:pPr>
      <w:r w:rsidRPr="00687431">
        <w:rPr>
          <w:sz w:val="28"/>
          <w:szCs w:val="28"/>
        </w:rPr>
        <w:lastRenderedPageBreak/>
        <w:t xml:space="preserve">2.1. При направлении запроса в комитет субъект </w:t>
      </w:r>
      <w:proofErr w:type="spellStart"/>
      <w:r w:rsidRPr="00687431">
        <w:rPr>
          <w:sz w:val="28"/>
          <w:szCs w:val="28"/>
        </w:rPr>
        <w:t>ПДн</w:t>
      </w:r>
      <w:proofErr w:type="spellEnd"/>
      <w:r w:rsidRPr="00687431">
        <w:rPr>
          <w:sz w:val="28"/>
          <w:szCs w:val="28"/>
        </w:rPr>
        <w:t xml:space="preserve"> имеет право на получение информации, касающейся обработки его </w:t>
      </w:r>
      <w:proofErr w:type="spellStart"/>
      <w:r w:rsidRPr="00687431">
        <w:rPr>
          <w:sz w:val="28"/>
          <w:szCs w:val="28"/>
        </w:rPr>
        <w:t>ПДн</w:t>
      </w:r>
      <w:proofErr w:type="spellEnd"/>
      <w:r w:rsidRPr="00687431">
        <w:rPr>
          <w:sz w:val="28"/>
          <w:szCs w:val="28"/>
        </w:rPr>
        <w:t>, в том числе содержащей:</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1) подтверждение факта обработки </w:t>
      </w:r>
      <w:proofErr w:type="spellStart"/>
      <w:r w:rsidRPr="00687431">
        <w:rPr>
          <w:sz w:val="28"/>
          <w:szCs w:val="28"/>
        </w:rPr>
        <w:t>ПДн</w:t>
      </w:r>
      <w:proofErr w:type="spellEnd"/>
      <w:r w:rsidRPr="00687431">
        <w:rPr>
          <w:sz w:val="28"/>
          <w:szCs w:val="28"/>
        </w:rPr>
        <w:t xml:space="preserve"> Оператором;</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2) правовые основания и цели обработки </w:t>
      </w:r>
      <w:proofErr w:type="spellStart"/>
      <w:r w:rsidRPr="00687431">
        <w:rPr>
          <w:sz w:val="28"/>
          <w:szCs w:val="28"/>
        </w:rPr>
        <w:t>ПДн</w:t>
      </w:r>
      <w:proofErr w:type="spellEnd"/>
      <w:r w:rsidRPr="00687431">
        <w:rPr>
          <w:sz w:val="28"/>
          <w:szCs w:val="28"/>
        </w:rPr>
        <w:t>;</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3) цели и применяемые Оператором способы обработки </w:t>
      </w:r>
      <w:proofErr w:type="spellStart"/>
      <w:r w:rsidRPr="00687431">
        <w:rPr>
          <w:sz w:val="28"/>
          <w:szCs w:val="28"/>
        </w:rPr>
        <w:t>ПДн</w:t>
      </w:r>
      <w:proofErr w:type="spellEnd"/>
      <w:r w:rsidRPr="00687431">
        <w:rPr>
          <w:sz w:val="28"/>
          <w:szCs w:val="28"/>
        </w:rPr>
        <w:t>;</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4) наименование и место нахождения Оператора, сведения о лицах (за исключением работников Оператора), которые имеют доступ к </w:t>
      </w:r>
      <w:proofErr w:type="spellStart"/>
      <w:r w:rsidRPr="00687431">
        <w:rPr>
          <w:sz w:val="28"/>
          <w:szCs w:val="28"/>
        </w:rPr>
        <w:t>ПДн</w:t>
      </w:r>
      <w:proofErr w:type="spellEnd"/>
      <w:r w:rsidRPr="00687431">
        <w:rPr>
          <w:sz w:val="28"/>
          <w:szCs w:val="28"/>
        </w:rPr>
        <w:t xml:space="preserve"> или которым могут быть раскрыты </w:t>
      </w:r>
      <w:proofErr w:type="spellStart"/>
      <w:r w:rsidRPr="00687431">
        <w:rPr>
          <w:sz w:val="28"/>
          <w:szCs w:val="28"/>
        </w:rPr>
        <w:t>ПДн</w:t>
      </w:r>
      <w:proofErr w:type="spellEnd"/>
      <w:r w:rsidRPr="00687431">
        <w:rPr>
          <w:sz w:val="28"/>
          <w:szCs w:val="28"/>
        </w:rPr>
        <w:t xml:space="preserve"> на основании договора с Оператором или на основании ФЗ №152-ФЗ;</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5) обрабатываемые </w:t>
      </w:r>
      <w:proofErr w:type="spellStart"/>
      <w:r w:rsidRPr="00687431">
        <w:rPr>
          <w:sz w:val="28"/>
          <w:szCs w:val="28"/>
        </w:rPr>
        <w:t>ПДн</w:t>
      </w:r>
      <w:proofErr w:type="spellEnd"/>
      <w:r w:rsidRPr="00687431">
        <w:rPr>
          <w:sz w:val="28"/>
          <w:szCs w:val="28"/>
        </w:rPr>
        <w:t xml:space="preserve">, относящиеся к соответствующему субъекту </w:t>
      </w:r>
      <w:proofErr w:type="spellStart"/>
      <w:r w:rsidRPr="00687431">
        <w:rPr>
          <w:sz w:val="28"/>
          <w:szCs w:val="28"/>
        </w:rPr>
        <w:t>ПДн</w:t>
      </w:r>
      <w:proofErr w:type="spellEnd"/>
      <w:r w:rsidRPr="00687431">
        <w:rPr>
          <w:sz w:val="28"/>
          <w:szCs w:val="28"/>
        </w:rPr>
        <w:t>, источник их получения, если иной порядок представления таких данных не предусмотрен ФЗ №152-ФЗ;</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6) сроки обработки </w:t>
      </w:r>
      <w:proofErr w:type="spellStart"/>
      <w:r w:rsidRPr="00687431">
        <w:rPr>
          <w:sz w:val="28"/>
          <w:szCs w:val="28"/>
        </w:rPr>
        <w:t>ПДн</w:t>
      </w:r>
      <w:proofErr w:type="spellEnd"/>
      <w:r w:rsidRPr="00687431">
        <w:rPr>
          <w:sz w:val="28"/>
          <w:szCs w:val="28"/>
        </w:rPr>
        <w:t>, в том числе сроки их хранения;</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7) порядок осуществления субъектом </w:t>
      </w:r>
      <w:proofErr w:type="spellStart"/>
      <w:r w:rsidRPr="00687431">
        <w:rPr>
          <w:sz w:val="28"/>
          <w:szCs w:val="28"/>
        </w:rPr>
        <w:t>ПДн</w:t>
      </w:r>
      <w:proofErr w:type="spellEnd"/>
      <w:r w:rsidRPr="00687431">
        <w:rPr>
          <w:sz w:val="28"/>
          <w:szCs w:val="28"/>
        </w:rPr>
        <w:t xml:space="preserve"> прав, предусмотренных ФЗ №152-ФЗ;</w:t>
      </w:r>
    </w:p>
    <w:p w:rsidR="0067786A" w:rsidRPr="00687431" w:rsidRDefault="0067786A" w:rsidP="0067786A">
      <w:pPr>
        <w:tabs>
          <w:tab w:val="left" w:pos="0"/>
        </w:tabs>
        <w:suppressAutoHyphens/>
        <w:ind w:firstLine="709"/>
        <w:jc w:val="both"/>
        <w:rPr>
          <w:sz w:val="28"/>
          <w:szCs w:val="28"/>
        </w:rPr>
      </w:pPr>
      <w:r w:rsidRPr="00687431">
        <w:rPr>
          <w:sz w:val="28"/>
          <w:szCs w:val="28"/>
        </w:rPr>
        <w:t>8) информацию об осуществленной или о предполагаемой трансграничной передаче данных;</w:t>
      </w:r>
    </w:p>
    <w:p w:rsidR="0067786A" w:rsidRPr="00687431" w:rsidRDefault="0067786A" w:rsidP="0067786A">
      <w:pPr>
        <w:tabs>
          <w:tab w:val="left" w:pos="0"/>
        </w:tabs>
        <w:suppressAutoHyphens/>
        <w:ind w:firstLine="709"/>
        <w:jc w:val="both"/>
        <w:rPr>
          <w:sz w:val="28"/>
          <w:szCs w:val="28"/>
        </w:rPr>
      </w:pPr>
      <w:r w:rsidRPr="00687431">
        <w:rPr>
          <w:sz w:val="28"/>
          <w:szCs w:val="28"/>
        </w:rPr>
        <w:t xml:space="preserve">9) наименование или фамилию, имя, отчество и адрес лица, осуществляющего обработку </w:t>
      </w:r>
      <w:proofErr w:type="spellStart"/>
      <w:r w:rsidRPr="00687431">
        <w:rPr>
          <w:sz w:val="28"/>
          <w:szCs w:val="28"/>
        </w:rPr>
        <w:t>ПДн</w:t>
      </w:r>
      <w:proofErr w:type="spellEnd"/>
      <w:r w:rsidRPr="00687431">
        <w:rPr>
          <w:sz w:val="28"/>
          <w:szCs w:val="28"/>
        </w:rPr>
        <w:t xml:space="preserve"> по поручению Оператора, если обработка поручена или будет поручена такому лицу;</w:t>
      </w:r>
    </w:p>
    <w:p w:rsidR="0067786A" w:rsidRPr="00687431" w:rsidRDefault="0067786A" w:rsidP="0067786A">
      <w:pPr>
        <w:tabs>
          <w:tab w:val="left" w:pos="0"/>
        </w:tabs>
        <w:suppressAutoHyphens/>
        <w:ind w:firstLine="709"/>
        <w:jc w:val="both"/>
        <w:rPr>
          <w:sz w:val="28"/>
          <w:szCs w:val="28"/>
        </w:rPr>
      </w:pPr>
      <w:r w:rsidRPr="00687431">
        <w:rPr>
          <w:sz w:val="28"/>
          <w:szCs w:val="28"/>
        </w:rPr>
        <w:t>10) информацию о способах исполнения Оператором обязанностей, установленных ст.18.1 ФЗ №152-ФЗ.</w:t>
      </w:r>
    </w:p>
    <w:p w:rsidR="0067786A" w:rsidRPr="00687431" w:rsidRDefault="0067786A" w:rsidP="0067786A">
      <w:pPr>
        <w:suppressAutoHyphens/>
        <w:ind w:firstLine="709"/>
        <w:jc w:val="both"/>
        <w:rPr>
          <w:sz w:val="28"/>
        </w:rPr>
      </w:pPr>
      <w:r w:rsidRPr="00687431">
        <w:rPr>
          <w:sz w:val="28"/>
          <w:szCs w:val="28"/>
        </w:rPr>
        <w:t xml:space="preserve">2.2. Право субъекта </w:t>
      </w:r>
      <w:proofErr w:type="spellStart"/>
      <w:r w:rsidRPr="00687431">
        <w:rPr>
          <w:sz w:val="28"/>
          <w:szCs w:val="28"/>
        </w:rPr>
        <w:t>ПДн</w:t>
      </w:r>
      <w:proofErr w:type="spellEnd"/>
      <w:r w:rsidRPr="00687431">
        <w:rPr>
          <w:sz w:val="28"/>
          <w:szCs w:val="28"/>
        </w:rPr>
        <w:t xml:space="preserve"> на доступ к его </w:t>
      </w:r>
      <w:proofErr w:type="spellStart"/>
      <w:r w:rsidRPr="00687431">
        <w:rPr>
          <w:sz w:val="28"/>
          <w:szCs w:val="28"/>
        </w:rPr>
        <w:t>ПДн</w:t>
      </w:r>
      <w:proofErr w:type="spellEnd"/>
      <w:r w:rsidRPr="00687431">
        <w:rPr>
          <w:sz w:val="28"/>
          <w:szCs w:val="28"/>
        </w:rPr>
        <w:t xml:space="preserve"> может быть ограничено, в случае если доступ субъекта </w:t>
      </w:r>
      <w:proofErr w:type="spellStart"/>
      <w:r w:rsidRPr="00687431">
        <w:rPr>
          <w:sz w:val="28"/>
          <w:szCs w:val="28"/>
        </w:rPr>
        <w:t>ПДн</w:t>
      </w:r>
      <w:proofErr w:type="spellEnd"/>
      <w:r w:rsidRPr="00687431">
        <w:rPr>
          <w:sz w:val="28"/>
          <w:szCs w:val="28"/>
        </w:rPr>
        <w:t xml:space="preserve"> к его </w:t>
      </w:r>
      <w:proofErr w:type="spellStart"/>
      <w:r w:rsidRPr="00687431">
        <w:rPr>
          <w:sz w:val="28"/>
          <w:szCs w:val="28"/>
        </w:rPr>
        <w:t>ПДн</w:t>
      </w:r>
      <w:proofErr w:type="spellEnd"/>
      <w:r w:rsidRPr="00687431">
        <w:rPr>
          <w:sz w:val="28"/>
          <w:szCs w:val="28"/>
        </w:rPr>
        <w:t xml:space="preserve"> нарушает права и законные интересы третьих лиц.</w:t>
      </w:r>
    </w:p>
    <w:p w:rsidR="0067786A" w:rsidRPr="00687431" w:rsidRDefault="0067786A" w:rsidP="0067786A">
      <w:pPr>
        <w:suppressAutoHyphens/>
        <w:ind w:firstLine="709"/>
        <w:jc w:val="both"/>
        <w:rPr>
          <w:sz w:val="28"/>
        </w:rPr>
      </w:pPr>
      <w:r w:rsidRPr="00687431">
        <w:rPr>
          <w:sz w:val="28"/>
        </w:rPr>
        <w:t xml:space="preserve">2.3. Если субъект </w:t>
      </w:r>
      <w:proofErr w:type="spellStart"/>
      <w:r w:rsidRPr="00687431">
        <w:rPr>
          <w:sz w:val="28"/>
        </w:rPr>
        <w:t>ПДн</w:t>
      </w:r>
      <w:proofErr w:type="spellEnd"/>
      <w:r w:rsidRPr="00687431">
        <w:rPr>
          <w:sz w:val="28"/>
        </w:rPr>
        <w:t xml:space="preserve"> считает, что Комитет осуществляет обработку его </w:t>
      </w:r>
      <w:proofErr w:type="spellStart"/>
      <w:r w:rsidRPr="00687431">
        <w:rPr>
          <w:sz w:val="28"/>
        </w:rPr>
        <w:t>ПДн</w:t>
      </w:r>
      <w:proofErr w:type="spellEnd"/>
      <w:r w:rsidRPr="00687431">
        <w:rPr>
          <w:sz w:val="28"/>
        </w:rPr>
        <w:t xml:space="preserve"> с нарушением требований ФЗ №152-ФЗ или иным образом нарушает его права и свободы, субъект </w:t>
      </w:r>
      <w:proofErr w:type="spellStart"/>
      <w:r w:rsidRPr="00687431">
        <w:rPr>
          <w:sz w:val="28"/>
        </w:rPr>
        <w:t>ПДн</w:t>
      </w:r>
      <w:proofErr w:type="spellEnd"/>
      <w:r w:rsidRPr="00687431">
        <w:rPr>
          <w:sz w:val="28"/>
        </w:rPr>
        <w:t xml:space="preserve"> вправе обжаловать действия или бездействие Комитета в уполномоченном органе по защите прав субъектов персональных данных или в судебном порядке.</w:t>
      </w:r>
    </w:p>
    <w:p w:rsidR="0067786A" w:rsidRPr="00687431" w:rsidRDefault="0067786A" w:rsidP="0067786A">
      <w:pPr>
        <w:suppressAutoHyphens/>
        <w:ind w:firstLine="709"/>
        <w:jc w:val="both"/>
        <w:rPr>
          <w:sz w:val="28"/>
        </w:rPr>
      </w:pPr>
      <w:r w:rsidRPr="00687431">
        <w:rPr>
          <w:sz w:val="28"/>
        </w:rPr>
        <w:t xml:space="preserve">2.4. Субъект </w:t>
      </w:r>
      <w:proofErr w:type="spellStart"/>
      <w:r w:rsidRPr="00687431">
        <w:rPr>
          <w:sz w:val="28"/>
        </w:rPr>
        <w:t>ПДн</w:t>
      </w:r>
      <w:proofErr w:type="spellEnd"/>
      <w:r w:rsidRPr="00687431">
        <w:rPr>
          <w:sz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7786A" w:rsidRPr="00687431" w:rsidRDefault="0067786A" w:rsidP="0067786A">
      <w:pPr>
        <w:suppressAutoHyphens/>
        <w:ind w:left="709"/>
        <w:jc w:val="both"/>
        <w:rPr>
          <w:sz w:val="28"/>
        </w:rPr>
      </w:pPr>
    </w:p>
    <w:p w:rsidR="0067786A" w:rsidRPr="00687431" w:rsidRDefault="0067786A" w:rsidP="0067786A">
      <w:pPr>
        <w:widowControl w:val="0"/>
        <w:numPr>
          <w:ilvl w:val="0"/>
          <w:numId w:val="2"/>
        </w:numPr>
        <w:suppressAutoHyphens/>
        <w:jc w:val="center"/>
        <w:rPr>
          <w:rFonts w:eastAsia="Arial Unicode MS"/>
          <w:sz w:val="28"/>
          <w:szCs w:val="28"/>
        </w:rPr>
      </w:pPr>
      <w:r w:rsidRPr="00687431">
        <w:rPr>
          <w:rFonts w:eastAsia="Arial Unicode MS"/>
          <w:sz w:val="28"/>
          <w:szCs w:val="28"/>
        </w:rPr>
        <w:t>Правила работы с запросами субъектов персональных данных</w:t>
      </w:r>
    </w:p>
    <w:p w:rsidR="0067786A" w:rsidRPr="00687431" w:rsidRDefault="0067786A" w:rsidP="0067786A">
      <w:pPr>
        <w:widowControl w:val="0"/>
        <w:suppressAutoHyphens/>
        <w:jc w:val="both"/>
        <w:rPr>
          <w:rFonts w:eastAsia="Arial Unicode MS"/>
          <w:sz w:val="28"/>
          <w:szCs w:val="28"/>
        </w:rPr>
      </w:pPr>
    </w:p>
    <w:p w:rsidR="0067786A" w:rsidRPr="00687431" w:rsidRDefault="0067786A" w:rsidP="0067786A">
      <w:pPr>
        <w:suppressAutoHyphens/>
        <w:ind w:firstLine="709"/>
        <w:jc w:val="both"/>
        <w:rPr>
          <w:sz w:val="28"/>
        </w:rPr>
      </w:pPr>
      <w:r w:rsidRPr="00687431">
        <w:rPr>
          <w:sz w:val="28"/>
        </w:rPr>
        <w:t xml:space="preserve">3.1. При поступлении запроса субъекта </w:t>
      </w:r>
      <w:proofErr w:type="spellStart"/>
      <w:r w:rsidRPr="00687431">
        <w:rPr>
          <w:sz w:val="28"/>
        </w:rPr>
        <w:t>ПДн</w:t>
      </w:r>
      <w:proofErr w:type="spellEnd"/>
      <w:r w:rsidRPr="00687431">
        <w:rPr>
          <w:sz w:val="28"/>
        </w:rPr>
        <w:t>, уполномоченный сотрудник Комитета должен зарегистрировать его в «Журнале регистрации запросов субъектов персональных данных на предоставление доступа к своим персональным данным» не позднее дня, следующего за днем поступления запроса.</w:t>
      </w:r>
    </w:p>
    <w:p w:rsidR="0067786A" w:rsidRPr="00687431" w:rsidRDefault="0067786A" w:rsidP="0067786A">
      <w:pPr>
        <w:suppressAutoHyphens/>
        <w:ind w:firstLine="709"/>
        <w:jc w:val="both"/>
        <w:rPr>
          <w:sz w:val="28"/>
        </w:rPr>
      </w:pPr>
      <w:r w:rsidRPr="00687431">
        <w:rPr>
          <w:sz w:val="28"/>
        </w:rPr>
        <w:t xml:space="preserve">3.2. Комитет обязан сообщить субъекту </w:t>
      </w:r>
      <w:proofErr w:type="spellStart"/>
      <w:r w:rsidRPr="00687431">
        <w:rPr>
          <w:sz w:val="28"/>
        </w:rPr>
        <w:t>ПДн</w:t>
      </w:r>
      <w:proofErr w:type="spellEnd"/>
      <w:r w:rsidRPr="00687431">
        <w:rPr>
          <w:sz w:val="28"/>
        </w:rPr>
        <w:t xml:space="preserve"> или его представителю информацию о наличии </w:t>
      </w:r>
      <w:proofErr w:type="spellStart"/>
      <w:r w:rsidRPr="00687431">
        <w:rPr>
          <w:sz w:val="28"/>
        </w:rPr>
        <w:t>ПДн</w:t>
      </w:r>
      <w:proofErr w:type="spellEnd"/>
      <w:r w:rsidRPr="00687431">
        <w:rPr>
          <w:sz w:val="28"/>
        </w:rPr>
        <w:t xml:space="preserve">, относящихся к соответствующему субъекту </w:t>
      </w:r>
      <w:proofErr w:type="spellStart"/>
      <w:r w:rsidRPr="00687431">
        <w:rPr>
          <w:sz w:val="28"/>
        </w:rPr>
        <w:t>ПДн</w:t>
      </w:r>
      <w:proofErr w:type="spellEnd"/>
      <w:r w:rsidRPr="00687431">
        <w:rPr>
          <w:sz w:val="28"/>
        </w:rPr>
        <w:t xml:space="preserve">, а также предоставить возможность ознакомления с этими </w:t>
      </w:r>
      <w:proofErr w:type="spellStart"/>
      <w:r w:rsidRPr="00687431">
        <w:rPr>
          <w:sz w:val="28"/>
        </w:rPr>
        <w:t>ПДн</w:t>
      </w:r>
      <w:proofErr w:type="spellEnd"/>
      <w:r w:rsidRPr="00687431">
        <w:rPr>
          <w:sz w:val="28"/>
        </w:rPr>
        <w:t xml:space="preserve"> в течение десяти рабочих дней с момента обращения либо получения Оператором запроса субъекта </w:t>
      </w:r>
      <w:proofErr w:type="spellStart"/>
      <w:r w:rsidRPr="00687431">
        <w:rPr>
          <w:sz w:val="28"/>
        </w:rPr>
        <w:t>ПДн</w:t>
      </w:r>
      <w:proofErr w:type="spellEnd"/>
      <w:r w:rsidRPr="00687431">
        <w:rPr>
          <w:sz w:val="28"/>
        </w:rPr>
        <w:t xml:space="preserve"> или его представителя. Указанный срок может быть продлен, но </w:t>
      </w:r>
      <w:r w:rsidRPr="00687431">
        <w:rPr>
          <w:sz w:val="28"/>
        </w:rPr>
        <w:lastRenderedPageBreak/>
        <w:t xml:space="preserve">не более чем на пять рабочих дней в случае направления Оператором в адрес субъекта </w:t>
      </w:r>
      <w:proofErr w:type="spellStart"/>
      <w:r w:rsidRPr="00687431">
        <w:rPr>
          <w:sz w:val="28"/>
        </w:rPr>
        <w:t>ПДн</w:t>
      </w:r>
      <w:proofErr w:type="spellEnd"/>
      <w:r w:rsidRPr="00687431">
        <w:rPr>
          <w:sz w:val="28"/>
        </w:rPr>
        <w:t xml:space="preserve"> мотивированного уведомления с указанием причин продления срока предоставления запрашиваемой информации.</w:t>
      </w:r>
    </w:p>
    <w:p w:rsidR="0067786A" w:rsidRPr="00687431" w:rsidRDefault="0067786A" w:rsidP="0067786A">
      <w:pPr>
        <w:suppressAutoHyphens/>
        <w:ind w:firstLine="709"/>
        <w:jc w:val="both"/>
        <w:rPr>
          <w:sz w:val="28"/>
        </w:rPr>
      </w:pPr>
      <w:r w:rsidRPr="00687431">
        <w:rPr>
          <w:sz w:val="28"/>
        </w:rPr>
        <w:t xml:space="preserve">3.3. В случае отказа в предоставлении информации о наличии </w:t>
      </w:r>
      <w:proofErr w:type="spellStart"/>
      <w:r w:rsidRPr="00687431">
        <w:rPr>
          <w:sz w:val="28"/>
        </w:rPr>
        <w:t>ПДн</w:t>
      </w:r>
      <w:proofErr w:type="spellEnd"/>
      <w:r w:rsidRPr="00687431">
        <w:rPr>
          <w:sz w:val="28"/>
        </w:rPr>
        <w:t xml:space="preserve"> о соответствующем субъекте </w:t>
      </w:r>
      <w:proofErr w:type="spellStart"/>
      <w:r w:rsidRPr="00687431">
        <w:rPr>
          <w:sz w:val="28"/>
        </w:rPr>
        <w:t>ПДн</w:t>
      </w:r>
      <w:proofErr w:type="spellEnd"/>
      <w:r w:rsidRPr="00687431">
        <w:rPr>
          <w:sz w:val="28"/>
        </w:rPr>
        <w:t xml:space="preserve"> или </w:t>
      </w:r>
      <w:proofErr w:type="spellStart"/>
      <w:r w:rsidRPr="00687431">
        <w:rPr>
          <w:sz w:val="28"/>
        </w:rPr>
        <w:t>ПДн</w:t>
      </w:r>
      <w:proofErr w:type="spellEnd"/>
      <w:r w:rsidRPr="00687431">
        <w:rPr>
          <w:sz w:val="28"/>
        </w:rPr>
        <w:t xml:space="preserve"> субъекту </w:t>
      </w:r>
      <w:proofErr w:type="spellStart"/>
      <w:r w:rsidRPr="00687431">
        <w:rPr>
          <w:sz w:val="28"/>
        </w:rPr>
        <w:t>ПДн</w:t>
      </w:r>
      <w:proofErr w:type="spellEnd"/>
      <w:r w:rsidRPr="00687431">
        <w:rPr>
          <w:sz w:val="28"/>
        </w:rPr>
        <w:t xml:space="preserve"> или его представителю при их обращении либо при получении запроса субъекта </w:t>
      </w:r>
      <w:proofErr w:type="spellStart"/>
      <w:r w:rsidRPr="00687431">
        <w:rPr>
          <w:sz w:val="28"/>
        </w:rPr>
        <w:t>ПДн</w:t>
      </w:r>
      <w:proofErr w:type="spellEnd"/>
      <w:r w:rsidRPr="00687431">
        <w:rPr>
          <w:sz w:val="28"/>
        </w:rPr>
        <w:t xml:space="preserve"> или его представителя Оператор обязан дать в письменной форме мотивированный ответ, содержащий ссылку на положение ч.8 ст.14 ФЗ №152-ФЗ, являющееся основанием для такого отказа, в срок, не превышающий десяти рабочих дней со дня обращения субъекта </w:t>
      </w:r>
      <w:proofErr w:type="spellStart"/>
      <w:r w:rsidRPr="00687431">
        <w:rPr>
          <w:sz w:val="28"/>
        </w:rPr>
        <w:t>ПДн</w:t>
      </w:r>
      <w:proofErr w:type="spellEnd"/>
      <w:r w:rsidRPr="00687431">
        <w:rPr>
          <w:sz w:val="28"/>
        </w:rPr>
        <w:t xml:space="preserve"> или его представителя либо с даты получения запроса субъекта </w:t>
      </w:r>
      <w:proofErr w:type="spellStart"/>
      <w:r w:rsidRPr="00687431">
        <w:rPr>
          <w:sz w:val="28"/>
        </w:rPr>
        <w:t>ПДн</w:t>
      </w:r>
      <w:proofErr w:type="spellEnd"/>
      <w:r w:rsidRPr="00687431">
        <w:rPr>
          <w:sz w:val="28"/>
        </w:rPr>
        <w:t xml:space="preserve"> или его представителя. Указанный срок может быть продлен, но не более чем на пять рабочих дней в случае направления Оператором в адрес субъекта </w:t>
      </w:r>
      <w:proofErr w:type="spellStart"/>
      <w:r w:rsidRPr="00687431">
        <w:rPr>
          <w:sz w:val="28"/>
        </w:rPr>
        <w:t>ПДн</w:t>
      </w:r>
      <w:proofErr w:type="spellEnd"/>
      <w:r w:rsidRPr="00687431">
        <w:rPr>
          <w:sz w:val="28"/>
        </w:rPr>
        <w:t xml:space="preserve"> мотивированного уведомления с указанием причин продления срока предоставления запрашиваемой информации.</w:t>
      </w:r>
    </w:p>
    <w:p w:rsidR="0067786A" w:rsidRPr="00687431" w:rsidRDefault="0067786A" w:rsidP="0067786A">
      <w:pPr>
        <w:suppressAutoHyphens/>
        <w:ind w:firstLine="709"/>
        <w:jc w:val="both"/>
        <w:rPr>
          <w:sz w:val="28"/>
        </w:rPr>
      </w:pPr>
      <w:r w:rsidRPr="00687431">
        <w:rPr>
          <w:sz w:val="28"/>
        </w:rPr>
        <w:t xml:space="preserve">3.4. Оператор обязан предоставить безвозмездно субъекту </w:t>
      </w:r>
      <w:proofErr w:type="spellStart"/>
      <w:r w:rsidRPr="00687431">
        <w:rPr>
          <w:sz w:val="28"/>
        </w:rPr>
        <w:t>ПДн</w:t>
      </w:r>
      <w:proofErr w:type="spellEnd"/>
      <w:r w:rsidRPr="00687431">
        <w:rPr>
          <w:sz w:val="28"/>
        </w:rPr>
        <w:t xml:space="preserve"> или его представителю возможность ознакомления с </w:t>
      </w:r>
      <w:proofErr w:type="spellStart"/>
      <w:r w:rsidRPr="00687431">
        <w:rPr>
          <w:sz w:val="28"/>
        </w:rPr>
        <w:t>ПДн</w:t>
      </w:r>
      <w:proofErr w:type="spellEnd"/>
      <w:r w:rsidRPr="00687431">
        <w:rPr>
          <w:sz w:val="28"/>
        </w:rPr>
        <w:t xml:space="preserve">, относящимися к этому субъекту </w:t>
      </w:r>
      <w:proofErr w:type="spellStart"/>
      <w:r w:rsidRPr="00687431">
        <w:rPr>
          <w:sz w:val="28"/>
        </w:rPr>
        <w:t>ПДн</w:t>
      </w:r>
      <w:proofErr w:type="spellEnd"/>
      <w:r w:rsidRPr="00687431">
        <w:rPr>
          <w:sz w:val="28"/>
        </w:rPr>
        <w:t xml:space="preserve">. В срок, не превышающий семи рабочих дней со дня предоставления субъектом </w:t>
      </w:r>
      <w:proofErr w:type="spellStart"/>
      <w:r w:rsidRPr="00687431">
        <w:rPr>
          <w:sz w:val="28"/>
        </w:rPr>
        <w:t>ПДн</w:t>
      </w:r>
      <w:proofErr w:type="spellEnd"/>
      <w:r w:rsidRPr="00687431">
        <w:rPr>
          <w:sz w:val="28"/>
        </w:rPr>
        <w:t xml:space="preserve"> или его представителем сведений, подтверждающих, что </w:t>
      </w:r>
      <w:proofErr w:type="spellStart"/>
      <w:r w:rsidRPr="00687431">
        <w:rPr>
          <w:sz w:val="28"/>
        </w:rPr>
        <w:t>ПДн</w:t>
      </w:r>
      <w:proofErr w:type="spellEnd"/>
      <w:r w:rsidRPr="00687431">
        <w:rPr>
          <w:sz w:val="28"/>
        </w:rPr>
        <w:t xml:space="preserve">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w:t>
      </w:r>
      <w:proofErr w:type="spellStart"/>
      <w:r w:rsidRPr="00687431">
        <w:rPr>
          <w:sz w:val="28"/>
        </w:rPr>
        <w:t>ПДн</w:t>
      </w:r>
      <w:proofErr w:type="spellEnd"/>
      <w:r w:rsidRPr="00687431">
        <w:rPr>
          <w:sz w:val="28"/>
        </w:rPr>
        <w:t xml:space="preserve"> или его представителем сведений, подтверждающих, что такие </w:t>
      </w:r>
      <w:proofErr w:type="spellStart"/>
      <w:r w:rsidRPr="00687431">
        <w:rPr>
          <w:sz w:val="28"/>
        </w:rPr>
        <w:t>ПДн</w:t>
      </w:r>
      <w:proofErr w:type="spellEnd"/>
      <w:r w:rsidRPr="00687431">
        <w:rPr>
          <w:sz w:val="28"/>
        </w:rPr>
        <w:t xml:space="preserve"> являются незаконно полученными или не являются необходимыми для заявленной цели обработки, Оператор обязан уничтожить такие </w:t>
      </w:r>
      <w:proofErr w:type="spellStart"/>
      <w:r w:rsidRPr="00687431">
        <w:rPr>
          <w:sz w:val="28"/>
        </w:rPr>
        <w:t>ПДн</w:t>
      </w:r>
      <w:proofErr w:type="spellEnd"/>
      <w:r w:rsidRPr="00687431">
        <w:rPr>
          <w:sz w:val="28"/>
        </w:rPr>
        <w:t xml:space="preserve">. Оператор обязан уведомить субъекта </w:t>
      </w:r>
      <w:proofErr w:type="spellStart"/>
      <w:r w:rsidRPr="00687431">
        <w:rPr>
          <w:sz w:val="28"/>
        </w:rPr>
        <w:t>ПДн</w:t>
      </w:r>
      <w:proofErr w:type="spellEnd"/>
      <w:r w:rsidRPr="00687431">
        <w:rPr>
          <w:sz w:val="28"/>
        </w:rPr>
        <w:t xml:space="preserve"> или его представителя о внесенных изменениях и предпринятых мерах и принять разумные меры для уведомления третьих лиц, которым </w:t>
      </w:r>
      <w:proofErr w:type="spellStart"/>
      <w:r w:rsidRPr="00687431">
        <w:rPr>
          <w:sz w:val="28"/>
        </w:rPr>
        <w:t>ПДн</w:t>
      </w:r>
      <w:proofErr w:type="spellEnd"/>
      <w:r w:rsidRPr="00687431">
        <w:rPr>
          <w:sz w:val="28"/>
        </w:rPr>
        <w:t xml:space="preserve"> этого субъекта были переданы.</w:t>
      </w:r>
    </w:p>
    <w:p w:rsidR="0067786A" w:rsidRPr="00687431" w:rsidRDefault="0067786A" w:rsidP="0067786A">
      <w:pPr>
        <w:suppressAutoHyphens/>
        <w:ind w:firstLine="709"/>
        <w:jc w:val="both"/>
        <w:rPr>
          <w:sz w:val="28"/>
        </w:rPr>
      </w:pPr>
      <w:r w:rsidRPr="00687431">
        <w:rPr>
          <w:sz w:val="28"/>
        </w:rPr>
        <w:t xml:space="preserve">3.5. Оператор обязан сообщить в уполномоченный орган по защите прав субъектов </w:t>
      </w:r>
      <w:proofErr w:type="spellStart"/>
      <w:r w:rsidRPr="00687431">
        <w:rPr>
          <w:sz w:val="28"/>
        </w:rPr>
        <w:t>ПДн</w:t>
      </w:r>
      <w:proofErr w:type="spellEnd"/>
      <w:r w:rsidRPr="00687431">
        <w:rPr>
          <w:sz w:val="28"/>
        </w:rPr>
        <w:t xml:space="preserve">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w:t>
      </w:r>
      <w:proofErr w:type="spellStart"/>
      <w:r w:rsidRPr="00687431">
        <w:rPr>
          <w:sz w:val="28"/>
        </w:rPr>
        <w:t>ПДн</w:t>
      </w:r>
      <w:proofErr w:type="spellEnd"/>
      <w:r w:rsidRPr="00687431">
        <w:rPr>
          <w:sz w:val="28"/>
        </w:rPr>
        <w:t xml:space="preserve"> мотивированного уведомления с указанием причин продления срока предоставления запрашиваемой информации.</w:t>
      </w: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Pr="00687431" w:rsidRDefault="0067786A" w:rsidP="0067786A">
      <w:pPr>
        <w:suppressAutoHyphens/>
        <w:ind w:left="5954" w:firstLine="8"/>
        <w:jc w:val="both"/>
        <w:rPr>
          <w:sz w:val="28"/>
        </w:rPr>
      </w:pPr>
      <w:r w:rsidRPr="00687431">
        <w:rPr>
          <w:sz w:val="28"/>
        </w:rPr>
        <w:lastRenderedPageBreak/>
        <w:t>Приложение 1 к Порядку</w:t>
      </w:r>
    </w:p>
    <w:p w:rsidR="0067786A" w:rsidRPr="00687431" w:rsidRDefault="0067786A" w:rsidP="0067786A">
      <w:pPr>
        <w:suppressAutoHyphens/>
        <w:ind w:left="6371" w:firstLine="709"/>
        <w:jc w:val="both"/>
        <w:rPr>
          <w:sz w:val="28"/>
        </w:rPr>
      </w:pPr>
    </w:p>
    <w:p w:rsidR="0067786A" w:rsidRPr="00687431" w:rsidRDefault="0067786A" w:rsidP="0067786A">
      <w:pPr>
        <w:suppressAutoHyphens/>
        <w:ind w:left="6371" w:firstLine="709"/>
        <w:jc w:val="both"/>
        <w:rPr>
          <w:sz w:val="28"/>
        </w:rPr>
      </w:pPr>
    </w:p>
    <w:p w:rsidR="0067786A" w:rsidRPr="00687431" w:rsidRDefault="0067786A" w:rsidP="0067786A">
      <w:pPr>
        <w:suppressAutoHyphens/>
        <w:spacing w:before="960"/>
        <w:jc w:val="center"/>
        <w:rPr>
          <w:caps/>
          <w:sz w:val="28"/>
          <w:szCs w:val="28"/>
        </w:rPr>
      </w:pPr>
      <w:r w:rsidRPr="00687431">
        <w:rPr>
          <w:caps/>
          <w:sz w:val="28"/>
          <w:szCs w:val="28"/>
        </w:rPr>
        <w:t xml:space="preserve">Форма </w:t>
      </w:r>
    </w:p>
    <w:p w:rsidR="0067786A" w:rsidRPr="00687431" w:rsidRDefault="0067786A" w:rsidP="0067786A">
      <w:pPr>
        <w:suppressAutoHyphens/>
        <w:spacing w:after="480"/>
        <w:jc w:val="center"/>
      </w:pPr>
      <w:r w:rsidRPr="00687431">
        <w:rPr>
          <w:sz w:val="28"/>
          <w:szCs w:val="28"/>
        </w:rPr>
        <w:t xml:space="preserve">Заявления </w:t>
      </w:r>
      <w:r w:rsidRPr="00687431">
        <w:rPr>
          <w:bCs/>
          <w:sz w:val="28"/>
          <w:szCs w:val="28"/>
        </w:rPr>
        <w:t>субъекта персональных данных об ознакомлении</w:t>
      </w:r>
    </w:p>
    <w:tbl>
      <w:tblPr>
        <w:tblW w:w="4678" w:type="dxa"/>
        <w:tblInd w:w="4786" w:type="dxa"/>
        <w:tblLayout w:type="fixed"/>
        <w:tblLook w:val="04A0" w:firstRow="1" w:lastRow="0" w:firstColumn="1" w:lastColumn="0" w:noHBand="0" w:noVBand="1"/>
      </w:tblPr>
      <w:tblGrid>
        <w:gridCol w:w="4678"/>
      </w:tblGrid>
      <w:tr w:rsidR="0067786A" w:rsidRPr="00687431" w:rsidTr="00AA0F6F">
        <w:tc>
          <w:tcPr>
            <w:tcW w:w="4678" w:type="dxa"/>
            <w:shd w:val="clear" w:color="auto" w:fill="FFFFFF"/>
            <w:hideMark/>
          </w:tcPr>
          <w:p w:rsidR="0067786A" w:rsidRPr="00687431" w:rsidRDefault="0067786A" w:rsidP="00AA0F6F">
            <w:pPr>
              <w:tabs>
                <w:tab w:val="left" w:pos="9639"/>
              </w:tabs>
              <w:suppressAutoHyphens/>
              <w:rPr>
                <w:rFonts w:eastAsia="SimSun"/>
                <w:sz w:val="28"/>
                <w:szCs w:val="28"/>
                <w:lang w:eastAsia="zh-CN"/>
              </w:rPr>
            </w:pPr>
            <w:r w:rsidRPr="00687431">
              <w:rPr>
                <w:rFonts w:eastAsia="SimSun"/>
                <w:sz w:val="28"/>
                <w:szCs w:val="28"/>
                <w:lang w:eastAsia="zh-CN"/>
              </w:rPr>
              <w:t>В комитет по управлению муниципальной собственностью города Барнаула от_____________________________</w:t>
            </w:r>
          </w:p>
          <w:p w:rsidR="0067786A" w:rsidRPr="00687431" w:rsidRDefault="0067786A" w:rsidP="00AA0F6F">
            <w:pPr>
              <w:tabs>
                <w:tab w:val="left" w:pos="9639"/>
              </w:tabs>
              <w:suppressAutoHyphens/>
              <w:ind w:right="621"/>
              <w:jc w:val="center"/>
              <w:rPr>
                <w:rFonts w:eastAsia="SimSun"/>
                <w:szCs w:val="28"/>
                <w:lang w:eastAsia="zh-CN"/>
              </w:rPr>
            </w:pPr>
            <w:r w:rsidRPr="00687431">
              <w:rPr>
                <w:rFonts w:eastAsia="SimSun"/>
                <w:szCs w:val="28"/>
                <w:lang w:eastAsia="zh-CN"/>
              </w:rPr>
              <w:t>(ФИО заявителя)</w:t>
            </w:r>
          </w:p>
          <w:p w:rsidR="0067786A" w:rsidRPr="00687431" w:rsidRDefault="0067786A" w:rsidP="00AA0F6F">
            <w:pPr>
              <w:tabs>
                <w:tab w:val="left" w:pos="9639"/>
              </w:tabs>
              <w:suppressAutoHyphens/>
              <w:jc w:val="both"/>
              <w:rPr>
                <w:rFonts w:eastAsia="SimSun"/>
                <w:sz w:val="28"/>
                <w:szCs w:val="28"/>
                <w:lang w:eastAsia="zh-CN"/>
              </w:rPr>
            </w:pPr>
            <w:r w:rsidRPr="00687431">
              <w:rPr>
                <w:rFonts w:eastAsia="SimSun"/>
                <w:sz w:val="28"/>
                <w:szCs w:val="28"/>
                <w:lang w:eastAsia="zh-CN"/>
              </w:rPr>
              <w:t>_______________________________</w:t>
            </w:r>
          </w:p>
          <w:p w:rsidR="0067786A" w:rsidRPr="00687431" w:rsidRDefault="0067786A" w:rsidP="00AA0F6F">
            <w:pPr>
              <w:tabs>
                <w:tab w:val="left" w:pos="9639"/>
              </w:tabs>
              <w:suppressAutoHyphens/>
              <w:rPr>
                <w:rFonts w:eastAsia="SimSun"/>
                <w:sz w:val="28"/>
                <w:szCs w:val="28"/>
                <w:lang w:eastAsia="zh-CN"/>
              </w:rPr>
            </w:pPr>
            <w:r w:rsidRPr="00687431">
              <w:rPr>
                <w:rFonts w:eastAsia="SimSun"/>
                <w:sz w:val="28"/>
                <w:szCs w:val="28"/>
                <w:lang w:eastAsia="zh-CN"/>
              </w:rPr>
              <w:t>_______________________________</w:t>
            </w:r>
          </w:p>
          <w:p w:rsidR="0067786A" w:rsidRPr="00687431" w:rsidRDefault="0067786A" w:rsidP="00AA0F6F">
            <w:pPr>
              <w:tabs>
                <w:tab w:val="left" w:pos="9639"/>
              </w:tabs>
              <w:suppressAutoHyphens/>
              <w:rPr>
                <w:rFonts w:eastAsia="SimSun"/>
                <w:sz w:val="28"/>
                <w:szCs w:val="28"/>
                <w:lang w:eastAsia="zh-CN"/>
              </w:rPr>
            </w:pPr>
            <w:r w:rsidRPr="00687431">
              <w:rPr>
                <w:rFonts w:eastAsia="SimSun"/>
                <w:sz w:val="28"/>
                <w:szCs w:val="28"/>
                <w:lang w:eastAsia="zh-CN"/>
              </w:rPr>
              <w:t>_______________________________</w:t>
            </w:r>
          </w:p>
          <w:p w:rsidR="0067786A" w:rsidRPr="00687431" w:rsidRDefault="0067786A" w:rsidP="00AA0F6F">
            <w:pPr>
              <w:tabs>
                <w:tab w:val="left" w:pos="9639"/>
              </w:tabs>
              <w:suppressAutoHyphens/>
              <w:rPr>
                <w:rFonts w:eastAsia="SimSun"/>
                <w:szCs w:val="28"/>
                <w:lang w:eastAsia="zh-CN"/>
              </w:rPr>
            </w:pPr>
            <w:r w:rsidRPr="00687431">
              <w:rPr>
                <w:rFonts w:eastAsia="SimSun"/>
                <w:szCs w:val="28"/>
                <w:lang w:eastAsia="zh-CN"/>
              </w:rPr>
              <w:t>(наименование и реквизиты документа, удостоверяющего личность заявителя)</w:t>
            </w:r>
          </w:p>
        </w:tc>
      </w:tr>
    </w:tbl>
    <w:p w:rsidR="0067786A" w:rsidRPr="00687431" w:rsidRDefault="0067786A" w:rsidP="0067786A">
      <w:pPr>
        <w:tabs>
          <w:tab w:val="left" w:pos="4395"/>
          <w:tab w:val="center" w:pos="5102"/>
        </w:tabs>
        <w:suppressAutoHyphens/>
        <w:spacing w:before="960" w:after="480"/>
        <w:jc w:val="center"/>
      </w:pPr>
      <w:r w:rsidRPr="00687431">
        <w:rPr>
          <w:sz w:val="28"/>
          <w:szCs w:val="28"/>
        </w:rPr>
        <w:t xml:space="preserve">Заявление </w:t>
      </w:r>
      <w:r w:rsidRPr="00687431">
        <w:rPr>
          <w:bCs/>
          <w:sz w:val="28"/>
          <w:szCs w:val="28"/>
        </w:rPr>
        <w:t>субъекта персональных данных об ознакомлении</w:t>
      </w:r>
    </w:p>
    <w:p w:rsidR="0067786A" w:rsidRPr="00687431" w:rsidRDefault="0067786A" w:rsidP="0067786A">
      <w:pPr>
        <w:suppressAutoHyphens/>
        <w:ind w:firstLine="680"/>
        <w:jc w:val="both"/>
        <w:rPr>
          <w:sz w:val="28"/>
          <w:szCs w:val="28"/>
        </w:rPr>
      </w:pPr>
      <w:r w:rsidRPr="00687431">
        <w:rPr>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p w:rsidR="0067786A" w:rsidRPr="00687431" w:rsidRDefault="0067786A" w:rsidP="0067786A">
      <w:pPr>
        <w:suppressAutoHyphens/>
        <w:ind w:firstLine="680"/>
        <w:jc w:val="both"/>
      </w:pPr>
    </w:p>
    <w:tbl>
      <w:tblPr>
        <w:tblW w:w="9380" w:type="dxa"/>
        <w:tblInd w:w="84" w:type="dxa"/>
        <w:tblLayout w:type="fixed"/>
        <w:tblLook w:val="04A0" w:firstRow="1" w:lastRow="0" w:firstColumn="1" w:lastColumn="0" w:noHBand="0" w:noVBand="1"/>
      </w:tblPr>
      <w:tblGrid>
        <w:gridCol w:w="3135"/>
        <w:gridCol w:w="3285"/>
        <w:gridCol w:w="2960"/>
      </w:tblGrid>
      <w:tr w:rsidR="0067786A" w:rsidRPr="00687431" w:rsidTr="00AA0F6F">
        <w:tc>
          <w:tcPr>
            <w:tcW w:w="3135"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___________________</w:t>
            </w:r>
          </w:p>
          <w:p w:rsidR="0067786A" w:rsidRPr="00687431" w:rsidRDefault="0067786A" w:rsidP="00AA0F6F">
            <w:pPr>
              <w:suppressAutoHyphens/>
              <w:jc w:val="center"/>
              <w:rPr>
                <w:szCs w:val="16"/>
              </w:rPr>
            </w:pPr>
            <w:r w:rsidRPr="00687431">
              <w:rPr>
                <w:szCs w:val="16"/>
              </w:rPr>
              <w:t>(должность)</w:t>
            </w:r>
          </w:p>
        </w:tc>
        <w:tc>
          <w:tcPr>
            <w:tcW w:w="3285"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_____________________</w:t>
            </w:r>
          </w:p>
          <w:p w:rsidR="0067786A" w:rsidRPr="00687431" w:rsidRDefault="0067786A" w:rsidP="00AA0F6F">
            <w:pPr>
              <w:suppressAutoHyphens/>
              <w:jc w:val="center"/>
              <w:rPr>
                <w:szCs w:val="16"/>
              </w:rPr>
            </w:pPr>
            <w:r w:rsidRPr="00687431">
              <w:rPr>
                <w:szCs w:val="16"/>
              </w:rPr>
              <w:t>(подпись)</w:t>
            </w:r>
          </w:p>
        </w:tc>
        <w:tc>
          <w:tcPr>
            <w:tcW w:w="2960"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___________________</w:t>
            </w:r>
          </w:p>
          <w:p w:rsidR="0067786A" w:rsidRPr="00687431" w:rsidRDefault="0067786A" w:rsidP="00AA0F6F">
            <w:pPr>
              <w:suppressAutoHyphens/>
              <w:ind w:right="508"/>
              <w:jc w:val="center"/>
              <w:rPr>
                <w:szCs w:val="16"/>
              </w:rPr>
            </w:pPr>
            <w:r w:rsidRPr="00687431">
              <w:rPr>
                <w:szCs w:val="16"/>
              </w:rPr>
              <w:t>(ФИО)</w:t>
            </w:r>
          </w:p>
        </w:tc>
      </w:tr>
      <w:tr w:rsidR="0067786A" w:rsidRPr="00687431" w:rsidTr="00AA0F6F">
        <w:tc>
          <w:tcPr>
            <w:tcW w:w="3135" w:type="dxa"/>
            <w:shd w:val="clear" w:color="auto" w:fill="FFFFFF"/>
          </w:tcPr>
          <w:p w:rsidR="0067786A" w:rsidRPr="00687431" w:rsidRDefault="0067786A" w:rsidP="00AA0F6F">
            <w:pPr>
              <w:suppressAutoHyphens/>
              <w:jc w:val="both"/>
              <w:rPr>
                <w:sz w:val="28"/>
                <w:szCs w:val="28"/>
              </w:rPr>
            </w:pPr>
          </w:p>
        </w:tc>
        <w:tc>
          <w:tcPr>
            <w:tcW w:w="3285" w:type="dxa"/>
            <w:shd w:val="clear" w:color="auto" w:fill="FFFFFF"/>
          </w:tcPr>
          <w:p w:rsidR="0067786A" w:rsidRPr="00687431" w:rsidRDefault="0067786A" w:rsidP="00AA0F6F">
            <w:pPr>
              <w:suppressAutoHyphens/>
              <w:jc w:val="both"/>
              <w:rPr>
                <w:sz w:val="28"/>
                <w:szCs w:val="28"/>
              </w:rPr>
            </w:pPr>
          </w:p>
        </w:tc>
        <w:tc>
          <w:tcPr>
            <w:tcW w:w="2960" w:type="dxa"/>
            <w:shd w:val="clear" w:color="auto" w:fill="FFFFFF"/>
            <w:hideMark/>
          </w:tcPr>
          <w:p w:rsidR="0067786A" w:rsidRPr="00687431" w:rsidRDefault="0067786A" w:rsidP="00AA0F6F">
            <w:pPr>
              <w:suppressAutoHyphens/>
              <w:jc w:val="both"/>
              <w:rPr>
                <w:sz w:val="28"/>
                <w:szCs w:val="28"/>
              </w:rPr>
            </w:pPr>
            <w:r w:rsidRPr="00687431">
              <w:rPr>
                <w:sz w:val="28"/>
                <w:szCs w:val="28"/>
              </w:rPr>
              <w:t>«__</w:t>
            </w:r>
            <w:proofErr w:type="gramStart"/>
            <w:r w:rsidRPr="00687431">
              <w:rPr>
                <w:sz w:val="28"/>
                <w:szCs w:val="28"/>
              </w:rPr>
              <w:t>_»_</w:t>
            </w:r>
            <w:proofErr w:type="gramEnd"/>
            <w:r w:rsidRPr="00687431">
              <w:rPr>
                <w:sz w:val="28"/>
                <w:szCs w:val="28"/>
              </w:rPr>
              <w:t>________20__г.</w:t>
            </w:r>
          </w:p>
        </w:tc>
      </w:tr>
    </w:tbl>
    <w:p w:rsidR="0067786A" w:rsidRPr="00687431" w:rsidRDefault="0067786A" w:rsidP="0067786A">
      <w:pPr>
        <w:suppressAutoHyphens/>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709"/>
        <w:jc w:val="both"/>
        <w:rPr>
          <w:sz w:val="28"/>
        </w:rPr>
      </w:pPr>
    </w:p>
    <w:p w:rsidR="0067786A" w:rsidRPr="00687431" w:rsidRDefault="0067786A" w:rsidP="0067786A">
      <w:pPr>
        <w:suppressAutoHyphens/>
        <w:ind w:firstLine="6237"/>
        <w:jc w:val="both"/>
        <w:rPr>
          <w:sz w:val="28"/>
        </w:rPr>
      </w:pPr>
      <w:r w:rsidRPr="00687431">
        <w:rPr>
          <w:sz w:val="28"/>
        </w:rPr>
        <w:lastRenderedPageBreak/>
        <w:t>Приложение 2 к Порядку</w:t>
      </w:r>
    </w:p>
    <w:p w:rsidR="0067786A" w:rsidRPr="00687431" w:rsidRDefault="0067786A" w:rsidP="0067786A">
      <w:pPr>
        <w:suppressAutoHyphens/>
        <w:spacing w:before="960"/>
        <w:jc w:val="center"/>
        <w:rPr>
          <w:caps/>
          <w:sz w:val="28"/>
          <w:szCs w:val="28"/>
        </w:rPr>
      </w:pPr>
      <w:r w:rsidRPr="00687431">
        <w:rPr>
          <w:caps/>
          <w:sz w:val="28"/>
          <w:szCs w:val="28"/>
        </w:rPr>
        <w:t>Форма</w:t>
      </w:r>
    </w:p>
    <w:p w:rsidR="0067786A" w:rsidRPr="00687431" w:rsidRDefault="0067786A" w:rsidP="0067786A">
      <w:pPr>
        <w:suppressAutoHyphens/>
        <w:jc w:val="center"/>
        <w:rPr>
          <w:sz w:val="28"/>
          <w:szCs w:val="28"/>
        </w:rPr>
      </w:pPr>
      <w:r w:rsidRPr="00687431">
        <w:rPr>
          <w:sz w:val="28"/>
          <w:szCs w:val="28"/>
        </w:rPr>
        <w:t>Уведомление об обработке</w:t>
      </w:r>
    </w:p>
    <w:p w:rsidR="0067786A" w:rsidRPr="00687431" w:rsidRDefault="0067786A" w:rsidP="0067786A">
      <w:pPr>
        <w:suppressAutoHyphens/>
        <w:jc w:val="center"/>
        <w:rPr>
          <w:sz w:val="28"/>
          <w:szCs w:val="28"/>
        </w:rPr>
      </w:pPr>
      <w:r w:rsidRPr="00687431">
        <w:rPr>
          <w:sz w:val="28"/>
          <w:szCs w:val="28"/>
        </w:rPr>
        <w:t>(о намерении осуществлять обработку) персональных данных</w:t>
      </w:r>
    </w:p>
    <w:p w:rsidR="0067786A" w:rsidRPr="00687431" w:rsidRDefault="0067786A" w:rsidP="0067786A">
      <w:pPr>
        <w:suppressAutoHyphens/>
        <w:ind w:firstLine="709"/>
        <w:jc w:val="both"/>
        <w:rPr>
          <w:sz w:val="28"/>
          <w:szCs w:val="28"/>
        </w:rPr>
      </w:pP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(полное и сокращенное наименования (ИНН, ОГРН), фамилия, имя, отчество (при наличии) Оператора)</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(адрес местонахождения и почтовый адрес Оператора)</w:t>
      </w:r>
    </w:p>
    <w:p w:rsidR="0067786A" w:rsidRPr="00687431" w:rsidRDefault="0067786A" w:rsidP="0067786A">
      <w:pPr>
        <w:suppressAutoHyphens/>
        <w:jc w:val="both"/>
        <w:rPr>
          <w:sz w:val="28"/>
          <w:szCs w:val="28"/>
        </w:rPr>
      </w:pPr>
      <w:r w:rsidRPr="00687431">
        <w:rPr>
          <w:sz w:val="28"/>
          <w:szCs w:val="28"/>
        </w:rPr>
        <w:t>руководствуясь:</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(правовое основание обработки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both"/>
        <w:rPr>
          <w:sz w:val="28"/>
          <w:szCs w:val="28"/>
        </w:rPr>
      </w:pPr>
      <w:r w:rsidRPr="00687431">
        <w:rPr>
          <w:sz w:val="28"/>
          <w:szCs w:val="28"/>
        </w:rPr>
        <w:t>с целью:</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(цель обработки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both"/>
        <w:rPr>
          <w:sz w:val="28"/>
          <w:szCs w:val="28"/>
        </w:rPr>
      </w:pPr>
      <w:r w:rsidRPr="00687431">
        <w:rPr>
          <w:sz w:val="28"/>
          <w:szCs w:val="28"/>
        </w:rPr>
        <w:t>осуществляет обработку:</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(категории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both"/>
        <w:rPr>
          <w:sz w:val="28"/>
          <w:szCs w:val="28"/>
        </w:rPr>
      </w:pPr>
      <w:r w:rsidRPr="00687431">
        <w:rPr>
          <w:sz w:val="28"/>
          <w:szCs w:val="28"/>
        </w:rPr>
        <w:t>принадлежащих: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(категории субъектов, персональные данные которых обрабатываются)</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ind w:firstLine="709"/>
        <w:jc w:val="both"/>
        <w:rPr>
          <w:sz w:val="28"/>
          <w:szCs w:val="28"/>
        </w:rPr>
      </w:pPr>
      <w:r w:rsidRPr="00687431">
        <w:rPr>
          <w:sz w:val="28"/>
          <w:szCs w:val="28"/>
        </w:rPr>
        <w:t>Обработка вышеуказанных персональных данных будет осуществляться путем:</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(перечень действий с персональными данными, общее описание используемых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Оператором способов обработки персональных данных)</w:t>
      </w:r>
    </w:p>
    <w:p w:rsidR="0067786A" w:rsidRPr="00687431" w:rsidRDefault="0067786A" w:rsidP="0067786A">
      <w:pPr>
        <w:suppressAutoHyphens/>
        <w:ind w:firstLine="709"/>
        <w:jc w:val="both"/>
        <w:rPr>
          <w:sz w:val="28"/>
          <w:szCs w:val="28"/>
        </w:rPr>
      </w:pPr>
      <w:r w:rsidRPr="00687431">
        <w:rPr>
          <w:sz w:val="28"/>
          <w:szCs w:val="28"/>
        </w:rPr>
        <w:t>Для обеспечения безопасности персональных данных принимаются следующие меры:</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 xml:space="preserve">(описание мер, предусмотренных </w:t>
      </w:r>
      <w:hyperlink r:id="rId5">
        <w:r w:rsidRPr="00687431">
          <w:rPr>
            <w:color w:val="0000FF"/>
            <w:u w:val="single"/>
          </w:rPr>
          <w:t>ст. ст. 18.1</w:t>
        </w:r>
      </w:hyperlink>
      <w:r w:rsidRPr="00687431">
        <w:t xml:space="preserve"> и </w:t>
      </w:r>
      <w:hyperlink r:id="rId6">
        <w:r w:rsidRPr="00687431">
          <w:rPr>
            <w:color w:val="0000FF"/>
            <w:u w:val="single"/>
          </w:rPr>
          <w:t>19</w:t>
        </w:r>
      </w:hyperlink>
      <w:r w:rsidRPr="00687431">
        <w:t xml:space="preserve"> Федерального закона</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№152-ФЗ от 27.07.2006 «О персональных данных», в т.ч. сведения о наличии</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шифровальных (криптографических) средств и наименования этих средств;</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фамилия, имя, отчество физического лица или наименование юридического лица,</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ответственных за организацию обработки персональных данных, и номера их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контактных телефонов, почтовые адреса и адреса электронной почты)</w:t>
      </w:r>
    </w:p>
    <w:p w:rsidR="0067786A" w:rsidRPr="00687431" w:rsidRDefault="0067786A" w:rsidP="0067786A">
      <w:pPr>
        <w:suppressAutoHyphens/>
        <w:ind w:firstLine="709"/>
        <w:jc w:val="both"/>
        <w:rPr>
          <w:sz w:val="28"/>
          <w:szCs w:val="28"/>
        </w:rPr>
      </w:pPr>
      <w:r w:rsidRPr="00687431">
        <w:rPr>
          <w:sz w:val="28"/>
          <w:szCs w:val="28"/>
        </w:rPr>
        <w:lastRenderedPageBreak/>
        <w:t>Сведения о наличии или об отсутствии трансграничной передачи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(при наличии трансграничной передачи персональных данных в процессе их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обработки указывается перечень иностранных государств, на территорию</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которых осуществляется трансграничная передача персональных данных)</w:t>
      </w:r>
    </w:p>
    <w:p w:rsidR="0067786A" w:rsidRPr="00687431" w:rsidRDefault="0067786A" w:rsidP="0067786A">
      <w:pPr>
        <w:suppressAutoHyphens/>
        <w:ind w:firstLine="709"/>
        <w:jc w:val="both"/>
        <w:rPr>
          <w:sz w:val="28"/>
          <w:szCs w:val="28"/>
        </w:rPr>
      </w:pPr>
      <w:r w:rsidRPr="00687431">
        <w:rPr>
          <w:sz w:val="28"/>
          <w:szCs w:val="28"/>
        </w:rPr>
        <w:t>Сведения о месте нахождения базы данных информации, содержащей персональные данные граждан Российской Федерации:</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(страна, адрес местонахождения базы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наименование информационной системы (базы данных)</w:t>
      </w:r>
    </w:p>
    <w:p w:rsidR="0067786A" w:rsidRPr="00687431" w:rsidRDefault="0067786A" w:rsidP="0067786A">
      <w:pPr>
        <w:suppressAutoHyphens/>
        <w:ind w:firstLine="709"/>
        <w:jc w:val="both"/>
        <w:rPr>
          <w:sz w:val="28"/>
          <w:szCs w:val="28"/>
        </w:rPr>
      </w:pPr>
      <w:r w:rsidRPr="00687431">
        <w:rPr>
          <w:sz w:val="28"/>
          <w:szCs w:val="28"/>
        </w:rPr>
        <w:t>Сведения об обеспечении безопасности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(сведения об обеспечении безопасности персональных данных в соответствии</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с требованиями к защите персональных данных, установленными Правительством Российской Федерации)</w:t>
      </w:r>
    </w:p>
    <w:p w:rsidR="0067786A" w:rsidRPr="00687431" w:rsidRDefault="0067786A" w:rsidP="0067786A">
      <w:pPr>
        <w:suppressAutoHyphens/>
        <w:ind w:firstLine="709"/>
        <w:jc w:val="both"/>
        <w:rPr>
          <w:sz w:val="28"/>
          <w:szCs w:val="28"/>
        </w:rPr>
      </w:pPr>
      <w:r w:rsidRPr="00687431">
        <w:rPr>
          <w:sz w:val="28"/>
          <w:szCs w:val="28"/>
        </w:rPr>
        <w:t>Дата начала обработки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(число, месяц, год)</w:t>
      </w:r>
    </w:p>
    <w:p w:rsidR="0067786A" w:rsidRPr="00687431" w:rsidRDefault="0067786A" w:rsidP="0067786A">
      <w:pPr>
        <w:suppressAutoHyphens/>
        <w:ind w:firstLine="709"/>
        <w:jc w:val="both"/>
        <w:rPr>
          <w:sz w:val="28"/>
          <w:szCs w:val="28"/>
        </w:rPr>
      </w:pPr>
      <w:r w:rsidRPr="00687431">
        <w:rPr>
          <w:sz w:val="28"/>
          <w:szCs w:val="28"/>
        </w:rPr>
        <w:t>Срок или условие прекращения обработки персональных данных:</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(число, месяц, год или основание (условие), наступление которого повлечет</w:t>
      </w:r>
    </w:p>
    <w:p w:rsidR="0067786A" w:rsidRPr="00687431" w:rsidRDefault="0067786A" w:rsidP="0067786A">
      <w:pPr>
        <w:suppressAutoHyphens/>
        <w:jc w:val="both"/>
        <w:rPr>
          <w:sz w:val="28"/>
          <w:szCs w:val="28"/>
        </w:rPr>
      </w:pPr>
      <w:r w:rsidRPr="00687431">
        <w:rPr>
          <w:sz w:val="28"/>
          <w:szCs w:val="28"/>
        </w:rPr>
        <w:t>____________________________________________________________________</w:t>
      </w:r>
    </w:p>
    <w:p w:rsidR="0067786A" w:rsidRPr="00687431" w:rsidRDefault="0067786A" w:rsidP="0067786A">
      <w:pPr>
        <w:suppressAutoHyphens/>
        <w:jc w:val="center"/>
      </w:pPr>
      <w:r w:rsidRPr="00687431">
        <w:t>прекращение обработки персональных данных)</w:t>
      </w:r>
    </w:p>
    <w:p w:rsidR="0067786A" w:rsidRPr="00687431" w:rsidRDefault="0067786A" w:rsidP="0067786A">
      <w:pPr>
        <w:suppressAutoHyphens/>
        <w:jc w:val="both"/>
        <w:rPr>
          <w:sz w:val="28"/>
          <w:szCs w:val="28"/>
        </w:rPr>
      </w:pPr>
    </w:p>
    <w:p w:rsidR="0067786A" w:rsidRPr="00687431" w:rsidRDefault="0067786A" w:rsidP="0067786A">
      <w:pPr>
        <w:suppressAutoHyphens/>
        <w:jc w:val="both"/>
        <w:rPr>
          <w:sz w:val="28"/>
          <w:szCs w:val="28"/>
        </w:rPr>
      </w:pPr>
      <w:r w:rsidRPr="00687431">
        <w:rPr>
          <w:sz w:val="28"/>
          <w:szCs w:val="28"/>
        </w:rPr>
        <w:t>_________________________                 _________________________________</w:t>
      </w:r>
    </w:p>
    <w:p w:rsidR="0067786A" w:rsidRPr="00687431" w:rsidRDefault="0067786A" w:rsidP="0067786A">
      <w:pPr>
        <w:suppressAutoHyphens/>
        <w:jc w:val="center"/>
      </w:pPr>
      <w:r w:rsidRPr="00687431">
        <w:t>(</w:t>
      </w:r>
      <w:proofErr w:type="gramStart"/>
      <w:r w:rsidRPr="00687431">
        <w:t xml:space="preserve">должность)   </w:t>
      </w:r>
      <w:proofErr w:type="gramEnd"/>
      <w:r w:rsidRPr="00687431">
        <w:t xml:space="preserve">              (подпись)                     (расшифровка подписи)</w:t>
      </w:r>
    </w:p>
    <w:p w:rsidR="0067786A" w:rsidRPr="00687431" w:rsidRDefault="0067786A" w:rsidP="0067786A">
      <w:pPr>
        <w:suppressAutoHyphens/>
        <w:jc w:val="both"/>
        <w:rPr>
          <w:sz w:val="28"/>
          <w:szCs w:val="28"/>
        </w:rPr>
      </w:pPr>
    </w:p>
    <w:p w:rsidR="0067786A" w:rsidRPr="00687431" w:rsidRDefault="0067786A" w:rsidP="0067786A">
      <w:pPr>
        <w:suppressAutoHyphens/>
        <w:jc w:val="both"/>
        <w:rPr>
          <w:sz w:val="28"/>
          <w:szCs w:val="28"/>
        </w:rPr>
      </w:pPr>
      <w:r w:rsidRPr="00687431">
        <w:rPr>
          <w:sz w:val="28"/>
          <w:szCs w:val="28"/>
        </w:rPr>
        <w:t>"__" ___________ 20__ г.</w:t>
      </w: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6237"/>
        <w:jc w:val="both"/>
        <w:rPr>
          <w:sz w:val="28"/>
        </w:rPr>
      </w:pPr>
      <w:r w:rsidRPr="00687431">
        <w:rPr>
          <w:sz w:val="28"/>
        </w:rPr>
        <w:lastRenderedPageBreak/>
        <w:t>Приложение 3 к Порядку</w:t>
      </w: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spacing w:before="960"/>
        <w:jc w:val="center"/>
        <w:rPr>
          <w:caps/>
          <w:sz w:val="28"/>
          <w:szCs w:val="28"/>
        </w:rPr>
      </w:pPr>
      <w:r w:rsidRPr="00687431">
        <w:rPr>
          <w:caps/>
          <w:sz w:val="28"/>
          <w:szCs w:val="28"/>
        </w:rPr>
        <w:t xml:space="preserve">Форма </w:t>
      </w:r>
    </w:p>
    <w:p w:rsidR="0067786A" w:rsidRPr="00687431" w:rsidRDefault="0067786A" w:rsidP="0067786A">
      <w:pPr>
        <w:suppressAutoHyphens/>
        <w:spacing w:after="480"/>
        <w:jc w:val="center"/>
        <w:rPr>
          <w:sz w:val="28"/>
          <w:szCs w:val="28"/>
        </w:rPr>
      </w:pPr>
      <w:r w:rsidRPr="00687431">
        <w:rPr>
          <w:sz w:val="28"/>
          <w:szCs w:val="28"/>
        </w:rPr>
        <w:t xml:space="preserve">уведомления об устранении допущенных нарушений </w:t>
      </w:r>
    </w:p>
    <w:p w:rsidR="0067786A" w:rsidRPr="00687431" w:rsidRDefault="0067786A" w:rsidP="0067786A">
      <w:pPr>
        <w:suppressAutoHyphens/>
        <w:spacing w:after="480"/>
        <w:jc w:val="center"/>
        <w:rPr>
          <w:sz w:val="28"/>
          <w:szCs w:val="28"/>
        </w:rPr>
      </w:pPr>
      <w:r w:rsidRPr="00687431">
        <w:rPr>
          <w:sz w:val="28"/>
          <w:szCs w:val="28"/>
        </w:rPr>
        <w:t>Уведомление об устранении допущенных нарушений</w:t>
      </w:r>
    </w:p>
    <w:p w:rsidR="0067786A" w:rsidRPr="00687431" w:rsidRDefault="0067786A" w:rsidP="0067786A">
      <w:pPr>
        <w:suppressAutoHyphens/>
        <w:ind w:firstLine="708"/>
        <w:jc w:val="both"/>
        <w:rPr>
          <w:sz w:val="28"/>
          <w:szCs w:val="28"/>
        </w:rPr>
      </w:pPr>
    </w:p>
    <w:p w:rsidR="0067786A" w:rsidRPr="00687431" w:rsidRDefault="0067786A" w:rsidP="0067786A">
      <w:pPr>
        <w:suppressAutoHyphens/>
        <w:ind w:firstLine="708"/>
        <w:jc w:val="both"/>
        <w:rPr>
          <w:sz w:val="28"/>
          <w:szCs w:val="28"/>
        </w:rPr>
      </w:pPr>
    </w:p>
    <w:p w:rsidR="0067786A" w:rsidRPr="00687431" w:rsidRDefault="0067786A" w:rsidP="0067786A">
      <w:pPr>
        <w:suppressAutoHyphens/>
        <w:ind w:firstLine="708"/>
        <w:jc w:val="both"/>
        <w:rPr>
          <w:sz w:val="28"/>
          <w:szCs w:val="28"/>
        </w:rPr>
      </w:pPr>
    </w:p>
    <w:p w:rsidR="0067786A" w:rsidRPr="00687431" w:rsidRDefault="0067786A" w:rsidP="0067786A">
      <w:pPr>
        <w:suppressAutoHyphens/>
        <w:ind w:firstLine="708"/>
        <w:jc w:val="both"/>
      </w:pPr>
      <w:r w:rsidRPr="00687431">
        <w:rPr>
          <w:sz w:val="28"/>
          <w:szCs w:val="28"/>
        </w:rPr>
        <w:t xml:space="preserve">Настоящим уведомлением сообщаем Вам, что допущенные нарушения при обработке персональных данных, а именно_________________________________ </w:t>
      </w:r>
    </w:p>
    <w:p w:rsidR="0067786A" w:rsidRPr="00687431" w:rsidRDefault="0067786A" w:rsidP="0067786A">
      <w:pPr>
        <w:suppressAutoHyphens/>
        <w:jc w:val="both"/>
      </w:pPr>
      <w:r w:rsidRPr="00687431">
        <w:tab/>
      </w:r>
      <w:r w:rsidRPr="00687431">
        <w:tab/>
      </w:r>
      <w:r w:rsidRPr="00687431">
        <w:rPr>
          <w:sz w:val="22"/>
          <w:szCs w:val="16"/>
        </w:rPr>
        <w:t>(указать допущенные нарушения)</w:t>
      </w:r>
    </w:p>
    <w:p w:rsidR="0067786A" w:rsidRPr="00687431" w:rsidRDefault="0067786A" w:rsidP="0067786A">
      <w:pPr>
        <w:suppressAutoHyphens/>
        <w:jc w:val="both"/>
        <w:rPr>
          <w:sz w:val="22"/>
          <w:szCs w:val="16"/>
        </w:rPr>
      </w:pPr>
      <w:r w:rsidRPr="00687431">
        <w:rPr>
          <w:sz w:val="22"/>
          <w:szCs w:val="16"/>
        </w:rPr>
        <w:t>______________________________________________________________________________</w:t>
      </w:r>
    </w:p>
    <w:p w:rsidR="0067786A" w:rsidRPr="00687431" w:rsidRDefault="0067786A" w:rsidP="0067786A">
      <w:pPr>
        <w:suppressAutoHyphens/>
        <w:spacing w:after="480"/>
        <w:jc w:val="both"/>
        <w:rPr>
          <w:sz w:val="28"/>
          <w:szCs w:val="28"/>
        </w:rPr>
      </w:pPr>
      <w:r w:rsidRPr="00687431">
        <w:rPr>
          <w:sz w:val="28"/>
          <w:szCs w:val="28"/>
        </w:rPr>
        <w:t>устранены.</w:t>
      </w:r>
    </w:p>
    <w:tbl>
      <w:tblPr>
        <w:tblW w:w="9464" w:type="dxa"/>
        <w:tblLayout w:type="fixed"/>
        <w:tblLook w:val="04A0" w:firstRow="1" w:lastRow="0" w:firstColumn="1" w:lastColumn="0" w:noHBand="0" w:noVBand="1"/>
      </w:tblPr>
      <w:tblGrid>
        <w:gridCol w:w="3069"/>
        <w:gridCol w:w="3207"/>
        <w:gridCol w:w="3188"/>
      </w:tblGrid>
      <w:tr w:rsidR="0067786A" w:rsidRPr="00687431" w:rsidTr="00AA0F6F">
        <w:tc>
          <w:tcPr>
            <w:tcW w:w="3069"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_________________</w:t>
            </w:r>
          </w:p>
          <w:p w:rsidR="0067786A" w:rsidRPr="00687431" w:rsidRDefault="0067786A" w:rsidP="00AA0F6F">
            <w:pPr>
              <w:suppressAutoHyphens/>
              <w:jc w:val="center"/>
              <w:rPr>
                <w:szCs w:val="16"/>
              </w:rPr>
            </w:pPr>
            <w:r w:rsidRPr="00687431">
              <w:rPr>
                <w:szCs w:val="16"/>
              </w:rPr>
              <w:t>(должность)</w:t>
            </w:r>
          </w:p>
        </w:tc>
        <w:tc>
          <w:tcPr>
            <w:tcW w:w="3207"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w:t>
            </w:r>
          </w:p>
          <w:p w:rsidR="0067786A" w:rsidRPr="00687431" w:rsidRDefault="0067786A" w:rsidP="00AA0F6F">
            <w:pPr>
              <w:suppressAutoHyphens/>
              <w:jc w:val="center"/>
              <w:rPr>
                <w:szCs w:val="16"/>
              </w:rPr>
            </w:pPr>
            <w:r w:rsidRPr="00687431">
              <w:rPr>
                <w:szCs w:val="16"/>
              </w:rPr>
              <w:t>(подпись)</w:t>
            </w:r>
          </w:p>
        </w:tc>
        <w:tc>
          <w:tcPr>
            <w:tcW w:w="3188" w:type="dxa"/>
            <w:shd w:val="clear" w:color="auto" w:fill="FFFFFF"/>
            <w:hideMark/>
          </w:tcPr>
          <w:p w:rsidR="0067786A" w:rsidRPr="00687431" w:rsidRDefault="0067786A" w:rsidP="00AA0F6F">
            <w:pPr>
              <w:suppressAutoHyphens/>
              <w:ind w:right="751"/>
              <w:jc w:val="both"/>
              <w:rPr>
                <w:sz w:val="28"/>
                <w:szCs w:val="28"/>
              </w:rPr>
            </w:pPr>
            <w:r w:rsidRPr="00687431">
              <w:rPr>
                <w:sz w:val="28"/>
                <w:szCs w:val="28"/>
              </w:rPr>
              <w:t>_______________</w:t>
            </w:r>
          </w:p>
          <w:p w:rsidR="0067786A" w:rsidRPr="00687431" w:rsidRDefault="0067786A" w:rsidP="00AA0F6F">
            <w:pPr>
              <w:suppressAutoHyphens/>
              <w:jc w:val="center"/>
              <w:rPr>
                <w:szCs w:val="16"/>
              </w:rPr>
            </w:pPr>
            <w:r w:rsidRPr="00687431">
              <w:rPr>
                <w:szCs w:val="16"/>
              </w:rPr>
              <w:t>(ФИО)</w:t>
            </w:r>
          </w:p>
        </w:tc>
      </w:tr>
      <w:tr w:rsidR="0067786A" w:rsidRPr="00687431" w:rsidTr="00AA0F6F">
        <w:tc>
          <w:tcPr>
            <w:tcW w:w="3069" w:type="dxa"/>
            <w:shd w:val="clear" w:color="auto" w:fill="FFFFFF"/>
          </w:tcPr>
          <w:p w:rsidR="0067786A" w:rsidRPr="00687431" w:rsidRDefault="0067786A" w:rsidP="00AA0F6F">
            <w:pPr>
              <w:suppressAutoHyphens/>
              <w:jc w:val="both"/>
              <w:rPr>
                <w:sz w:val="28"/>
                <w:szCs w:val="28"/>
              </w:rPr>
            </w:pPr>
          </w:p>
        </w:tc>
        <w:tc>
          <w:tcPr>
            <w:tcW w:w="3207" w:type="dxa"/>
            <w:shd w:val="clear" w:color="auto" w:fill="FFFFFF"/>
          </w:tcPr>
          <w:p w:rsidR="0067786A" w:rsidRPr="00687431" w:rsidRDefault="0067786A" w:rsidP="00AA0F6F">
            <w:pPr>
              <w:suppressAutoHyphens/>
              <w:jc w:val="both"/>
              <w:rPr>
                <w:sz w:val="28"/>
                <w:szCs w:val="28"/>
              </w:rPr>
            </w:pPr>
          </w:p>
        </w:tc>
        <w:tc>
          <w:tcPr>
            <w:tcW w:w="3188" w:type="dxa"/>
            <w:shd w:val="clear" w:color="auto" w:fill="FFFFFF"/>
            <w:hideMark/>
          </w:tcPr>
          <w:p w:rsidR="0067786A" w:rsidRPr="00687431" w:rsidRDefault="0067786A" w:rsidP="00AA0F6F">
            <w:pPr>
              <w:suppressAutoHyphens/>
              <w:jc w:val="both"/>
              <w:rPr>
                <w:sz w:val="28"/>
                <w:szCs w:val="28"/>
              </w:rPr>
            </w:pPr>
            <w:r w:rsidRPr="00687431">
              <w:rPr>
                <w:sz w:val="28"/>
                <w:szCs w:val="28"/>
              </w:rPr>
              <w:t>«__</w:t>
            </w:r>
            <w:proofErr w:type="gramStart"/>
            <w:r w:rsidRPr="00687431">
              <w:rPr>
                <w:sz w:val="28"/>
                <w:szCs w:val="28"/>
              </w:rPr>
              <w:t>_»_</w:t>
            </w:r>
            <w:proofErr w:type="gramEnd"/>
            <w:r w:rsidRPr="00687431">
              <w:rPr>
                <w:sz w:val="28"/>
                <w:szCs w:val="28"/>
              </w:rPr>
              <w:t>_________20__г.</w:t>
            </w:r>
          </w:p>
        </w:tc>
      </w:tr>
    </w:tbl>
    <w:p w:rsidR="0067786A" w:rsidRPr="00687431" w:rsidRDefault="0067786A" w:rsidP="0067786A">
      <w:pPr>
        <w:suppressAutoHyphens/>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6237"/>
        <w:jc w:val="both"/>
        <w:rPr>
          <w:sz w:val="28"/>
        </w:rPr>
      </w:pPr>
      <w:r w:rsidRPr="00687431">
        <w:rPr>
          <w:sz w:val="28"/>
        </w:rPr>
        <w:lastRenderedPageBreak/>
        <w:t>Приложение 4 к Порядку</w:t>
      </w: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ind w:firstLine="7088"/>
        <w:jc w:val="both"/>
        <w:rPr>
          <w:sz w:val="28"/>
        </w:rPr>
      </w:pPr>
    </w:p>
    <w:p w:rsidR="0067786A" w:rsidRPr="00687431" w:rsidRDefault="0067786A" w:rsidP="0067786A">
      <w:pPr>
        <w:suppressAutoHyphens/>
        <w:spacing w:before="960"/>
        <w:jc w:val="center"/>
        <w:rPr>
          <w:caps/>
          <w:sz w:val="28"/>
          <w:szCs w:val="28"/>
        </w:rPr>
      </w:pPr>
      <w:r w:rsidRPr="00687431">
        <w:rPr>
          <w:caps/>
          <w:sz w:val="28"/>
          <w:szCs w:val="28"/>
        </w:rPr>
        <w:t xml:space="preserve">Форма </w:t>
      </w:r>
    </w:p>
    <w:p w:rsidR="0067786A" w:rsidRPr="00687431" w:rsidRDefault="0067786A" w:rsidP="0067786A">
      <w:pPr>
        <w:suppressAutoHyphens/>
        <w:spacing w:after="480"/>
        <w:jc w:val="center"/>
        <w:rPr>
          <w:sz w:val="28"/>
          <w:szCs w:val="28"/>
        </w:rPr>
      </w:pPr>
      <w:r w:rsidRPr="00687431">
        <w:rPr>
          <w:sz w:val="28"/>
          <w:szCs w:val="28"/>
        </w:rPr>
        <w:t xml:space="preserve">уведомления об уничтожении </w:t>
      </w:r>
    </w:p>
    <w:p w:rsidR="0067786A" w:rsidRPr="00687431" w:rsidRDefault="0067786A" w:rsidP="0067786A">
      <w:pPr>
        <w:suppressAutoHyphens/>
        <w:spacing w:after="480"/>
        <w:jc w:val="center"/>
        <w:rPr>
          <w:sz w:val="28"/>
          <w:szCs w:val="28"/>
        </w:rPr>
      </w:pPr>
      <w:r w:rsidRPr="00687431">
        <w:rPr>
          <w:sz w:val="28"/>
          <w:szCs w:val="28"/>
        </w:rPr>
        <w:t>Уведомление об уничтожении</w:t>
      </w:r>
    </w:p>
    <w:p w:rsidR="0067786A" w:rsidRPr="00687431" w:rsidRDefault="0067786A" w:rsidP="0067786A">
      <w:pPr>
        <w:suppressAutoHyphens/>
        <w:ind w:firstLine="709"/>
        <w:jc w:val="both"/>
        <w:rPr>
          <w:sz w:val="28"/>
          <w:szCs w:val="28"/>
        </w:rPr>
      </w:pPr>
      <w:r w:rsidRPr="00687431">
        <w:rPr>
          <w:sz w:val="28"/>
          <w:szCs w:val="28"/>
        </w:rPr>
        <w:t>Настоящим уведомлением сообщаем Вам, что в связи с __________________________________________________________________ персональные данные __________________________________ уничтожены.</w:t>
      </w:r>
    </w:p>
    <w:p w:rsidR="0067786A" w:rsidRPr="00687431" w:rsidRDefault="0067786A" w:rsidP="0067786A">
      <w:pPr>
        <w:suppressAutoHyphens/>
        <w:ind w:firstLine="709"/>
        <w:jc w:val="both"/>
        <w:rPr>
          <w:szCs w:val="28"/>
        </w:rPr>
      </w:pPr>
      <w:r w:rsidRPr="00687431">
        <w:rPr>
          <w:szCs w:val="28"/>
        </w:rPr>
        <w:t xml:space="preserve">                                               (состав персональных данных)</w:t>
      </w:r>
    </w:p>
    <w:p w:rsidR="0067786A" w:rsidRPr="00687431" w:rsidRDefault="0067786A" w:rsidP="0067786A">
      <w:pPr>
        <w:suppressAutoHyphens/>
        <w:spacing w:after="120"/>
        <w:rPr>
          <w:sz w:val="28"/>
          <w:szCs w:val="28"/>
        </w:rPr>
      </w:pPr>
    </w:p>
    <w:tbl>
      <w:tblPr>
        <w:tblW w:w="9464" w:type="dxa"/>
        <w:tblLayout w:type="fixed"/>
        <w:tblLook w:val="04A0" w:firstRow="1" w:lastRow="0" w:firstColumn="1" w:lastColumn="0" w:noHBand="0" w:noVBand="1"/>
      </w:tblPr>
      <w:tblGrid>
        <w:gridCol w:w="3461"/>
        <w:gridCol w:w="3496"/>
        <w:gridCol w:w="2507"/>
      </w:tblGrid>
      <w:tr w:rsidR="0067786A" w:rsidRPr="00687431" w:rsidTr="00AA0F6F">
        <w:tc>
          <w:tcPr>
            <w:tcW w:w="3461"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__________________</w:t>
            </w:r>
          </w:p>
          <w:p w:rsidR="0067786A" w:rsidRPr="00687431" w:rsidRDefault="0067786A" w:rsidP="00AA0F6F">
            <w:pPr>
              <w:suppressAutoHyphens/>
              <w:jc w:val="center"/>
              <w:rPr>
                <w:szCs w:val="28"/>
              </w:rPr>
            </w:pPr>
            <w:r w:rsidRPr="00687431">
              <w:rPr>
                <w:szCs w:val="28"/>
              </w:rPr>
              <w:t>(должность)</w:t>
            </w:r>
          </w:p>
        </w:tc>
        <w:tc>
          <w:tcPr>
            <w:tcW w:w="3496"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__________________</w:t>
            </w:r>
          </w:p>
          <w:p w:rsidR="0067786A" w:rsidRPr="00687431" w:rsidRDefault="0067786A" w:rsidP="00AA0F6F">
            <w:pPr>
              <w:suppressAutoHyphens/>
              <w:jc w:val="center"/>
              <w:rPr>
                <w:szCs w:val="28"/>
              </w:rPr>
            </w:pPr>
            <w:r w:rsidRPr="00687431">
              <w:rPr>
                <w:szCs w:val="28"/>
              </w:rPr>
              <w:t>(подпись)</w:t>
            </w:r>
          </w:p>
        </w:tc>
        <w:tc>
          <w:tcPr>
            <w:tcW w:w="2507" w:type="dxa"/>
            <w:shd w:val="clear" w:color="auto" w:fill="FFFFFF"/>
            <w:hideMark/>
          </w:tcPr>
          <w:p w:rsidR="0067786A" w:rsidRPr="00687431" w:rsidRDefault="0067786A" w:rsidP="00AA0F6F">
            <w:pPr>
              <w:suppressAutoHyphens/>
              <w:jc w:val="both"/>
              <w:rPr>
                <w:sz w:val="28"/>
                <w:szCs w:val="28"/>
              </w:rPr>
            </w:pPr>
            <w:r w:rsidRPr="00687431">
              <w:rPr>
                <w:sz w:val="28"/>
                <w:szCs w:val="28"/>
              </w:rPr>
              <w:t>________________</w:t>
            </w:r>
          </w:p>
          <w:p w:rsidR="0067786A" w:rsidRPr="00687431" w:rsidRDefault="0067786A" w:rsidP="00AA0F6F">
            <w:pPr>
              <w:suppressAutoHyphens/>
              <w:ind w:right="541"/>
              <w:jc w:val="center"/>
              <w:rPr>
                <w:szCs w:val="28"/>
              </w:rPr>
            </w:pPr>
            <w:r w:rsidRPr="00687431">
              <w:rPr>
                <w:szCs w:val="28"/>
              </w:rPr>
              <w:t>(ФИО)</w:t>
            </w:r>
          </w:p>
        </w:tc>
      </w:tr>
      <w:tr w:rsidR="0067786A" w:rsidRPr="00687431" w:rsidTr="00AA0F6F">
        <w:tc>
          <w:tcPr>
            <w:tcW w:w="3461" w:type="dxa"/>
            <w:shd w:val="clear" w:color="auto" w:fill="FFFFFF"/>
          </w:tcPr>
          <w:p w:rsidR="0067786A" w:rsidRPr="00687431" w:rsidRDefault="0067786A" w:rsidP="00AA0F6F">
            <w:pPr>
              <w:suppressAutoHyphens/>
              <w:jc w:val="both"/>
              <w:rPr>
                <w:sz w:val="28"/>
                <w:szCs w:val="28"/>
              </w:rPr>
            </w:pPr>
          </w:p>
        </w:tc>
        <w:tc>
          <w:tcPr>
            <w:tcW w:w="3496" w:type="dxa"/>
            <w:shd w:val="clear" w:color="auto" w:fill="FFFFFF"/>
          </w:tcPr>
          <w:p w:rsidR="0067786A" w:rsidRPr="00687431" w:rsidRDefault="0067786A" w:rsidP="00AA0F6F">
            <w:pPr>
              <w:suppressAutoHyphens/>
              <w:jc w:val="both"/>
              <w:rPr>
                <w:sz w:val="28"/>
                <w:szCs w:val="28"/>
              </w:rPr>
            </w:pPr>
          </w:p>
        </w:tc>
        <w:tc>
          <w:tcPr>
            <w:tcW w:w="2507" w:type="dxa"/>
            <w:shd w:val="clear" w:color="auto" w:fill="FFFFFF"/>
            <w:hideMark/>
          </w:tcPr>
          <w:p w:rsidR="0067786A" w:rsidRPr="00687431" w:rsidRDefault="0067786A" w:rsidP="00AA0F6F">
            <w:pPr>
              <w:suppressAutoHyphens/>
              <w:jc w:val="both"/>
              <w:rPr>
                <w:sz w:val="28"/>
                <w:szCs w:val="28"/>
              </w:rPr>
            </w:pPr>
            <w:r w:rsidRPr="00687431">
              <w:rPr>
                <w:sz w:val="28"/>
                <w:szCs w:val="28"/>
              </w:rPr>
              <w:t>«__</w:t>
            </w:r>
            <w:proofErr w:type="gramStart"/>
            <w:r w:rsidRPr="00687431">
              <w:rPr>
                <w:sz w:val="28"/>
                <w:szCs w:val="28"/>
              </w:rPr>
              <w:t>_»_</w:t>
            </w:r>
            <w:proofErr w:type="gramEnd"/>
            <w:r w:rsidRPr="00687431">
              <w:rPr>
                <w:sz w:val="28"/>
                <w:szCs w:val="28"/>
              </w:rPr>
              <w:t>_____20__г.</w:t>
            </w:r>
          </w:p>
        </w:tc>
      </w:tr>
    </w:tbl>
    <w:p w:rsidR="0067786A" w:rsidRDefault="0067786A" w:rsidP="0067786A">
      <w:pPr>
        <w:jc w:val="both"/>
        <w:rPr>
          <w:sz w:val="28"/>
          <w:szCs w:val="28"/>
        </w:rPr>
      </w:pPr>
    </w:p>
    <w:p w:rsidR="00D873E2" w:rsidRDefault="00D873E2"/>
    <w:sectPr w:rsidR="00D873E2" w:rsidSect="00687431">
      <w:pgSz w:w="11906" w:h="16838" w:code="9"/>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harterIT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BA8"/>
    <w:multiLevelType w:val="multilevel"/>
    <w:tmpl w:val="51E4200E"/>
    <w:lvl w:ilvl="0">
      <w:start w:val="1"/>
      <w:numFmt w:val="decimal"/>
      <w:suff w:val="space"/>
      <w:lvlText w:val="%1."/>
      <w:lvlJc w:val="left"/>
      <w:pPr>
        <w:ind w:left="0" w:firstLine="709"/>
      </w:pPr>
      <w:rPr>
        <w:b w:val="0"/>
        <w:i w:val="0"/>
        <w:caps w:val="0"/>
        <w:smallCaps w:val="0"/>
        <w:strike w:val="0"/>
        <w:dstrike w:val="0"/>
        <w:outline w:val="0"/>
        <w:shadow w:val="0"/>
        <w:emboss w:val="0"/>
        <w:imprint w:val="0"/>
        <w:vanish w:val="0"/>
        <w:position w:val="0"/>
        <w:sz w:val="28"/>
        <w:szCs w:val="28"/>
        <w:u w:val="none"/>
        <w:vertAlign w:val="baseline"/>
      </w:rPr>
    </w:lvl>
    <w:lvl w:ilvl="1">
      <w:start w:val="1"/>
      <w:numFmt w:val="decimal"/>
      <w:suff w:val="space"/>
      <w:lvlText w:val="%1.%2."/>
      <w:lvlJc w:val="left"/>
      <w:pPr>
        <w:ind w:left="0" w:firstLine="709"/>
      </w:pPr>
      <w:rPr>
        <w:b w:val="0"/>
        <w:bCs w:val="0"/>
        <w:i w:val="0"/>
        <w:caps w:val="0"/>
        <w:smallCaps w:val="0"/>
        <w:strike w:val="0"/>
        <w:dstrike w:val="0"/>
        <w:outline w:val="0"/>
        <w:shadow w:val="0"/>
        <w:emboss w:val="0"/>
        <w:imprint w:val="0"/>
        <w:vanish w:val="0"/>
        <w:position w:val="0"/>
        <w:sz w:val="28"/>
        <w:u w:val="none"/>
        <w:vertAlign w:val="baseline"/>
      </w:rPr>
    </w:lvl>
    <w:lvl w:ilvl="2">
      <w:start w:val="1"/>
      <w:numFmt w:val="bullet"/>
      <w:suff w:val="space"/>
      <w:lvlText w:val=""/>
      <w:lvlJc w:val="left"/>
      <w:pPr>
        <w:ind w:left="1" w:firstLine="709"/>
      </w:pPr>
      <w:rPr>
        <w:rFonts w:ascii="Symbol" w:hAnsi="Symbol" w:cs="Symbol" w:hint="default"/>
        <w:b w:val="0"/>
        <w:sz w:val="28"/>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F6F33"/>
    <w:multiLevelType w:val="multilevel"/>
    <w:tmpl w:val="81BEE0B0"/>
    <w:lvl w:ilvl="0">
      <w:start w:val="1"/>
      <w:numFmt w:val="bullet"/>
      <w:suff w:val="space"/>
      <w:lvlText w:val=""/>
      <w:lvlJc w:val="left"/>
      <w:pPr>
        <w:ind w:left="0" w:firstLine="851"/>
      </w:pPr>
      <w:rPr>
        <w:rFonts w:ascii="Symbol" w:hAnsi="Symbol" w:cs="Symbol" w:hint="default"/>
        <w:sz w:val="28"/>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213143"/>
    <w:multiLevelType w:val="multilevel"/>
    <w:tmpl w:val="16DEB398"/>
    <w:lvl w:ilvl="0">
      <w:start w:val="1"/>
      <w:numFmt w:val="decimal"/>
      <w:suff w:val="space"/>
      <w:lvlText w:val="%1."/>
      <w:lvlJc w:val="left"/>
      <w:pPr>
        <w:ind w:left="0" w:firstLine="0"/>
      </w:pPr>
      <w:rPr>
        <w:b w:val="0"/>
        <w:sz w:val="28"/>
        <w:szCs w:val="28"/>
      </w:rPr>
    </w:lvl>
    <w:lvl w:ilvl="1">
      <w:start w:val="1"/>
      <w:numFmt w:val="decimal"/>
      <w:suff w:val="space"/>
      <w:lvlText w:val="%1.%2."/>
      <w:lvlJc w:val="left"/>
      <w:pPr>
        <w:ind w:left="0" w:firstLine="709"/>
      </w:pPr>
      <w:rPr>
        <w:b w:val="0"/>
        <w:sz w:val="28"/>
        <w:szCs w:val="28"/>
      </w:rPr>
    </w:lvl>
    <w:lvl w:ilvl="2">
      <w:start w:val="1"/>
      <w:numFmt w:val="decimal"/>
      <w:lvlText w:val="%1.%2.%3."/>
      <w:lvlJc w:val="left"/>
      <w:pPr>
        <w:tabs>
          <w:tab w:val="num" w:pos="1095"/>
        </w:tabs>
        <w:ind w:left="1095" w:hanging="735"/>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234A0620"/>
    <w:multiLevelType w:val="multilevel"/>
    <w:tmpl w:val="4D60B3B0"/>
    <w:lvl w:ilvl="0">
      <w:start w:val="1"/>
      <w:numFmt w:val="bullet"/>
      <w:suff w:val="space"/>
      <w:lvlText w:val=""/>
      <w:lvlJc w:val="left"/>
      <w:pPr>
        <w:ind w:left="0" w:firstLine="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D3B73"/>
    <w:multiLevelType w:val="multilevel"/>
    <w:tmpl w:val="B950B21C"/>
    <w:lvl w:ilvl="0">
      <w:start w:val="1"/>
      <w:numFmt w:val="bullet"/>
      <w:suff w:val="space"/>
      <w:lvlText w:val=""/>
      <w:lvlJc w:val="left"/>
      <w:pPr>
        <w:ind w:left="-141" w:firstLine="851"/>
      </w:pPr>
      <w:rPr>
        <w:rFonts w:ascii="Symbol" w:hAnsi="Symbol" w:cs="Symbol" w:hint="default"/>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DEC5A73"/>
    <w:multiLevelType w:val="multilevel"/>
    <w:tmpl w:val="7FD238B0"/>
    <w:lvl w:ilvl="0">
      <w:start w:val="1"/>
      <w:numFmt w:val="bullet"/>
      <w:suff w:val="space"/>
      <w:lvlText w:val=""/>
      <w:lvlJc w:val="left"/>
      <w:pPr>
        <w:ind w:left="0" w:firstLine="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3814BE"/>
    <w:multiLevelType w:val="multilevel"/>
    <w:tmpl w:val="F454C822"/>
    <w:lvl w:ilvl="0">
      <w:start w:val="1"/>
      <w:numFmt w:val="decimal"/>
      <w:suff w:val="space"/>
      <w:lvlText w:val="%1."/>
      <w:lvlJc w:val="left"/>
      <w:pPr>
        <w:ind w:left="0" w:firstLine="0"/>
      </w:pPr>
    </w:lvl>
    <w:lvl w:ilvl="1">
      <w:start w:val="1"/>
      <w:numFmt w:val="decimal"/>
      <w:suff w:val="space"/>
      <w:lvlText w:val="%1.%2."/>
      <w:lvlJc w:val="left"/>
      <w:pPr>
        <w:ind w:left="0"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8839461">
    <w:abstractNumId w:val="0"/>
  </w:num>
  <w:num w:numId="2" w16cid:durableId="1375035951">
    <w:abstractNumId w:val="6"/>
  </w:num>
  <w:num w:numId="3" w16cid:durableId="10568598">
    <w:abstractNumId w:val="1"/>
  </w:num>
  <w:num w:numId="4" w16cid:durableId="568153237">
    <w:abstractNumId w:val="4"/>
  </w:num>
  <w:num w:numId="5" w16cid:durableId="242302219">
    <w:abstractNumId w:val="2"/>
  </w:num>
  <w:num w:numId="6" w16cid:durableId="252322496">
    <w:abstractNumId w:val="5"/>
  </w:num>
  <w:num w:numId="7" w16cid:durableId="1381830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6A"/>
    <w:rsid w:val="0067786A"/>
    <w:rsid w:val="00D8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7A86"/>
  <w15:chartTrackingRefBased/>
  <w15:docId w15:val="{51B995B0-1EF7-48C5-9173-FF068DC3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86A"/>
    <w:pPr>
      <w:ind w:left="720"/>
      <w:contextualSpacing/>
    </w:pPr>
  </w:style>
  <w:style w:type="paragraph" w:customStyle="1" w:styleId="ConsPlusNormal">
    <w:name w:val="ConsPlusNormal"/>
    <w:rsid w:val="0067786A"/>
    <w:pPr>
      <w:widowControl w:val="0"/>
      <w:suppressAutoHyphens/>
      <w:spacing w:after="0" w:line="240" w:lineRule="auto"/>
      <w:ind w:firstLine="720"/>
    </w:pPr>
    <w:rPr>
      <w:rFonts w:ascii="Arial" w:eastAsia="Times New Roman" w:hAnsi="Arial" w:cs="Arial"/>
      <w:szCs w:val="20"/>
      <w:lang w:eastAsia="ru-RU"/>
    </w:rPr>
  </w:style>
  <w:style w:type="paragraph" w:customStyle="1" w:styleId="2">
    <w:name w:val="Стиль2"/>
    <w:basedOn w:val="a"/>
    <w:rsid w:val="0067786A"/>
    <w:pPr>
      <w:widowControl w:val="0"/>
      <w:suppressAutoHyphens/>
      <w:jc w:val="both"/>
    </w:pPr>
    <w:rPr>
      <w:rFonts w:cs="Mangal"/>
      <w:sz w:val="28"/>
      <w:lang w:bidi="hi-IN"/>
    </w:rPr>
  </w:style>
  <w:style w:type="paragraph" w:customStyle="1" w:styleId="1">
    <w:name w:val="Стиль1"/>
    <w:basedOn w:val="a"/>
    <w:rsid w:val="0067786A"/>
    <w:pPr>
      <w:widowControl w:val="0"/>
      <w:suppressAutoHyphens/>
      <w:spacing w:before="480" w:after="480"/>
      <w:jc w:val="center"/>
    </w:pPr>
    <w:rPr>
      <w:rFonts w:cs="Mangal"/>
      <w:bCs/>
      <w:sz w:val="28"/>
      <w:szCs w:val="28"/>
      <w:lang w:bidi="hi-IN"/>
    </w:rPr>
  </w:style>
  <w:style w:type="paragraph" w:customStyle="1" w:styleId="3">
    <w:name w:val="Стиль3"/>
    <w:basedOn w:val="a"/>
    <w:rsid w:val="0067786A"/>
    <w:pPr>
      <w:widowControl w:val="0"/>
      <w:suppressAutoHyphens/>
      <w:jc w:val="both"/>
    </w:pPr>
    <w:rPr>
      <w:rFonts w:cs="Mangal"/>
      <w:sz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FE43AB81192ED28E29D9EE2BF944A34F999414D46846D42F6C51D5FA6C64AA90927DB1AF1D4A6CB095C15F5312CDC7483E1108A3218AA6X8B7C" TargetMode="External"/><Relationship Id="rId5" Type="http://schemas.openxmlformats.org/officeDocument/2006/relationships/hyperlink" Target="consultantplus://offline/ref=6AFE43AB81192ED28E29D9EE2BF944A34F999414D46846D42F6C51D5FA6C64AA90927DB1AF1D4A6FBF95C15F5312CDC7483E1108A3218AA6X8B7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7515</Words>
  <Characters>42840</Characters>
  <Application>Microsoft Office Word</Application>
  <DocSecurity>0</DocSecurity>
  <Lines>357</Lines>
  <Paragraphs>100</Paragraphs>
  <ScaleCrop>false</ScaleCrop>
  <Company/>
  <LinksUpToDate>false</LinksUpToDate>
  <CharactersWithSpaces>50255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2022-12-16T03:39:00Z</dcterms:created>
  <dcterms:modified xsi:type="dcterms:W3CDTF">2022-12-16T03:42:00Z</dcterms:modified>
</cp:coreProperties>
</file>