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A740" w14:textId="77777777" w:rsidR="007E3DF9" w:rsidRPr="007E3DF9" w:rsidRDefault="007E3DF9" w:rsidP="00B13E96">
      <w:pPr>
        <w:pStyle w:val="ConsPlusNormal"/>
        <w:ind w:left="5387"/>
        <w:contextualSpacing/>
        <w:jc w:val="both"/>
        <w:rPr>
          <w:rFonts w:ascii="Times New Roman" w:hAnsi="Times New Roman" w:cs="Times New Roman"/>
          <w:sz w:val="28"/>
          <w:szCs w:val="28"/>
        </w:rPr>
      </w:pPr>
      <w:r w:rsidRPr="007E3DF9">
        <w:rPr>
          <w:rFonts w:ascii="Times New Roman" w:hAnsi="Times New Roman" w:cs="Times New Roman"/>
          <w:sz w:val="28"/>
          <w:szCs w:val="28"/>
        </w:rPr>
        <w:t>Приложение к приказу</w:t>
      </w:r>
    </w:p>
    <w:p w14:paraId="3D263C9C" w14:textId="77777777" w:rsidR="007E3DF9" w:rsidRPr="007E3DF9" w:rsidRDefault="007E3DF9" w:rsidP="00B13E96">
      <w:pPr>
        <w:pStyle w:val="ConsPlusNormal"/>
        <w:ind w:left="5387"/>
        <w:contextualSpacing/>
        <w:jc w:val="both"/>
        <w:rPr>
          <w:rFonts w:ascii="Times New Roman" w:hAnsi="Times New Roman" w:cs="Times New Roman"/>
          <w:sz w:val="28"/>
          <w:szCs w:val="28"/>
        </w:rPr>
      </w:pPr>
      <w:r w:rsidRPr="007E3DF9">
        <w:rPr>
          <w:rFonts w:ascii="Times New Roman" w:hAnsi="Times New Roman" w:cs="Times New Roman"/>
          <w:sz w:val="28"/>
          <w:szCs w:val="28"/>
        </w:rPr>
        <w:t>комитета по физической культуре и спорту города Барнаула</w:t>
      </w:r>
    </w:p>
    <w:p w14:paraId="7EEFF7E5" w14:textId="7154BCF1" w:rsidR="007E3DF9" w:rsidRPr="007E3DF9" w:rsidRDefault="007E3DF9" w:rsidP="00B13E96">
      <w:pPr>
        <w:pStyle w:val="ConsPlusNormal"/>
        <w:ind w:left="5387"/>
        <w:contextualSpacing/>
        <w:jc w:val="both"/>
        <w:rPr>
          <w:rFonts w:ascii="Times New Roman" w:hAnsi="Times New Roman" w:cs="Times New Roman"/>
          <w:sz w:val="28"/>
          <w:szCs w:val="28"/>
        </w:rPr>
      </w:pPr>
      <w:proofErr w:type="gramStart"/>
      <w:r w:rsidRPr="007E3DF9">
        <w:rPr>
          <w:rFonts w:ascii="Times New Roman" w:hAnsi="Times New Roman" w:cs="Times New Roman"/>
          <w:sz w:val="28"/>
          <w:szCs w:val="28"/>
        </w:rPr>
        <w:t xml:space="preserve">от </w:t>
      </w:r>
      <w:r w:rsidR="00A349CC">
        <w:rPr>
          <w:rFonts w:ascii="Times New Roman" w:hAnsi="Times New Roman" w:cs="Times New Roman"/>
          <w:sz w:val="28"/>
          <w:szCs w:val="28"/>
        </w:rPr>
        <w:t xml:space="preserve"> 07.07.2023</w:t>
      </w:r>
      <w:proofErr w:type="gramEnd"/>
      <w:r w:rsidR="00A349CC">
        <w:rPr>
          <w:rFonts w:ascii="Times New Roman" w:hAnsi="Times New Roman" w:cs="Times New Roman"/>
          <w:sz w:val="28"/>
          <w:szCs w:val="28"/>
        </w:rPr>
        <w:t xml:space="preserve"> </w:t>
      </w:r>
      <w:r w:rsidRPr="007E3DF9">
        <w:rPr>
          <w:rFonts w:ascii="Times New Roman" w:hAnsi="Times New Roman" w:cs="Times New Roman"/>
          <w:sz w:val="28"/>
          <w:szCs w:val="28"/>
        </w:rPr>
        <w:t>№</w:t>
      </w:r>
      <w:r w:rsidR="00A349CC">
        <w:rPr>
          <w:rFonts w:ascii="Times New Roman" w:hAnsi="Times New Roman" w:cs="Times New Roman"/>
          <w:sz w:val="28"/>
          <w:szCs w:val="28"/>
        </w:rPr>
        <w:t>85</w:t>
      </w:r>
    </w:p>
    <w:p w14:paraId="57061A7B"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p>
    <w:p w14:paraId="2032B821"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p>
    <w:p w14:paraId="54CE7C7D" w14:textId="77777777" w:rsidR="007E3DF9" w:rsidRPr="007E3DF9" w:rsidRDefault="007E3DF9" w:rsidP="00B13E96">
      <w:pPr>
        <w:pStyle w:val="ConsPlusNormal"/>
        <w:contextualSpacing/>
        <w:jc w:val="center"/>
        <w:rPr>
          <w:rFonts w:ascii="Times New Roman" w:hAnsi="Times New Roman" w:cs="Times New Roman"/>
          <w:sz w:val="28"/>
          <w:szCs w:val="28"/>
        </w:rPr>
      </w:pPr>
      <w:bookmarkStart w:id="0" w:name="P35"/>
      <w:bookmarkEnd w:id="0"/>
      <w:r w:rsidRPr="007E3DF9">
        <w:rPr>
          <w:rFonts w:ascii="Times New Roman" w:hAnsi="Times New Roman" w:cs="Times New Roman"/>
          <w:sz w:val="28"/>
          <w:szCs w:val="28"/>
        </w:rPr>
        <w:t>ПОЛОЖЕНИЕ</w:t>
      </w:r>
    </w:p>
    <w:p w14:paraId="108AB196" w14:textId="77777777" w:rsidR="007E3DF9" w:rsidRPr="007E3DF9" w:rsidRDefault="007E3DF9" w:rsidP="00B13E96">
      <w:pPr>
        <w:pStyle w:val="ConsPlusNormal"/>
        <w:contextualSpacing/>
        <w:jc w:val="center"/>
        <w:rPr>
          <w:rFonts w:ascii="Times New Roman" w:hAnsi="Times New Roman" w:cs="Times New Roman"/>
          <w:sz w:val="28"/>
          <w:szCs w:val="28"/>
        </w:rPr>
      </w:pPr>
      <w:r w:rsidRPr="007E3DF9">
        <w:rPr>
          <w:rFonts w:ascii="Times New Roman" w:hAnsi="Times New Roman" w:cs="Times New Roman"/>
          <w:sz w:val="28"/>
          <w:szCs w:val="28"/>
        </w:rPr>
        <w:t>о порядке и условиях осуществления стимулирующих выплат руководителям муниципальных бюджетных (автономных) учреждений дополнительного образования, подведомственных комитету по физической культуре и спорту города Барнаула</w:t>
      </w:r>
    </w:p>
    <w:p w14:paraId="33CB89BB" w14:textId="77777777" w:rsidR="007E3DF9" w:rsidRPr="007E3DF9" w:rsidRDefault="007E3DF9" w:rsidP="00B13E96">
      <w:pPr>
        <w:pStyle w:val="ConsPlusNormal"/>
        <w:contextualSpacing/>
        <w:jc w:val="center"/>
        <w:rPr>
          <w:rFonts w:ascii="Times New Roman" w:hAnsi="Times New Roman" w:cs="Times New Roman"/>
          <w:sz w:val="28"/>
          <w:szCs w:val="28"/>
        </w:rPr>
      </w:pPr>
    </w:p>
    <w:p w14:paraId="226F944A" w14:textId="77777777" w:rsidR="007E3DF9" w:rsidRPr="007E3DF9" w:rsidRDefault="007E3DF9" w:rsidP="00B13E96">
      <w:pPr>
        <w:pStyle w:val="ConsPlusTitle"/>
        <w:contextualSpacing/>
        <w:jc w:val="center"/>
        <w:rPr>
          <w:rFonts w:ascii="Times New Roman" w:hAnsi="Times New Roman" w:cs="Times New Roman"/>
          <w:b w:val="0"/>
          <w:sz w:val="28"/>
          <w:szCs w:val="28"/>
        </w:rPr>
      </w:pPr>
      <w:r w:rsidRPr="007E3DF9">
        <w:rPr>
          <w:rFonts w:ascii="Times New Roman" w:hAnsi="Times New Roman" w:cs="Times New Roman"/>
          <w:b w:val="0"/>
          <w:sz w:val="28"/>
          <w:szCs w:val="28"/>
        </w:rPr>
        <w:t>1. Общие положения</w:t>
      </w:r>
    </w:p>
    <w:p w14:paraId="2D98AE0E" w14:textId="77777777" w:rsidR="007E3DF9" w:rsidRPr="007E3DF9" w:rsidRDefault="007E3DF9" w:rsidP="0091554D">
      <w:pPr>
        <w:pStyle w:val="ConsPlusNormal"/>
        <w:ind w:firstLine="709"/>
        <w:contextualSpacing/>
        <w:jc w:val="both"/>
        <w:rPr>
          <w:rFonts w:ascii="Times New Roman" w:hAnsi="Times New Roman" w:cs="Times New Roman"/>
          <w:sz w:val="28"/>
          <w:szCs w:val="28"/>
        </w:rPr>
      </w:pPr>
    </w:p>
    <w:p w14:paraId="555A1A63" w14:textId="77777777" w:rsidR="009F3631" w:rsidRPr="00544422" w:rsidRDefault="009F3631" w:rsidP="0091554D">
      <w:pPr>
        <w:pStyle w:val="a4"/>
        <w:widowControl w:val="0"/>
        <w:numPr>
          <w:ilvl w:val="1"/>
          <w:numId w:val="1"/>
        </w:numPr>
        <w:autoSpaceDE w:val="0"/>
        <w:autoSpaceDN w:val="0"/>
        <w:adjustRightInd w:val="0"/>
        <w:spacing w:after="0" w:line="240" w:lineRule="auto"/>
        <w:ind w:left="0" w:firstLine="709"/>
        <w:jc w:val="both"/>
        <w:rPr>
          <w:rFonts w:ascii="Times New Roman" w:hAnsi="Times New Roman"/>
          <w:sz w:val="28"/>
          <w:szCs w:val="28"/>
        </w:rPr>
      </w:pPr>
      <w:r w:rsidRPr="00B509E0">
        <w:rPr>
          <w:rFonts w:ascii="Times New Roman" w:hAnsi="Times New Roman"/>
          <w:sz w:val="28"/>
          <w:szCs w:val="28"/>
        </w:rPr>
        <w:t>Положение о порядке и условиях осу</w:t>
      </w:r>
      <w:r>
        <w:rPr>
          <w:rFonts w:ascii="Times New Roman" w:hAnsi="Times New Roman"/>
          <w:sz w:val="28"/>
          <w:szCs w:val="28"/>
        </w:rPr>
        <w:t xml:space="preserve">ществления стимулирующих выплат </w:t>
      </w:r>
      <w:r w:rsidRPr="00B509E0">
        <w:rPr>
          <w:rFonts w:ascii="Times New Roman" w:hAnsi="Times New Roman"/>
          <w:sz w:val="28"/>
          <w:szCs w:val="28"/>
        </w:rPr>
        <w:t xml:space="preserve">руководителям </w:t>
      </w:r>
      <w:r w:rsidRPr="00B509E0">
        <w:rPr>
          <w:rFonts w:ascii="Times New Roman" w:hAnsi="Times New Roman"/>
          <w:sz w:val="28"/>
          <w:szCs w:val="34"/>
        </w:rPr>
        <w:t>муниципальных бюджетных</w:t>
      </w:r>
      <w:r>
        <w:rPr>
          <w:rFonts w:ascii="Times New Roman" w:hAnsi="Times New Roman"/>
          <w:sz w:val="28"/>
          <w:szCs w:val="34"/>
        </w:rPr>
        <w:t xml:space="preserve"> (автономных)</w:t>
      </w:r>
      <w:r w:rsidRPr="00B509E0">
        <w:rPr>
          <w:rFonts w:ascii="Times New Roman" w:hAnsi="Times New Roman"/>
          <w:sz w:val="28"/>
          <w:szCs w:val="34"/>
        </w:rPr>
        <w:t xml:space="preserve"> учреждений </w:t>
      </w:r>
      <w:r>
        <w:rPr>
          <w:rFonts w:ascii="Times New Roman" w:hAnsi="Times New Roman"/>
          <w:sz w:val="28"/>
          <w:szCs w:val="34"/>
        </w:rPr>
        <w:t>дополнительного образования</w:t>
      </w:r>
      <w:r w:rsidR="0091554D" w:rsidRPr="0091554D">
        <w:rPr>
          <w:rFonts w:ascii="Times New Roman" w:hAnsi="Times New Roman"/>
          <w:sz w:val="28"/>
          <w:szCs w:val="34"/>
        </w:rPr>
        <w:t>, подведомственных комитету по физической культуре и спорту города Барнаула</w:t>
      </w:r>
      <w:r w:rsidRPr="00B509E0">
        <w:rPr>
          <w:rFonts w:ascii="Times New Roman" w:hAnsi="Times New Roman"/>
          <w:sz w:val="28"/>
          <w:szCs w:val="34"/>
        </w:rPr>
        <w:t xml:space="preserve"> </w:t>
      </w:r>
      <w:r w:rsidRPr="00B509E0">
        <w:rPr>
          <w:rFonts w:ascii="Times New Roman" w:hAnsi="Times New Roman"/>
          <w:sz w:val="28"/>
          <w:szCs w:val="28"/>
        </w:rPr>
        <w:t>(далее – Положение)</w:t>
      </w:r>
      <w:r w:rsidR="0091554D">
        <w:rPr>
          <w:rFonts w:ascii="Times New Roman" w:hAnsi="Times New Roman"/>
          <w:sz w:val="28"/>
          <w:szCs w:val="28"/>
        </w:rPr>
        <w:t>,</w:t>
      </w:r>
      <w:r>
        <w:rPr>
          <w:rFonts w:ascii="Times New Roman" w:hAnsi="Times New Roman"/>
          <w:sz w:val="28"/>
          <w:szCs w:val="28"/>
        </w:rPr>
        <w:t xml:space="preserve"> </w:t>
      </w:r>
      <w:r w:rsidRPr="00B509E0">
        <w:rPr>
          <w:rFonts w:ascii="Times New Roman" w:hAnsi="Times New Roman"/>
          <w:sz w:val="28"/>
          <w:szCs w:val="28"/>
        </w:rPr>
        <w:t>определяет порядок и условия осуществления стимулирующих выплат руководителям</w:t>
      </w:r>
      <w:r>
        <w:rPr>
          <w:rFonts w:ascii="Times New Roman" w:hAnsi="Times New Roman"/>
          <w:sz w:val="28"/>
          <w:szCs w:val="28"/>
        </w:rPr>
        <w:t xml:space="preserve"> </w:t>
      </w:r>
      <w:r w:rsidRPr="00B509E0">
        <w:rPr>
          <w:rFonts w:ascii="Times New Roman" w:hAnsi="Times New Roman"/>
          <w:sz w:val="28"/>
          <w:szCs w:val="34"/>
        </w:rPr>
        <w:t>муниципальных бюджетных</w:t>
      </w:r>
      <w:r>
        <w:rPr>
          <w:rFonts w:ascii="Times New Roman" w:hAnsi="Times New Roman"/>
          <w:sz w:val="28"/>
          <w:szCs w:val="34"/>
        </w:rPr>
        <w:t xml:space="preserve"> (автономных)</w:t>
      </w:r>
      <w:r w:rsidRPr="00B509E0">
        <w:rPr>
          <w:rFonts w:ascii="Times New Roman" w:hAnsi="Times New Roman"/>
          <w:sz w:val="28"/>
          <w:szCs w:val="34"/>
        </w:rPr>
        <w:t xml:space="preserve"> учреждений </w:t>
      </w:r>
      <w:r>
        <w:rPr>
          <w:rFonts w:ascii="Times New Roman" w:hAnsi="Times New Roman"/>
          <w:sz w:val="28"/>
          <w:szCs w:val="34"/>
        </w:rPr>
        <w:t>дополнительного образования</w:t>
      </w:r>
      <w:r w:rsidR="0091554D">
        <w:rPr>
          <w:rFonts w:ascii="Times New Roman" w:hAnsi="Times New Roman"/>
          <w:sz w:val="28"/>
          <w:szCs w:val="34"/>
        </w:rPr>
        <w:t xml:space="preserve">, </w:t>
      </w:r>
      <w:r w:rsidR="0091554D" w:rsidRPr="0091554D">
        <w:rPr>
          <w:rFonts w:ascii="Times New Roman" w:hAnsi="Times New Roman"/>
          <w:sz w:val="28"/>
          <w:szCs w:val="34"/>
        </w:rPr>
        <w:t>подведомственных комитету по физической культуре и спорту города Барнаул</w:t>
      </w:r>
      <w:r>
        <w:rPr>
          <w:rFonts w:ascii="Times New Roman" w:hAnsi="Times New Roman"/>
          <w:sz w:val="28"/>
          <w:szCs w:val="34"/>
        </w:rPr>
        <w:t xml:space="preserve"> (далее –</w:t>
      </w:r>
      <w:r w:rsidR="0091554D">
        <w:rPr>
          <w:rFonts w:ascii="Times New Roman" w:hAnsi="Times New Roman"/>
          <w:sz w:val="28"/>
          <w:szCs w:val="34"/>
        </w:rPr>
        <w:t xml:space="preserve"> учреждение,</w:t>
      </w:r>
      <w:r>
        <w:rPr>
          <w:rFonts w:ascii="Times New Roman" w:hAnsi="Times New Roman"/>
          <w:sz w:val="28"/>
          <w:szCs w:val="34"/>
        </w:rPr>
        <w:t xml:space="preserve"> руководитель</w:t>
      </w:r>
      <w:r w:rsidRPr="002D6754">
        <w:rPr>
          <w:rFonts w:ascii="Times New Roman" w:hAnsi="Times New Roman"/>
          <w:sz w:val="28"/>
          <w:szCs w:val="34"/>
        </w:rPr>
        <w:t xml:space="preserve"> </w:t>
      </w:r>
      <w:r>
        <w:rPr>
          <w:rFonts w:ascii="Times New Roman" w:hAnsi="Times New Roman"/>
          <w:sz w:val="28"/>
          <w:szCs w:val="34"/>
        </w:rPr>
        <w:t>учреждения).</w:t>
      </w:r>
    </w:p>
    <w:p w14:paraId="7CB336DB" w14:textId="77777777" w:rsidR="009F3631" w:rsidRDefault="009F3631" w:rsidP="009F3631">
      <w:pPr>
        <w:pStyle w:val="a4"/>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Положение р</w:t>
      </w:r>
      <w:r w:rsidRPr="00544422">
        <w:rPr>
          <w:rFonts w:ascii="Times New Roman" w:eastAsia="Times New Roman" w:hAnsi="Times New Roman"/>
          <w:sz w:val="28"/>
          <w:szCs w:val="28"/>
          <w:lang w:eastAsia="ru-RU"/>
        </w:rPr>
        <w:t>азработано в целях упорядочения стимулирующих выплат, учитывающих качество оказания муниципальных услуг в учреждениях, усиления материальной заинтересованности руководителей</w:t>
      </w:r>
      <w:r w:rsidR="0091554D" w:rsidRPr="0091554D">
        <w:rPr>
          <w:rFonts w:ascii="Times New Roman" w:hAnsi="Times New Roman"/>
          <w:sz w:val="28"/>
          <w:szCs w:val="34"/>
        </w:rPr>
        <w:t xml:space="preserve"> </w:t>
      </w:r>
      <w:r w:rsidR="0091554D">
        <w:rPr>
          <w:rFonts w:ascii="Times New Roman" w:hAnsi="Times New Roman"/>
          <w:sz w:val="28"/>
          <w:szCs w:val="34"/>
        </w:rPr>
        <w:t>учреждени</w:t>
      </w:r>
      <w:r w:rsidR="00E66B17">
        <w:rPr>
          <w:rFonts w:ascii="Times New Roman" w:hAnsi="Times New Roman"/>
          <w:sz w:val="28"/>
          <w:szCs w:val="34"/>
        </w:rPr>
        <w:t>й</w:t>
      </w:r>
      <w:r w:rsidR="0091554D">
        <w:rPr>
          <w:rFonts w:ascii="Times New Roman" w:hAnsi="Times New Roman"/>
          <w:sz w:val="28"/>
          <w:szCs w:val="34"/>
        </w:rPr>
        <w:t xml:space="preserve"> </w:t>
      </w:r>
      <w:r w:rsidRPr="00544422">
        <w:rPr>
          <w:rFonts w:ascii="Times New Roman" w:eastAsia="Times New Roman" w:hAnsi="Times New Roman"/>
          <w:sz w:val="28"/>
          <w:szCs w:val="28"/>
          <w:lang w:eastAsia="ru-RU"/>
        </w:rPr>
        <w:t>в повышении качества спортивной подготовки воспитанников, развития творческой активности и инициативы при решении поставленных задач, успешного и качественного выполнения должностных обязанностей.</w:t>
      </w:r>
    </w:p>
    <w:p w14:paraId="024C692C" w14:textId="77777777" w:rsidR="009F3631" w:rsidRDefault="009F3631" w:rsidP="0091554D">
      <w:pPr>
        <w:pStyle w:val="a4"/>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Pr="00544422">
        <w:rPr>
          <w:rFonts w:ascii="Times New Roman" w:eastAsia="Times New Roman" w:hAnsi="Times New Roman"/>
          <w:sz w:val="28"/>
          <w:szCs w:val="28"/>
          <w:lang w:eastAsia="ru-RU"/>
        </w:rPr>
        <w:t xml:space="preserve">Положение разработано в соответствии с </w:t>
      </w:r>
      <w:hyperlink r:id="rId8" w:history="1">
        <w:r w:rsidRPr="00544422">
          <w:rPr>
            <w:rFonts w:ascii="Times New Roman" w:eastAsia="Times New Roman" w:hAnsi="Times New Roman"/>
            <w:sz w:val="28"/>
            <w:szCs w:val="28"/>
            <w:lang w:eastAsia="ru-RU"/>
          </w:rPr>
          <w:t>Трудовым кодексом Российской Федерации</w:t>
        </w:r>
      </w:hyperlink>
      <w:r w:rsidRPr="00544422">
        <w:rPr>
          <w:rFonts w:ascii="Times New Roman" w:eastAsia="Times New Roman" w:hAnsi="Times New Roman"/>
          <w:sz w:val="28"/>
          <w:szCs w:val="28"/>
          <w:lang w:eastAsia="ru-RU"/>
        </w:rPr>
        <w:t xml:space="preserve">, федеральными законами, </w:t>
      </w:r>
      <w:r w:rsidR="00E66B17">
        <w:rPr>
          <w:rFonts w:ascii="Times New Roman" w:eastAsia="Times New Roman" w:hAnsi="Times New Roman"/>
          <w:sz w:val="28"/>
          <w:szCs w:val="28"/>
          <w:lang w:eastAsia="ru-RU"/>
        </w:rPr>
        <w:t xml:space="preserve">муниципальными </w:t>
      </w:r>
      <w:r w:rsidRPr="00544422">
        <w:rPr>
          <w:rFonts w:ascii="Times New Roman" w:eastAsia="Times New Roman" w:hAnsi="Times New Roman"/>
          <w:sz w:val="28"/>
          <w:szCs w:val="28"/>
          <w:lang w:eastAsia="ru-RU"/>
        </w:rPr>
        <w:t>нормативными правовыми актами и предусмат</w:t>
      </w:r>
      <w:r>
        <w:rPr>
          <w:rFonts w:ascii="Times New Roman" w:eastAsia="Times New Roman" w:hAnsi="Times New Roman"/>
          <w:sz w:val="28"/>
          <w:szCs w:val="28"/>
          <w:lang w:eastAsia="ru-RU"/>
        </w:rPr>
        <w:t>ривает единые условия и порядок материального стимулирования руководителей учреждений</w:t>
      </w:r>
      <w:r w:rsidR="0091554D">
        <w:rPr>
          <w:rFonts w:ascii="Times New Roman" w:eastAsia="Times New Roman" w:hAnsi="Times New Roman"/>
          <w:sz w:val="28"/>
          <w:szCs w:val="28"/>
          <w:lang w:eastAsia="ru-RU"/>
        </w:rPr>
        <w:t>.</w:t>
      </w:r>
    </w:p>
    <w:p w14:paraId="486B68F8" w14:textId="77777777" w:rsidR="009F3631" w:rsidRPr="00082E33" w:rsidRDefault="009F3631" w:rsidP="009F3631">
      <w:pPr>
        <w:pStyle w:val="a4"/>
        <w:widowControl w:val="0"/>
        <w:numPr>
          <w:ilvl w:val="1"/>
          <w:numId w:val="2"/>
        </w:numPr>
        <w:autoSpaceDE w:val="0"/>
        <w:autoSpaceDN w:val="0"/>
        <w:adjustRightInd w:val="0"/>
        <w:spacing w:after="0" w:line="240" w:lineRule="auto"/>
        <w:ind w:hanging="551"/>
        <w:jc w:val="both"/>
        <w:rPr>
          <w:rFonts w:ascii="Times New Roman" w:eastAsia="Times New Roman" w:hAnsi="Times New Roman"/>
          <w:sz w:val="28"/>
          <w:szCs w:val="28"/>
          <w:lang w:eastAsia="ru-RU"/>
        </w:rPr>
      </w:pPr>
      <w:r w:rsidRPr="00082E33">
        <w:rPr>
          <w:rFonts w:ascii="Times New Roman" w:eastAsia="Times New Roman" w:hAnsi="Times New Roman"/>
          <w:sz w:val="28"/>
          <w:szCs w:val="28"/>
          <w:lang w:eastAsia="ru-RU"/>
        </w:rPr>
        <w:t>Положение включает в себя:</w:t>
      </w:r>
    </w:p>
    <w:p w14:paraId="5BA6BD79" w14:textId="77777777" w:rsidR="009F3631" w:rsidRPr="00086C9A" w:rsidRDefault="009F3631" w:rsidP="009F3631">
      <w:pPr>
        <w:pStyle w:val="a4"/>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sidRPr="00086C9A">
        <w:rPr>
          <w:rFonts w:ascii="Times New Roman" w:eastAsia="Times New Roman" w:hAnsi="Times New Roman"/>
          <w:sz w:val="28"/>
          <w:szCs w:val="28"/>
          <w:lang w:eastAsia="ru-RU"/>
        </w:rPr>
        <w:t>виды стимулирующих выплат;</w:t>
      </w:r>
    </w:p>
    <w:p w14:paraId="26BFB176" w14:textId="77777777" w:rsidR="009F3631" w:rsidRPr="00086C9A" w:rsidRDefault="009F3631" w:rsidP="009F3631">
      <w:pPr>
        <w:pStyle w:val="a4"/>
        <w:spacing w:after="0" w:line="240" w:lineRule="auto"/>
        <w:ind w:left="0" w:firstLine="708"/>
        <w:jc w:val="both"/>
        <w:rPr>
          <w:rFonts w:ascii="Times New Roman" w:hAnsi="Times New Roman"/>
          <w:sz w:val="28"/>
          <w:szCs w:val="34"/>
        </w:rPr>
      </w:pPr>
      <w:r w:rsidRPr="00086C9A">
        <w:rPr>
          <w:rFonts w:ascii="Times New Roman" w:hAnsi="Times New Roman"/>
          <w:sz w:val="28"/>
          <w:szCs w:val="34"/>
        </w:rPr>
        <w:t>критерии оценки и порядок начисления баллов для определения размера стимулирующих выплат руководителю учреждения.</w:t>
      </w:r>
    </w:p>
    <w:p w14:paraId="2307C1ED" w14:textId="77777777" w:rsidR="009F3631" w:rsidRDefault="009F3631" w:rsidP="009F3631">
      <w:pPr>
        <w:pStyle w:val="a4"/>
        <w:spacing w:after="0" w:line="240" w:lineRule="auto"/>
        <w:ind w:left="0" w:firstLine="708"/>
        <w:jc w:val="both"/>
        <w:rPr>
          <w:rFonts w:ascii="Times New Roman" w:eastAsia="Times New Roman" w:hAnsi="Times New Roman"/>
          <w:sz w:val="28"/>
          <w:szCs w:val="28"/>
          <w:lang w:eastAsia="ru-RU"/>
        </w:rPr>
      </w:pPr>
      <w:r w:rsidRPr="00086C9A">
        <w:rPr>
          <w:rFonts w:ascii="Times New Roman" w:eastAsia="Times New Roman" w:hAnsi="Times New Roman"/>
          <w:sz w:val="28"/>
          <w:szCs w:val="28"/>
          <w:lang w:eastAsia="ru-RU"/>
        </w:rPr>
        <w:t>Конкретный размер стимулирующих выплат руководителю</w:t>
      </w:r>
      <w:r w:rsidRPr="002A30F4">
        <w:rPr>
          <w:rFonts w:ascii="Times New Roman" w:eastAsia="Times New Roman" w:hAnsi="Times New Roman"/>
          <w:sz w:val="28"/>
          <w:szCs w:val="28"/>
          <w:lang w:eastAsia="ru-RU"/>
        </w:rPr>
        <w:t xml:space="preserve"> учреждения устанавлива</w:t>
      </w:r>
      <w:r>
        <w:rPr>
          <w:rFonts w:ascii="Times New Roman" w:eastAsia="Times New Roman" w:hAnsi="Times New Roman"/>
          <w:sz w:val="28"/>
          <w:szCs w:val="28"/>
          <w:lang w:eastAsia="ru-RU"/>
        </w:rPr>
        <w:t>е</w:t>
      </w:r>
      <w:r w:rsidRPr="002A30F4">
        <w:rPr>
          <w:rFonts w:ascii="Times New Roman" w:eastAsia="Times New Roman" w:hAnsi="Times New Roman"/>
          <w:sz w:val="28"/>
          <w:szCs w:val="28"/>
          <w:lang w:eastAsia="ru-RU"/>
        </w:rPr>
        <w:t>тся</w:t>
      </w:r>
      <w:r>
        <w:rPr>
          <w:rFonts w:ascii="Times New Roman" w:eastAsia="Times New Roman" w:hAnsi="Times New Roman"/>
          <w:sz w:val="28"/>
          <w:szCs w:val="28"/>
          <w:lang w:eastAsia="ru-RU"/>
        </w:rPr>
        <w:t xml:space="preserve"> ежеквартально</w:t>
      </w:r>
      <w:r w:rsidRPr="002A30F4">
        <w:rPr>
          <w:rFonts w:ascii="Times New Roman" w:eastAsia="Times New Roman" w:hAnsi="Times New Roman"/>
          <w:sz w:val="28"/>
          <w:szCs w:val="28"/>
          <w:lang w:eastAsia="ru-RU"/>
        </w:rPr>
        <w:t xml:space="preserve"> приказом комитета по физической культуре и спорту города Барнаула (далее</w:t>
      </w:r>
      <w:r>
        <w:rPr>
          <w:rFonts w:ascii="Times New Roman" w:eastAsia="Times New Roman" w:hAnsi="Times New Roman"/>
          <w:sz w:val="28"/>
          <w:szCs w:val="28"/>
          <w:lang w:eastAsia="ru-RU"/>
        </w:rPr>
        <w:t xml:space="preserve"> - учредитель</w:t>
      </w:r>
      <w:r w:rsidRPr="002A30F4">
        <w:rPr>
          <w:rFonts w:ascii="Times New Roman" w:eastAsia="Times New Roman" w:hAnsi="Times New Roman"/>
          <w:sz w:val="28"/>
          <w:szCs w:val="28"/>
          <w:lang w:eastAsia="ru-RU"/>
        </w:rPr>
        <w:t>) в соответствии с критериями оценки деятельности  руководителей.</w:t>
      </w:r>
    </w:p>
    <w:p w14:paraId="7BA77491" w14:textId="77777777" w:rsidR="009F3631" w:rsidRDefault="009F3631" w:rsidP="009F3631">
      <w:pPr>
        <w:pStyle w:val="a4"/>
        <w:widowControl w:val="0"/>
        <w:autoSpaceDE w:val="0"/>
        <w:autoSpaceDN w:val="0"/>
        <w:adjustRightInd w:val="0"/>
        <w:spacing w:after="0" w:line="240" w:lineRule="auto"/>
        <w:ind w:left="0"/>
        <w:jc w:val="both"/>
        <w:rPr>
          <w:rFonts w:ascii="Times New Roman" w:eastAsia="Times New Roman" w:hAnsi="Times New Roman"/>
          <w:sz w:val="28"/>
          <w:szCs w:val="28"/>
          <w:lang w:eastAsia="ru-RU"/>
        </w:rPr>
      </w:pPr>
    </w:p>
    <w:p w14:paraId="622FC5DA" w14:textId="77777777" w:rsidR="005F133E" w:rsidRDefault="005F133E" w:rsidP="00B13E96">
      <w:pPr>
        <w:pStyle w:val="ConsPlusTitle"/>
        <w:contextualSpacing/>
        <w:jc w:val="center"/>
        <w:rPr>
          <w:rFonts w:ascii="Times New Roman" w:hAnsi="Times New Roman" w:cs="Times New Roman"/>
          <w:b w:val="0"/>
          <w:sz w:val="28"/>
          <w:szCs w:val="28"/>
        </w:rPr>
      </w:pPr>
    </w:p>
    <w:p w14:paraId="5DC61AAE" w14:textId="77777777" w:rsidR="007E3DF9" w:rsidRPr="007E3DF9" w:rsidRDefault="007E3DF9" w:rsidP="00B13E96">
      <w:pPr>
        <w:pStyle w:val="ConsPlusTitle"/>
        <w:contextualSpacing/>
        <w:jc w:val="center"/>
        <w:rPr>
          <w:rFonts w:ascii="Times New Roman" w:hAnsi="Times New Roman" w:cs="Times New Roman"/>
          <w:b w:val="0"/>
          <w:sz w:val="28"/>
          <w:szCs w:val="28"/>
        </w:rPr>
      </w:pPr>
      <w:r w:rsidRPr="007E3DF9">
        <w:rPr>
          <w:rFonts w:ascii="Times New Roman" w:hAnsi="Times New Roman" w:cs="Times New Roman"/>
          <w:b w:val="0"/>
          <w:sz w:val="28"/>
          <w:szCs w:val="28"/>
        </w:rPr>
        <w:lastRenderedPageBreak/>
        <w:t>2. Стимулирующие выплаты</w:t>
      </w:r>
    </w:p>
    <w:p w14:paraId="13FA60ED"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p>
    <w:p w14:paraId="0765242A"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2.1.</w:t>
      </w:r>
      <w:r w:rsidRPr="009F3631">
        <w:rPr>
          <w:rFonts w:ascii="Times New Roman" w:hAnsi="Times New Roman" w:cs="Times New Roman"/>
          <w:sz w:val="28"/>
          <w:szCs w:val="28"/>
        </w:rPr>
        <w:tab/>
        <w:t>Руководителю учреждения устанавливаются следующие стимулирующие выплаты:</w:t>
      </w:r>
    </w:p>
    <w:p w14:paraId="4E291E59"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ежемесячная надбавка за ученую степень, государственную или отраслевую награду;</w:t>
      </w:r>
    </w:p>
    <w:p w14:paraId="1A7E13ED"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ежемесячная надбавка за выслугу лет;</w:t>
      </w:r>
    </w:p>
    <w:p w14:paraId="71CF2B89"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ежемесячная надбавка за достижение качественных показателей в управлении учреждением;</w:t>
      </w:r>
    </w:p>
    <w:p w14:paraId="33C608B4"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премии по результатам работы;</w:t>
      </w:r>
    </w:p>
    <w:p w14:paraId="4F48A473"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ежемесячное поощрение;</w:t>
      </w:r>
    </w:p>
    <w:p w14:paraId="30D9BF6C"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ежемесячная дополнительная надбавка за специфику учреждения.</w:t>
      </w:r>
    </w:p>
    <w:p w14:paraId="2C915E70"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2.1.1.</w:t>
      </w:r>
      <w:r w:rsidRPr="009F3631">
        <w:rPr>
          <w:rFonts w:ascii="Times New Roman" w:hAnsi="Times New Roman" w:cs="Times New Roman"/>
          <w:sz w:val="28"/>
          <w:szCs w:val="28"/>
        </w:rPr>
        <w:tab/>
        <w:t>При наличии ученой степени по профилю учреждения, государственной или отраслевой награды руководителю учреждения устанавливается ежемесячная надбавка:</w:t>
      </w:r>
    </w:p>
    <w:p w14:paraId="5FE0BE1C"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20% – за ученую степень доктора наук;</w:t>
      </w:r>
    </w:p>
    <w:p w14:paraId="4BEA26B1"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15% – за ученую степень кандидата наук, за государственные награды (</w:t>
      </w:r>
      <w:proofErr w:type="gramStart"/>
      <w:r w:rsidRPr="009F3631">
        <w:rPr>
          <w:rFonts w:ascii="Times New Roman" w:hAnsi="Times New Roman" w:cs="Times New Roman"/>
          <w:sz w:val="28"/>
          <w:szCs w:val="28"/>
        </w:rPr>
        <w:t>медали,  почетные</w:t>
      </w:r>
      <w:proofErr w:type="gramEnd"/>
      <w:r w:rsidRPr="009F3631">
        <w:rPr>
          <w:rFonts w:ascii="Times New Roman" w:hAnsi="Times New Roman" w:cs="Times New Roman"/>
          <w:sz w:val="28"/>
          <w:szCs w:val="28"/>
        </w:rPr>
        <w:t xml:space="preserve"> звания (почетные спортивные звания), название которых начинается со слов «Народный», «Заслуженный», другие государственные награды (при условии соответствия профилю деятельности учреждения или профессиональной деятельности), а также за спортивные звания: «Мастер спорта России», «Мастер  спорта международного  класса», «Гроссмейстер России»);</w:t>
      </w:r>
    </w:p>
    <w:p w14:paraId="70DB2B11" w14:textId="77777777" w:rsidR="009F3631" w:rsidRPr="009F2482" w:rsidRDefault="009F3631" w:rsidP="009F3631">
      <w:pPr>
        <w:pStyle w:val="ConsPlusNormal"/>
        <w:ind w:firstLine="709"/>
        <w:contextualSpacing/>
        <w:jc w:val="both"/>
        <w:rPr>
          <w:rFonts w:ascii="Times New Roman" w:hAnsi="Times New Roman" w:cs="Times New Roman"/>
          <w:sz w:val="28"/>
          <w:szCs w:val="28"/>
        </w:rPr>
      </w:pPr>
      <w:r w:rsidRPr="009F2482">
        <w:rPr>
          <w:rFonts w:ascii="Times New Roman" w:hAnsi="Times New Roman" w:cs="Times New Roman"/>
          <w:sz w:val="28"/>
          <w:szCs w:val="28"/>
        </w:rPr>
        <w:t xml:space="preserve">10% – за ведомственные награды Министерства спорта Российской Федерации и </w:t>
      </w:r>
      <w:r w:rsidR="009E313C" w:rsidRPr="009F2482">
        <w:rPr>
          <w:rFonts w:ascii="Times New Roman" w:hAnsi="Times New Roman" w:cs="Times New Roman"/>
          <w:sz w:val="28"/>
          <w:szCs w:val="28"/>
        </w:rPr>
        <w:t xml:space="preserve">Министерства просвещения Российской Федерации </w:t>
      </w:r>
      <w:r w:rsidRPr="009F2482">
        <w:rPr>
          <w:rFonts w:ascii="Times New Roman" w:hAnsi="Times New Roman" w:cs="Times New Roman"/>
          <w:sz w:val="28"/>
          <w:szCs w:val="28"/>
        </w:rPr>
        <w:t xml:space="preserve">(за исключением </w:t>
      </w:r>
      <w:r w:rsidR="009F2482" w:rsidRPr="009F2482">
        <w:rPr>
          <w:rFonts w:ascii="Times New Roman" w:hAnsi="Times New Roman" w:cs="Times New Roman"/>
          <w:sz w:val="28"/>
          <w:szCs w:val="28"/>
        </w:rPr>
        <w:t>наград, предусмотренных абзацем 10 пункта 2.1.4. Положения)</w:t>
      </w:r>
      <w:r w:rsidRPr="009F2482">
        <w:rPr>
          <w:rFonts w:ascii="Times New Roman" w:hAnsi="Times New Roman" w:cs="Times New Roman"/>
          <w:sz w:val="28"/>
          <w:szCs w:val="28"/>
        </w:rPr>
        <w:t>.</w:t>
      </w:r>
    </w:p>
    <w:p w14:paraId="2310120E" w14:textId="77777777" w:rsidR="00BE6245"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 xml:space="preserve">При наличии у руководителя учреждения нескольких оснований (ученая степень, государственная награда, отраслевая награда) применяется одна из максимальных надбавок. </w:t>
      </w:r>
    </w:p>
    <w:p w14:paraId="3A9165B3" w14:textId="77777777" w:rsidR="0093271F" w:rsidRDefault="0093271F" w:rsidP="009F3631">
      <w:pPr>
        <w:pStyle w:val="ConsPlusNormal"/>
        <w:ind w:firstLine="709"/>
        <w:contextualSpacing/>
        <w:jc w:val="both"/>
        <w:rPr>
          <w:rFonts w:ascii="Times New Roman" w:hAnsi="Times New Roman" w:cs="Times New Roman"/>
          <w:sz w:val="28"/>
          <w:szCs w:val="28"/>
        </w:rPr>
      </w:pPr>
      <w:r w:rsidRPr="0093271F">
        <w:rPr>
          <w:rFonts w:ascii="Times New Roman" w:hAnsi="Times New Roman" w:cs="Times New Roman"/>
          <w:sz w:val="28"/>
          <w:szCs w:val="28"/>
        </w:rPr>
        <w:t>Размеры надбавки устанавливаются в процентах от должностного оклада (ставки).</w:t>
      </w:r>
    </w:p>
    <w:p w14:paraId="76F749DC" w14:textId="77777777" w:rsidR="007E3DF9" w:rsidRPr="00EB49BC" w:rsidRDefault="007E3DF9" w:rsidP="00BE6245">
      <w:pPr>
        <w:pStyle w:val="ConsPlusNormal"/>
        <w:ind w:firstLine="709"/>
        <w:contextualSpacing/>
        <w:jc w:val="both"/>
        <w:rPr>
          <w:rFonts w:ascii="Times New Roman" w:hAnsi="Times New Roman" w:cs="Times New Roman"/>
          <w:sz w:val="28"/>
          <w:szCs w:val="28"/>
        </w:rPr>
      </w:pPr>
      <w:r w:rsidRPr="00EB49BC">
        <w:rPr>
          <w:rFonts w:ascii="Times New Roman" w:hAnsi="Times New Roman" w:cs="Times New Roman"/>
          <w:sz w:val="28"/>
          <w:szCs w:val="28"/>
        </w:rPr>
        <w:t xml:space="preserve">2.1.2. </w:t>
      </w:r>
      <w:r w:rsidR="00BE6245" w:rsidRPr="00EB49BC">
        <w:rPr>
          <w:rFonts w:ascii="Times New Roman" w:hAnsi="Times New Roman" w:cs="Times New Roman"/>
          <w:sz w:val="28"/>
          <w:szCs w:val="28"/>
        </w:rPr>
        <w:t>Ежемесячная надбавка за выслугу лет руководителю учреждения определяется в зависимости от общего количества лет, проработанных в государственных или (и) муниципальных учреждениях, организациях на руководящих должностях, а также от стажа работы в данном учреждении, в учреждениях аналогичного профиля или по аналогичной специальности в других организациях, органах государственной власти, органах местного самоуправления.</w:t>
      </w:r>
    </w:p>
    <w:p w14:paraId="07D961DB" w14:textId="77777777" w:rsidR="00A41DF6" w:rsidRPr="00A41DF6" w:rsidRDefault="00A41DF6" w:rsidP="00A41DF6">
      <w:pPr>
        <w:pStyle w:val="ConsPlusNormal"/>
        <w:ind w:firstLine="709"/>
        <w:contextualSpacing/>
        <w:jc w:val="both"/>
        <w:rPr>
          <w:rFonts w:ascii="Times New Roman" w:hAnsi="Times New Roman" w:cs="Times New Roman"/>
          <w:sz w:val="28"/>
          <w:szCs w:val="28"/>
        </w:rPr>
      </w:pPr>
      <w:r w:rsidRPr="00A41DF6">
        <w:rPr>
          <w:rFonts w:ascii="Times New Roman" w:hAnsi="Times New Roman" w:cs="Times New Roman"/>
          <w:sz w:val="28"/>
          <w:szCs w:val="28"/>
        </w:rPr>
        <w:t>Размеры надбавки устанавливаются в процентах от должностного оклада (ставки) при выслуге лет:</w:t>
      </w:r>
    </w:p>
    <w:p w14:paraId="398BB572" w14:textId="77777777" w:rsidR="005C6BCE" w:rsidRPr="00984018" w:rsidRDefault="005C6BCE" w:rsidP="005C6BCE">
      <w:pPr>
        <w:pStyle w:val="ConsPlusNormal"/>
        <w:ind w:firstLine="708"/>
        <w:jc w:val="both"/>
        <w:rPr>
          <w:rFonts w:ascii="Times New Roman" w:hAnsi="Times New Roman" w:cs="Times New Roman"/>
          <w:sz w:val="28"/>
          <w:szCs w:val="28"/>
        </w:rPr>
      </w:pPr>
      <w:r w:rsidRPr="00984018">
        <w:rPr>
          <w:rFonts w:ascii="Times New Roman" w:hAnsi="Times New Roman" w:cs="Times New Roman"/>
          <w:sz w:val="28"/>
          <w:szCs w:val="28"/>
        </w:rPr>
        <w:t>от 1 года до 3 лет – 10% от должностного оклада;</w:t>
      </w:r>
    </w:p>
    <w:p w14:paraId="3FBCBAAB" w14:textId="77777777" w:rsidR="005C6BCE" w:rsidRPr="00984018" w:rsidRDefault="005C6BCE" w:rsidP="005C6BCE">
      <w:pPr>
        <w:pStyle w:val="ConsPlusNormal"/>
        <w:ind w:firstLine="708"/>
        <w:jc w:val="both"/>
        <w:rPr>
          <w:rFonts w:ascii="Times New Roman" w:hAnsi="Times New Roman" w:cs="Times New Roman"/>
          <w:sz w:val="28"/>
          <w:szCs w:val="28"/>
        </w:rPr>
      </w:pPr>
      <w:r w:rsidRPr="00984018">
        <w:rPr>
          <w:rFonts w:ascii="Times New Roman" w:hAnsi="Times New Roman" w:cs="Times New Roman"/>
          <w:sz w:val="28"/>
          <w:szCs w:val="28"/>
        </w:rPr>
        <w:t>от 3 до 10 лет – 15% от должностного оклада;</w:t>
      </w:r>
    </w:p>
    <w:p w14:paraId="46520D4F" w14:textId="77777777" w:rsidR="005C6BCE" w:rsidRPr="00984018" w:rsidRDefault="005C6BCE" w:rsidP="005C6BCE">
      <w:pPr>
        <w:pStyle w:val="ConsPlusNormal"/>
        <w:ind w:firstLine="708"/>
        <w:jc w:val="both"/>
        <w:rPr>
          <w:rFonts w:ascii="Times New Roman" w:hAnsi="Times New Roman" w:cs="Times New Roman"/>
          <w:sz w:val="28"/>
          <w:szCs w:val="28"/>
        </w:rPr>
      </w:pPr>
      <w:r w:rsidRPr="00984018">
        <w:rPr>
          <w:rFonts w:ascii="Times New Roman" w:hAnsi="Times New Roman" w:cs="Times New Roman"/>
          <w:sz w:val="28"/>
          <w:szCs w:val="28"/>
        </w:rPr>
        <w:t>от 10 до 15 лет – 20% от должностного оклада;</w:t>
      </w:r>
    </w:p>
    <w:p w14:paraId="54D56BB6" w14:textId="77777777" w:rsidR="005C6BCE" w:rsidRPr="005C6BCE" w:rsidRDefault="005C6BCE" w:rsidP="005C6BCE">
      <w:pPr>
        <w:pStyle w:val="ConsPlusNormal"/>
        <w:ind w:firstLine="708"/>
        <w:jc w:val="both"/>
        <w:rPr>
          <w:rFonts w:ascii="Times New Roman" w:hAnsi="Times New Roman" w:cs="Times New Roman"/>
          <w:sz w:val="28"/>
          <w:szCs w:val="28"/>
        </w:rPr>
      </w:pPr>
      <w:r w:rsidRPr="00984018">
        <w:rPr>
          <w:rFonts w:ascii="Times New Roman" w:hAnsi="Times New Roman" w:cs="Times New Roman"/>
          <w:sz w:val="28"/>
          <w:szCs w:val="28"/>
        </w:rPr>
        <w:lastRenderedPageBreak/>
        <w:t>свыше 15 лет – 30% от должностного оклада.</w:t>
      </w:r>
    </w:p>
    <w:p w14:paraId="1A92010F"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2.1.3.</w:t>
      </w:r>
      <w:r w:rsidRPr="009F3631">
        <w:rPr>
          <w:rFonts w:ascii="Times New Roman" w:hAnsi="Times New Roman" w:cs="Times New Roman"/>
          <w:sz w:val="28"/>
          <w:szCs w:val="28"/>
        </w:rPr>
        <w:tab/>
        <w:t>Размер ежемесячной надбавки за достижение качественных показателей в управлении учреждением руководителю определяется учредителем ежеквартально по итогам работы за предыдущий квартал в соответствии с критериями оценки и порядком начисления баллов (раздел 3 Положения).</w:t>
      </w:r>
    </w:p>
    <w:p w14:paraId="6E3F4B0D"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2.1.4.</w:t>
      </w:r>
      <w:r w:rsidRPr="009F3631">
        <w:rPr>
          <w:rFonts w:ascii="Times New Roman" w:hAnsi="Times New Roman" w:cs="Times New Roman"/>
          <w:sz w:val="28"/>
          <w:szCs w:val="28"/>
        </w:rPr>
        <w:tab/>
        <w:t>В целях поощрения за выполненную работу руководителю учреждения устанавливаются следующие виды премий:</w:t>
      </w:r>
    </w:p>
    <w:p w14:paraId="0D2F312E"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ежемесячная;</w:t>
      </w:r>
    </w:p>
    <w:p w14:paraId="667E6423"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по итогам работы за год;</w:t>
      </w:r>
    </w:p>
    <w:p w14:paraId="19D475EC"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единовременная премия.</w:t>
      </w:r>
    </w:p>
    <w:p w14:paraId="06BCA519"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Премирование осуществляется по решению учредителя за счет и в пределах фонда оплаты труда учреждения, утвержденного на соответствующий финансовый год.</w:t>
      </w:r>
    </w:p>
    <w:p w14:paraId="0E1652B4" w14:textId="77777777" w:rsidR="009F3631" w:rsidRPr="00D6092B" w:rsidRDefault="009F3631" w:rsidP="009F3631">
      <w:pPr>
        <w:pStyle w:val="ConsPlusNormal"/>
        <w:ind w:firstLine="709"/>
        <w:contextualSpacing/>
        <w:jc w:val="both"/>
        <w:rPr>
          <w:rFonts w:ascii="Times New Roman" w:hAnsi="Times New Roman" w:cs="Times New Roman"/>
          <w:sz w:val="28"/>
          <w:szCs w:val="28"/>
        </w:rPr>
      </w:pPr>
      <w:r w:rsidRPr="00D6092B">
        <w:rPr>
          <w:rFonts w:ascii="Times New Roman" w:hAnsi="Times New Roman" w:cs="Times New Roman"/>
          <w:sz w:val="28"/>
          <w:szCs w:val="28"/>
        </w:rPr>
        <w:t xml:space="preserve">Конкретный размер премии </w:t>
      </w:r>
      <w:r w:rsidR="00D6092B" w:rsidRPr="00D6092B">
        <w:rPr>
          <w:rFonts w:ascii="Times New Roman" w:hAnsi="Times New Roman" w:cs="Times New Roman"/>
          <w:sz w:val="28"/>
          <w:szCs w:val="28"/>
        </w:rPr>
        <w:t>определяется</w:t>
      </w:r>
      <w:r w:rsidRPr="00D6092B">
        <w:rPr>
          <w:rFonts w:ascii="Times New Roman" w:hAnsi="Times New Roman" w:cs="Times New Roman"/>
          <w:sz w:val="28"/>
          <w:szCs w:val="28"/>
        </w:rPr>
        <w:t xml:space="preserve"> как в процентах к должностному окладу руководителя, так и в абсолютном размере.</w:t>
      </w:r>
    </w:p>
    <w:p w14:paraId="096F73B9"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Размер ежемесячной премии определяется учредителем ежеквартально по итогам работы за предыдущий квартал в соответствии с критериями оценки и порядком начисления баллов (раздел 4 Положения).</w:t>
      </w:r>
    </w:p>
    <w:p w14:paraId="13B739C1"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D6092B">
        <w:rPr>
          <w:rFonts w:ascii="Times New Roman" w:hAnsi="Times New Roman" w:cs="Times New Roman"/>
          <w:sz w:val="28"/>
          <w:szCs w:val="28"/>
        </w:rPr>
        <w:t>При нали</w:t>
      </w:r>
      <w:r w:rsidR="008E4DB4" w:rsidRPr="00D6092B">
        <w:rPr>
          <w:rFonts w:ascii="Times New Roman" w:hAnsi="Times New Roman" w:cs="Times New Roman"/>
          <w:sz w:val="28"/>
          <w:szCs w:val="28"/>
        </w:rPr>
        <w:t>чии экономии фонда оплаты труда</w:t>
      </w:r>
      <w:r w:rsidRPr="00D6092B">
        <w:rPr>
          <w:rFonts w:ascii="Times New Roman" w:hAnsi="Times New Roman" w:cs="Times New Roman"/>
          <w:sz w:val="28"/>
          <w:szCs w:val="28"/>
        </w:rPr>
        <w:t xml:space="preserve"> руководителю учреждения может быть выплачена премия по итогам работы за год</w:t>
      </w:r>
      <w:r w:rsidRPr="009F3631">
        <w:rPr>
          <w:rFonts w:ascii="Times New Roman" w:hAnsi="Times New Roman" w:cs="Times New Roman"/>
          <w:sz w:val="28"/>
          <w:szCs w:val="28"/>
        </w:rPr>
        <w:t>. Максимальным размером премия по итогам работы за год не ограничивается. Размер премии по итогам года определяется учредителем.</w:t>
      </w:r>
    </w:p>
    <w:p w14:paraId="772F67C5"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Единовременная премия за выполнение важных и срочных работ выплачивается руководителю учреждения по итогам выполнения данных работ в размере до пяти должностных окладов по решению учредителя при условии экономии фонда оплаты труда.</w:t>
      </w:r>
    </w:p>
    <w:p w14:paraId="70ACD56B" w14:textId="77777777" w:rsidR="008D4BD8" w:rsidRPr="00150EA3" w:rsidRDefault="008D4BD8" w:rsidP="009F3631">
      <w:pPr>
        <w:pStyle w:val="ConsPlusNormal"/>
        <w:ind w:firstLine="709"/>
        <w:contextualSpacing/>
        <w:jc w:val="both"/>
        <w:rPr>
          <w:rFonts w:ascii="Times New Roman" w:hAnsi="Times New Roman" w:cs="Times New Roman"/>
          <w:sz w:val="28"/>
          <w:szCs w:val="28"/>
          <w:highlight w:val="yellow"/>
        </w:rPr>
      </w:pPr>
      <w:r w:rsidRPr="00150EA3">
        <w:rPr>
          <w:rFonts w:ascii="Times New Roman" w:hAnsi="Times New Roman" w:cs="Times New Roman"/>
          <w:sz w:val="28"/>
          <w:szCs w:val="28"/>
        </w:rPr>
        <w:t xml:space="preserve">Единовременная премия в размере одного должностного оклада выплачивается при получении Почетной грамоты, Благодарности Президента Российской Федерации, Почетной грамоты Министерства спорта Российской Федерации, Министерства просвещения Российской Федерации, Благодарности Министра спорта Российской Федерации, Благодарности Министерства просвещения Российской Федерации.  </w:t>
      </w:r>
    </w:p>
    <w:p w14:paraId="31845698"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При увольнении руководителя учреждения до истечения отчетного периода, за который осуществляется премирование, или назначении на должность в соответствующем отчетном периоде премия начисляется за фактически отработанное время.</w:t>
      </w:r>
    </w:p>
    <w:p w14:paraId="3CFACE46"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2.1.5. В целях поощрения за развитие в учреждении приносящей доход деятельности руководителю учреждения устанавливается ежемесячное поощрение.</w:t>
      </w:r>
    </w:p>
    <w:p w14:paraId="7CC83116"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Размер ежемесячного поощрения определяется учредителем ежеквартально по итогам работы за предыдущий квартал в соответствии с критериями оценки и порядком начисления баллов (раздел 5 Положения).</w:t>
      </w:r>
    </w:p>
    <w:p w14:paraId="27101B25"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 xml:space="preserve">Ежемесячное поощрение руководителю учреждения за развитие в </w:t>
      </w:r>
      <w:r w:rsidRPr="009F3631">
        <w:rPr>
          <w:rFonts w:ascii="Times New Roman" w:hAnsi="Times New Roman" w:cs="Times New Roman"/>
          <w:sz w:val="28"/>
          <w:szCs w:val="28"/>
        </w:rPr>
        <w:lastRenderedPageBreak/>
        <w:t>учреждении приносящей доход деятельности выплачивается из средств от приносящей доход деятельности.</w:t>
      </w:r>
    </w:p>
    <w:p w14:paraId="2FEE218D" w14:textId="77777777" w:rsidR="009F3631" w:rsidRPr="00D6092B" w:rsidRDefault="009F3631" w:rsidP="009F3631">
      <w:pPr>
        <w:pStyle w:val="ConsPlusNormal"/>
        <w:ind w:firstLine="709"/>
        <w:contextualSpacing/>
        <w:jc w:val="both"/>
        <w:rPr>
          <w:rFonts w:ascii="Times New Roman" w:hAnsi="Times New Roman" w:cs="Times New Roman"/>
          <w:sz w:val="28"/>
          <w:szCs w:val="28"/>
        </w:rPr>
      </w:pPr>
      <w:r w:rsidRPr="00D6092B">
        <w:rPr>
          <w:rFonts w:ascii="Times New Roman" w:hAnsi="Times New Roman" w:cs="Times New Roman"/>
          <w:sz w:val="28"/>
          <w:szCs w:val="28"/>
        </w:rPr>
        <w:t>2.1.6. Руководителю учреждения устанавливается дополнительная надбавка за специфику учреждения в размере 15% от должностного оклада при наличии у учреждения статуса олимпийского резерва.</w:t>
      </w:r>
    </w:p>
    <w:p w14:paraId="5D89E028" w14:textId="77777777" w:rsidR="009F3631" w:rsidRPr="00EB49BC" w:rsidRDefault="009F3631" w:rsidP="009F3631">
      <w:pPr>
        <w:pStyle w:val="ConsPlusNormal"/>
        <w:ind w:firstLine="709"/>
        <w:contextualSpacing/>
        <w:jc w:val="both"/>
        <w:rPr>
          <w:rFonts w:ascii="Times New Roman" w:hAnsi="Times New Roman" w:cs="Times New Roman"/>
          <w:sz w:val="28"/>
          <w:szCs w:val="28"/>
        </w:rPr>
      </w:pPr>
      <w:r w:rsidRPr="00EB49BC">
        <w:rPr>
          <w:rFonts w:ascii="Times New Roman" w:hAnsi="Times New Roman" w:cs="Times New Roman"/>
          <w:sz w:val="28"/>
          <w:szCs w:val="28"/>
        </w:rPr>
        <w:t>2.2. Выплата ежемесячной надбавки за достижение качественных показателей в управлении учреждением и ежемесячной премии осуществляется за счет и в пределах фонда оплаты труда у</w:t>
      </w:r>
      <w:r w:rsidR="00D6092B" w:rsidRPr="00EB49BC">
        <w:rPr>
          <w:rFonts w:ascii="Times New Roman" w:hAnsi="Times New Roman" w:cs="Times New Roman"/>
          <w:sz w:val="28"/>
          <w:szCs w:val="28"/>
        </w:rPr>
        <w:t>чреждения</w:t>
      </w:r>
      <w:r w:rsidRPr="00EB49BC">
        <w:rPr>
          <w:rFonts w:ascii="Times New Roman" w:hAnsi="Times New Roman" w:cs="Times New Roman"/>
          <w:sz w:val="28"/>
          <w:szCs w:val="28"/>
        </w:rPr>
        <w:t>.</w:t>
      </w:r>
    </w:p>
    <w:p w14:paraId="0D6958BE" w14:textId="77777777" w:rsidR="007E3DF9" w:rsidRDefault="007E3DF9" w:rsidP="009F3631">
      <w:pPr>
        <w:pStyle w:val="ConsPlusNormal"/>
        <w:ind w:firstLine="709"/>
        <w:contextualSpacing/>
        <w:jc w:val="both"/>
        <w:rPr>
          <w:rFonts w:ascii="Times New Roman" w:hAnsi="Times New Roman" w:cs="Times New Roman"/>
          <w:sz w:val="28"/>
          <w:szCs w:val="28"/>
        </w:rPr>
      </w:pPr>
      <w:r w:rsidRPr="007E3DF9">
        <w:rPr>
          <w:rFonts w:ascii="Times New Roman" w:hAnsi="Times New Roman" w:cs="Times New Roman"/>
          <w:sz w:val="28"/>
          <w:szCs w:val="28"/>
        </w:rPr>
        <w:t xml:space="preserve">Основанием для назначения ежемесячной надбавки за достижение качественных показателей в управлении учреждением, ежемесячной премии и ежемесячного поощрения является </w:t>
      </w:r>
      <w:r w:rsidR="003E72D1">
        <w:rPr>
          <w:rFonts w:ascii="Times New Roman" w:hAnsi="Times New Roman" w:cs="Times New Roman"/>
          <w:sz w:val="28"/>
          <w:szCs w:val="28"/>
        </w:rPr>
        <w:t>оценочный лист</w:t>
      </w:r>
      <w:r w:rsidRPr="007E3DF9">
        <w:rPr>
          <w:rFonts w:ascii="Times New Roman" w:hAnsi="Times New Roman" w:cs="Times New Roman"/>
          <w:sz w:val="28"/>
          <w:szCs w:val="28"/>
        </w:rPr>
        <w:t xml:space="preserve"> руководителя учреждения о результатах деятельности за отчетный период (квартал)</w:t>
      </w:r>
      <w:r w:rsidR="00011D02">
        <w:rPr>
          <w:rFonts w:ascii="Times New Roman" w:hAnsi="Times New Roman" w:cs="Times New Roman"/>
          <w:sz w:val="28"/>
          <w:szCs w:val="28"/>
        </w:rPr>
        <w:t xml:space="preserve"> (далее – оценочный лист)</w:t>
      </w:r>
      <w:r w:rsidRPr="007E3DF9">
        <w:rPr>
          <w:rFonts w:ascii="Times New Roman" w:hAnsi="Times New Roman" w:cs="Times New Roman"/>
          <w:sz w:val="28"/>
          <w:szCs w:val="28"/>
        </w:rPr>
        <w:t>, представляемый руководителем учреждения учредителю не позднее 10 числа месяца, следующего за отчетным периодо</w:t>
      </w:r>
      <w:r w:rsidR="005C6BCE">
        <w:rPr>
          <w:rFonts w:ascii="Times New Roman" w:hAnsi="Times New Roman" w:cs="Times New Roman"/>
          <w:sz w:val="28"/>
          <w:szCs w:val="28"/>
        </w:rPr>
        <w:t>м (за IV квартал - не позднее 15</w:t>
      </w:r>
      <w:r w:rsidRPr="007E3DF9">
        <w:rPr>
          <w:rFonts w:ascii="Times New Roman" w:hAnsi="Times New Roman" w:cs="Times New Roman"/>
          <w:sz w:val="28"/>
          <w:szCs w:val="28"/>
        </w:rPr>
        <w:t xml:space="preserve"> января)</w:t>
      </w:r>
      <w:r w:rsidR="003E72D1">
        <w:rPr>
          <w:rFonts w:ascii="Times New Roman" w:hAnsi="Times New Roman" w:cs="Times New Roman"/>
          <w:sz w:val="28"/>
          <w:szCs w:val="28"/>
        </w:rPr>
        <w:t xml:space="preserve"> (приложение</w:t>
      </w:r>
      <w:r w:rsidR="00756928">
        <w:rPr>
          <w:rFonts w:ascii="Times New Roman" w:hAnsi="Times New Roman" w:cs="Times New Roman"/>
          <w:sz w:val="28"/>
          <w:szCs w:val="28"/>
        </w:rPr>
        <w:t xml:space="preserve"> к Положению</w:t>
      </w:r>
      <w:r w:rsidR="003E72D1">
        <w:rPr>
          <w:rFonts w:ascii="Times New Roman" w:hAnsi="Times New Roman" w:cs="Times New Roman"/>
          <w:sz w:val="28"/>
          <w:szCs w:val="28"/>
        </w:rPr>
        <w:t>)</w:t>
      </w:r>
      <w:r w:rsidRPr="007E3DF9">
        <w:rPr>
          <w:rFonts w:ascii="Times New Roman" w:hAnsi="Times New Roman" w:cs="Times New Roman"/>
          <w:sz w:val="28"/>
          <w:szCs w:val="28"/>
        </w:rPr>
        <w:t>.</w:t>
      </w:r>
    </w:p>
    <w:p w14:paraId="1D7E2E51" w14:textId="77777777" w:rsidR="003E72D1" w:rsidRDefault="003E72D1" w:rsidP="009F36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Оценочный лист </w:t>
      </w:r>
      <w:r w:rsidRPr="003E72D1">
        <w:rPr>
          <w:rFonts w:ascii="Times New Roman" w:hAnsi="Times New Roman" w:cs="Times New Roman"/>
          <w:sz w:val="28"/>
          <w:szCs w:val="28"/>
        </w:rPr>
        <w:t>с соответствующими баллами подписывает</w:t>
      </w:r>
      <w:r w:rsidR="00CA6D67">
        <w:rPr>
          <w:rFonts w:ascii="Times New Roman" w:hAnsi="Times New Roman" w:cs="Times New Roman"/>
          <w:sz w:val="28"/>
          <w:szCs w:val="28"/>
        </w:rPr>
        <w:t>ся</w:t>
      </w:r>
      <w:r w:rsidRPr="003E72D1">
        <w:rPr>
          <w:rFonts w:ascii="Times New Roman" w:hAnsi="Times New Roman" w:cs="Times New Roman"/>
          <w:sz w:val="28"/>
          <w:szCs w:val="28"/>
        </w:rPr>
        <w:t xml:space="preserve"> руководител</w:t>
      </w:r>
      <w:r w:rsidR="00CA6D67">
        <w:rPr>
          <w:rFonts w:ascii="Times New Roman" w:hAnsi="Times New Roman" w:cs="Times New Roman"/>
          <w:sz w:val="28"/>
          <w:szCs w:val="28"/>
        </w:rPr>
        <w:t>ем учреждения и направляется в адрес учредителя для проведения проверки и согласования г</w:t>
      </w:r>
      <w:r w:rsidR="00CA6D67" w:rsidRPr="00CA6D67">
        <w:rPr>
          <w:rFonts w:ascii="Times New Roman" w:hAnsi="Times New Roman" w:cs="Times New Roman"/>
          <w:sz w:val="28"/>
          <w:szCs w:val="28"/>
        </w:rPr>
        <w:t>лавны</w:t>
      </w:r>
      <w:r w:rsidR="00CA6D67">
        <w:rPr>
          <w:rFonts w:ascii="Times New Roman" w:hAnsi="Times New Roman" w:cs="Times New Roman"/>
          <w:sz w:val="28"/>
          <w:szCs w:val="28"/>
        </w:rPr>
        <w:t>м</w:t>
      </w:r>
      <w:r w:rsidR="00CA6D67" w:rsidRPr="00CA6D67">
        <w:rPr>
          <w:rFonts w:ascii="Times New Roman" w:hAnsi="Times New Roman" w:cs="Times New Roman"/>
          <w:sz w:val="28"/>
          <w:szCs w:val="28"/>
        </w:rPr>
        <w:t xml:space="preserve"> бухгалтер</w:t>
      </w:r>
      <w:r w:rsidR="00CA6D67">
        <w:rPr>
          <w:rFonts w:ascii="Times New Roman" w:hAnsi="Times New Roman" w:cs="Times New Roman"/>
          <w:sz w:val="28"/>
          <w:szCs w:val="28"/>
        </w:rPr>
        <w:t>ом</w:t>
      </w:r>
      <w:r w:rsidR="00CA6D67" w:rsidRPr="00CA6D67">
        <w:rPr>
          <w:rFonts w:ascii="Times New Roman" w:hAnsi="Times New Roman" w:cs="Times New Roman"/>
          <w:sz w:val="28"/>
          <w:szCs w:val="28"/>
        </w:rPr>
        <w:t xml:space="preserve"> </w:t>
      </w:r>
      <w:r w:rsidR="00CA6D67">
        <w:rPr>
          <w:rFonts w:ascii="Times New Roman" w:hAnsi="Times New Roman" w:cs="Times New Roman"/>
          <w:sz w:val="28"/>
          <w:szCs w:val="28"/>
        </w:rPr>
        <w:t>централизованной бухгалтерии учредителя и специалистом учредителя, назначенным ответственным за прием и проверку оценочных листов.</w:t>
      </w:r>
    </w:p>
    <w:p w14:paraId="0CC3A33C" w14:textId="77777777" w:rsidR="009F3631" w:rsidRPr="009F3631" w:rsidRDefault="009F3631" w:rsidP="009F3631">
      <w:pPr>
        <w:pStyle w:val="ConsPlusNormal"/>
        <w:ind w:firstLine="709"/>
        <w:contextualSpacing/>
        <w:jc w:val="both"/>
        <w:rPr>
          <w:rFonts w:ascii="Times New Roman" w:hAnsi="Times New Roman" w:cs="Times New Roman"/>
          <w:sz w:val="28"/>
          <w:szCs w:val="28"/>
        </w:rPr>
      </w:pPr>
      <w:r w:rsidRPr="009F3631">
        <w:rPr>
          <w:rFonts w:ascii="Times New Roman" w:hAnsi="Times New Roman" w:cs="Times New Roman"/>
          <w:sz w:val="28"/>
          <w:szCs w:val="28"/>
        </w:rPr>
        <w:t>Решение о конкретном размере ежемесячной надбавки за достижение качественных показателей в управлении учреждением, ежемесячной премии, ежемесячного поощрения  принимает учредитель на основании аналитической информации о показателях деятельности учрежд</w:t>
      </w:r>
      <w:r w:rsidR="003E72D1">
        <w:rPr>
          <w:rFonts w:ascii="Times New Roman" w:hAnsi="Times New Roman" w:cs="Times New Roman"/>
          <w:sz w:val="28"/>
          <w:szCs w:val="28"/>
        </w:rPr>
        <w:t>ения согласно оценочным листам</w:t>
      </w:r>
      <w:r w:rsidRPr="009F3631">
        <w:rPr>
          <w:rFonts w:ascii="Times New Roman" w:hAnsi="Times New Roman" w:cs="Times New Roman"/>
          <w:sz w:val="28"/>
          <w:szCs w:val="28"/>
        </w:rPr>
        <w:t>.</w:t>
      </w:r>
    </w:p>
    <w:p w14:paraId="4859E50D" w14:textId="77777777" w:rsidR="009F3631" w:rsidRPr="009F3631" w:rsidRDefault="003E72D1" w:rsidP="009F36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Таблицы 1, 2 о</w:t>
      </w:r>
      <w:r w:rsidR="009F3631" w:rsidRPr="009F3631">
        <w:rPr>
          <w:rFonts w:ascii="Times New Roman" w:hAnsi="Times New Roman" w:cs="Times New Roman"/>
          <w:sz w:val="28"/>
          <w:szCs w:val="28"/>
        </w:rPr>
        <w:t>ценочн</w:t>
      </w:r>
      <w:r>
        <w:rPr>
          <w:rFonts w:ascii="Times New Roman" w:hAnsi="Times New Roman" w:cs="Times New Roman"/>
          <w:sz w:val="28"/>
          <w:szCs w:val="28"/>
        </w:rPr>
        <w:t xml:space="preserve">ого </w:t>
      </w:r>
      <w:r w:rsidR="009F3631" w:rsidRPr="009F3631">
        <w:rPr>
          <w:rFonts w:ascii="Times New Roman" w:hAnsi="Times New Roman" w:cs="Times New Roman"/>
          <w:sz w:val="28"/>
          <w:szCs w:val="28"/>
        </w:rPr>
        <w:t>лист</w:t>
      </w:r>
      <w:r>
        <w:rPr>
          <w:rFonts w:ascii="Times New Roman" w:hAnsi="Times New Roman" w:cs="Times New Roman"/>
          <w:sz w:val="28"/>
          <w:szCs w:val="28"/>
        </w:rPr>
        <w:t xml:space="preserve">а </w:t>
      </w:r>
      <w:r w:rsidR="009F3631" w:rsidRPr="009F3631">
        <w:rPr>
          <w:rFonts w:ascii="Times New Roman" w:hAnsi="Times New Roman" w:cs="Times New Roman"/>
          <w:sz w:val="28"/>
          <w:szCs w:val="28"/>
        </w:rPr>
        <w:t xml:space="preserve">являются основанием для распределения стимулирующего фонда руководителя учреждения. </w:t>
      </w:r>
    </w:p>
    <w:p w14:paraId="3BB4FCAA" w14:textId="77777777" w:rsidR="006117A4" w:rsidRPr="00857039" w:rsidRDefault="006117A4" w:rsidP="006117A4">
      <w:pPr>
        <w:pStyle w:val="ConsPlusNormal"/>
        <w:ind w:firstLine="709"/>
        <w:contextualSpacing/>
        <w:jc w:val="both"/>
        <w:rPr>
          <w:rFonts w:ascii="Times New Roman" w:hAnsi="Times New Roman" w:cs="Times New Roman"/>
          <w:sz w:val="28"/>
          <w:szCs w:val="28"/>
        </w:rPr>
      </w:pPr>
      <w:r w:rsidRPr="00857039">
        <w:rPr>
          <w:rFonts w:ascii="Times New Roman" w:hAnsi="Times New Roman" w:cs="Times New Roman"/>
          <w:sz w:val="28"/>
          <w:szCs w:val="28"/>
        </w:rPr>
        <w:t>По решению</w:t>
      </w:r>
      <w:r w:rsidR="00857039" w:rsidRPr="00857039">
        <w:rPr>
          <w:rFonts w:ascii="Times New Roman" w:hAnsi="Times New Roman" w:cs="Times New Roman"/>
          <w:sz w:val="28"/>
          <w:szCs w:val="28"/>
        </w:rPr>
        <w:t xml:space="preserve"> учредителя </w:t>
      </w:r>
      <w:r w:rsidRPr="00857039">
        <w:rPr>
          <w:rFonts w:ascii="Times New Roman" w:hAnsi="Times New Roman" w:cs="Times New Roman"/>
          <w:sz w:val="28"/>
          <w:szCs w:val="28"/>
        </w:rPr>
        <w:t xml:space="preserve"> </w:t>
      </w:r>
      <w:r w:rsidR="00857039" w:rsidRPr="00857039">
        <w:rPr>
          <w:rFonts w:ascii="Times New Roman" w:hAnsi="Times New Roman" w:cs="Times New Roman"/>
          <w:sz w:val="28"/>
          <w:szCs w:val="28"/>
        </w:rPr>
        <w:t xml:space="preserve">ежемесячная надбавка за достижение качественных показателей в управлении учреждением, ежемесячная премия и ежемесячное поощрение </w:t>
      </w:r>
      <w:r w:rsidR="003E72D1">
        <w:rPr>
          <w:rFonts w:ascii="Times New Roman" w:hAnsi="Times New Roman" w:cs="Times New Roman"/>
          <w:sz w:val="28"/>
          <w:szCs w:val="28"/>
        </w:rPr>
        <w:t>не начисляю</w:t>
      </w:r>
      <w:r w:rsidRPr="00857039">
        <w:rPr>
          <w:rFonts w:ascii="Times New Roman" w:hAnsi="Times New Roman" w:cs="Times New Roman"/>
          <w:sz w:val="28"/>
          <w:szCs w:val="28"/>
        </w:rPr>
        <w:t xml:space="preserve">тся или </w:t>
      </w:r>
      <w:r w:rsidR="00857039" w:rsidRPr="00857039">
        <w:rPr>
          <w:rFonts w:ascii="Times New Roman" w:hAnsi="Times New Roman" w:cs="Times New Roman"/>
          <w:sz w:val="28"/>
          <w:szCs w:val="28"/>
        </w:rPr>
        <w:t>их</w:t>
      </w:r>
      <w:r w:rsidRPr="00857039">
        <w:rPr>
          <w:rFonts w:ascii="Times New Roman" w:hAnsi="Times New Roman" w:cs="Times New Roman"/>
          <w:sz w:val="28"/>
          <w:szCs w:val="28"/>
        </w:rPr>
        <w:t xml:space="preserve"> размер может быть уменьшен за</w:t>
      </w:r>
      <w:r w:rsidR="00857039" w:rsidRPr="00857039">
        <w:rPr>
          <w:rFonts w:ascii="Times New Roman" w:hAnsi="Times New Roman" w:cs="Times New Roman"/>
          <w:sz w:val="28"/>
          <w:szCs w:val="28"/>
        </w:rPr>
        <w:t xml:space="preserve"> месяц, в котором руководитель </w:t>
      </w:r>
      <w:r w:rsidRPr="00857039">
        <w:rPr>
          <w:rFonts w:ascii="Times New Roman" w:hAnsi="Times New Roman" w:cs="Times New Roman"/>
          <w:sz w:val="28"/>
          <w:szCs w:val="28"/>
        </w:rPr>
        <w:t>был привлечен к дисциплинарной ответственности.</w:t>
      </w:r>
    </w:p>
    <w:p w14:paraId="294DD08A" w14:textId="77777777" w:rsidR="006117A4" w:rsidRPr="00857039" w:rsidRDefault="006117A4" w:rsidP="006117A4">
      <w:pPr>
        <w:pStyle w:val="ConsPlusNormal"/>
        <w:ind w:firstLine="709"/>
        <w:contextualSpacing/>
        <w:jc w:val="both"/>
        <w:rPr>
          <w:rFonts w:ascii="Times New Roman" w:hAnsi="Times New Roman" w:cs="Times New Roman"/>
          <w:sz w:val="28"/>
          <w:szCs w:val="28"/>
        </w:rPr>
      </w:pPr>
      <w:r w:rsidRPr="00857039">
        <w:rPr>
          <w:rFonts w:ascii="Times New Roman" w:hAnsi="Times New Roman" w:cs="Times New Roman"/>
          <w:sz w:val="28"/>
          <w:szCs w:val="28"/>
        </w:rPr>
        <w:t xml:space="preserve">Лишение </w:t>
      </w:r>
      <w:r w:rsidR="00857039" w:rsidRPr="00857039">
        <w:rPr>
          <w:rFonts w:ascii="Times New Roman" w:hAnsi="Times New Roman" w:cs="Times New Roman"/>
          <w:sz w:val="28"/>
          <w:szCs w:val="28"/>
        </w:rPr>
        <w:t xml:space="preserve">ежемесячной надбавки за достижение качественных показателей в управлении учреждением, ежемесячной премии и ежемесячного поощрения </w:t>
      </w:r>
      <w:r w:rsidRPr="00857039">
        <w:rPr>
          <w:rFonts w:ascii="Times New Roman" w:hAnsi="Times New Roman" w:cs="Times New Roman"/>
          <w:sz w:val="28"/>
          <w:szCs w:val="28"/>
        </w:rPr>
        <w:t xml:space="preserve">или уменьшение </w:t>
      </w:r>
      <w:r w:rsidR="00857039" w:rsidRPr="00857039">
        <w:rPr>
          <w:rFonts w:ascii="Times New Roman" w:hAnsi="Times New Roman" w:cs="Times New Roman"/>
          <w:sz w:val="28"/>
          <w:szCs w:val="28"/>
        </w:rPr>
        <w:t>их</w:t>
      </w:r>
      <w:r w:rsidRPr="00857039">
        <w:rPr>
          <w:rFonts w:ascii="Times New Roman" w:hAnsi="Times New Roman" w:cs="Times New Roman"/>
          <w:sz w:val="28"/>
          <w:szCs w:val="28"/>
        </w:rPr>
        <w:t xml:space="preserve"> размера оформляется приказом </w:t>
      </w:r>
      <w:r w:rsidR="00857039" w:rsidRPr="00857039">
        <w:rPr>
          <w:rFonts w:ascii="Times New Roman" w:hAnsi="Times New Roman" w:cs="Times New Roman"/>
          <w:sz w:val="28"/>
          <w:szCs w:val="28"/>
        </w:rPr>
        <w:t>учредителя</w:t>
      </w:r>
      <w:r w:rsidRPr="00857039">
        <w:rPr>
          <w:rFonts w:ascii="Times New Roman" w:hAnsi="Times New Roman" w:cs="Times New Roman"/>
          <w:sz w:val="28"/>
          <w:szCs w:val="28"/>
        </w:rPr>
        <w:t xml:space="preserve">, </w:t>
      </w:r>
      <w:r w:rsidR="00857039" w:rsidRPr="00857039">
        <w:rPr>
          <w:rFonts w:ascii="Times New Roman" w:hAnsi="Times New Roman" w:cs="Times New Roman"/>
          <w:sz w:val="28"/>
          <w:szCs w:val="28"/>
        </w:rPr>
        <w:t>который</w:t>
      </w:r>
      <w:r w:rsidRPr="00857039">
        <w:rPr>
          <w:rFonts w:ascii="Times New Roman" w:hAnsi="Times New Roman" w:cs="Times New Roman"/>
          <w:sz w:val="28"/>
          <w:szCs w:val="28"/>
        </w:rPr>
        <w:t xml:space="preserve"> принимается с учетом тяжести совершенного дисциплинарного проступка, а также обстоятельств, при которых он был совершен.</w:t>
      </w:r>
    </w:p>
    <w:p w14:paraId="2945FC40" w14:textId="77777777" w:rsidR="009F3631" w:rsidRPr="00492975" w:rsidRDefault="009F3631" w:rsidP="009F3631">
      <w:pPr>
        <w:pStyle w:val="ConsPlusNormal"/>
        <w:ind w:firstLine="709"/>
        <w:contextualSpacing/>
        <w:jc w:val="both"/>
        <w:rPr>
          <w:rFonts w:ascii="Times New Roman" w:hAnsi="Times New Roman" w:cs="Times New Roman"/>
          <w:sz w:val="28"/>
          <w:szCs w:val="28"/>
          <w:u w:val="single"/>
        </w:rPr>
      </w:pPr>
      <w:r w:rsidRPr="009F3631">
        <w:rPr>
          <w:rFonts w:ascii="Times New Roman" w:hAnsi="Times New Roman" w:cs="Times New Roman"/>
          <w:sz w:val="28"/>
          <w:szCs w:val="28"/>
        </w:rPr>
        <w:t>2.3.</w:t>
      </w:r>
      <w:r w:rsidRPr="009F3631">
        <w:rPr>
          <w:rFonts w:ascii="Times New Roman" w:hAnsi="Times New Roman" w:cs="Times New Roman"/>
          <w:sz w:val="28"/>
          <w:szCs w:val="28"/>
        </w:rPr>
        <w:tab/>
      </w:r>
      <w:r w:rsidR="003036AF" w:rsidRPr="00492975">
        <w:rPr>
          <w:rFonts w:ascii="Times New Roman" w:hAnsi="Times New Roman" w:cs="Times New Roman"/>
          <w:sz w:val="28"/>
          <w:szCs w:val="28"/>
        </w:rPr>
        <w:t>Для руководител</w:t>
      </w:r>
      <w:r w:rsidR="004F4501" w:rsidRPr="00492975">
        <w:rPr>
          <w:rFonts w:ascii="Times New Roman" w:hAnsi="Times New Roman" w:cs="Times New Roman"/>
          <w:sz w:val="28"/>
          <w:szCs w:val="28"/>
        </w:rPr>
        <w:t>я</w:t>
      </w:r>
      <w:r w:rsidR="003036AF" w:rsidRPr="00492975">
        <w:rPr>
          <w:rFonts w:ascii="Times New Roman" w:hAnsi="Times New Roman" w:cs="Times New Roman"/>
          <w:sz w:val="28"/>
          <w:szCs w:val="28"/>
        </w:rPr>
        <w:t xml:space="preserve"> учреждени</w:t>
      </w:r>
      <w:r w:rsidR="004F4501" w:rsidRPr="00492975">
        <w:rPr>
          <w:rFonts w:ascii="Times New Roman" w:hAnsi="Times New Roman" w:cs="Times New Roman"/>
          <w:sz w:val="28"/>
          <w:szCs w:val="28"/>
        </w:rPr>
        <w:t>я</w:t>
      </w:r>
      <w:r w:rsidR="003036AF" w:rsidRPr="00492975">
        <w:rPr>
          <w:rFonts w:ascii="Times New Roman" w:hAnsi="Times New Roman" w:cs="Times New Roman"/>
          <w:sz w:val="28"/>
          <w:szCs w:val="28"/>
        </w:rPr>
        <w:t xml:space="preserve">, </w:t>
      </w:r>
      <w:r w:rsidRPr="00492975">
        <w:rPr>
          <w:rFonts w:ascii="Times New Roman" w:hAnsi="Times New Roman" w:cs="Times New Roman"/>
          <w:sz w:val="28"/>
          <w:szCs w:val="28"/>
        </w:rPr>
        <w:t>вновь принят</w:t>
      </w:r>
      <w:r w:rsidR="004F4501" w:rsidRPr="00492975">
        <w:rPr>
          <w:rFonts w:ascii="Times New Roman" w:hAnsi="Times New Roman" w:cs="Times New Roman"/>
          <w:sz w:val="28"/>
          <w:szCs w:val="28"/>
        </w:rPr>
        <w:t>ого</w:t>
      </w:r>
      <w:r w:rsidRPr="00492975">
        <w:rPr>
          <w:rFonts w:ascii="Times New Roman" w:hAnsi="Times New Roman" w:cs="Times New Roman"/>
          <w:sz w:val="28"/>
          <w:szCs w:val="28"/>
        </w:rPr>
        <w:t xml:space="preserve"> после истечения срока срочного трудового договора, стимулирующие выплаты сохраняются в размере, </w:t>
      </w:r>
      <w:r w:rsidR="004F4501" w:rsidRPr="00492975">
        <w:rPr>
          <w:rFonts w:ascii="Times New Roman" w:hAnsi="Times New Roman" w:cs="Times New Roman"/>
          <w:sz w:val="28"/>
          <w:szCs w:val="28"/>
        </w:rPr>
        <w:t xml:space="preserve">ранее </w:t>
      </w:r>
      <w:r w:rsidRPr="00492975">
        <w:rPr>
          <w:rFonts w:ascii="Times New Roman" w:hAnsi="Times New Roman" w:cs="Times New Roman"/>
          <w:sz w:val="28"/>
          <w:szCs w:val="28"/>
        </w:rPr>
        <w:t>утвержденно</w:t>
      </w:r>
      <w:r w:rsidR="0032614F" w:rsidRPr="00492975">
        <w:rPr>
          <w:rFonts w:ascii="Times New Roman" w:hAnsi="Times New Roman" w:cs="Times New Roman"/>
          <w:sz w:val="28"/>
          <w:szCs w:val="28"/>
        </w:rPr>
        <w:t>м</w:t>
      </w:r>
      <w:r w:rsidRPr="00492975">
        <w:rPr>
          <w:rFonts w:ascii="Times New Roman" w:hAnsi="Times New Roman" w:cs="Times New Roman"/>
          <w:sz w:val="28"/>
          <w:szCs w:val="28"/>
        </w:rPr>
        <w:t xml:space="preserve"> приказом </w:t>
      </w:r>
      <w:r w:rsidR="003036AF" w:rsidRPr="00492975">
        <w:rPr>
          <w:rFonts w:ascii="Times New Roman" w:hAnsi="Times New Roman" w:cs="Times New Roman"/>
          <w:sz w:val="28"/>
          <w:szCs w:val="28"/>
        </w:rPr>
        <w:t xml:space="preserve">учредителя </w:t>
      </w:r>
      <w:r w:rsidRPr="00492975">
        <w:rPr>
          <w:rFonts w:ascii="Times New Roman" w:hAnsi="Times New Roman" w:cs="Times New Roman"/>
          <w:sz w:val="28"/>
          <w:szCs w:val="28"/>
        </w:rPr>
        <w:t xml:space="preserve">для </w:t>
      </w:r>
      <w:r w:rsidR="004F4501" w:rsidRPr="00492975">
        <w:rPr>
          <w:rFonts w:ascii="Times New Roman" w:hAnsi="Times New Roman" w:cs="Times New Roman"/>
          <w:sz w:val="28"/>
          <w:szCs w:val="28"/>
        </w:rPr>
        <w:t>данного</w:t>
      </w:r>
      <w:r w:rsidRPr="00492975">
        <w:rPr>
          <w:rFonts w:ascii="Times New Roman" w:hAnsi="Times New Roman" w:cs="Times New Roman"/>
          <w:sz w:val="28"/>
          <w:szCs w:val="28"/>
        </w:rPr>
        <w:t xml:space="preserve"> руководителя.</w:t>
      </w:r>
      <w:r w:rsidRPr="00492975">
        <w:rPr>
          <w:rFonts w:ascii="Times New Roman" w:hAnsi="Times New Roman" w:cs="Times New Roman"/>
          <w:sz w:val="28"/>
          <w:szCs w:val="28"/>
          <w:u w:val="single"/>
        </w:rPr>
        <w:t xml:space="preserve"> </w:t>
      </w:r>
    </w:p>
    <w:p w14:paraId="7CEAECFA" w14:textId="77777777" w:rsidR="00065502" w:rsidRPr="00492975" w:rsidRDefault="009F3631" w:rsidP="009F3631">
      <w:pPr>
        <w:pStyle w:val="ConsPlusNormal"/>
        <w:ind w:firstLine="709"/>
        <w:contextualSpacing/>
        <w:jc w:val="both"/>
        <w:rPr>
          <w:rFonts w:ascii="Times New Roman" w:hAnsi="Times New Roman" w:cs="Times New Roman"/>
          <w:sz w:val="28"/>
          <w:szCs w:val="28"/>
        </w:rPr>
      </w:pPr>
      <w:r w:rsidRPr="00492975">
        <w:rPr>
          <w:rFonts w:ascii="Times New Roman" w:hAnsi="Times New Roman" w:cs="Times New Roman"/>
          <w:sz w:val="28"/>
          <w:szCs w:val="28"/>
        </w:rPr>
        <w:t>2.4.</w:t>
      </w:r>
      <w:r w:rsidRPr="00492975">
        <w:rPr>
          <w:rFonts w:ascii="Times New Roman" w:hAnsi="Times New Roman" w:cs="Times New Roman"/>
          <w:sz w:val="28"/>
          <w:szCs w:val="28"/>
        </w:rPr>
        <w:tab/>
        <w:t>Для руководителей</w:t>
      </w:r>
      <w:r w:rsidR="003036AF" w:rsidRPr="00492975">
        <w:rPr>
          <w:rFonts w:ascii="Times New Roman" w:hAnsi="Times New Roman" w:cs="Times New Roman"/>
          <w:sz w:val="28"/>
          <w:szCs w:val="28"/>
        </w:rPr>
        <w:t>,</w:t>
      </w:r>
      <w:r w:rsidRPr="00492975">
        <w:rPr>
          <w:rFonts w:ascii="Times New Roman" w:hAnsi="Times New Roman" w:cs="Times New Roman"/>
          <w:sz w:val="28"/>
          <w:szCs w:val="28"/>
        </w:rPr>
        <w:t xml:space="preserve"> </w:t>
      </w:r>
      <w:r w:rsidR="003036AF" w:rsidRPr="00492975">
        <w:rPr>
          <w:rFonts w:ascii="Times New Roman" w:hAnsi="Times New Roman" w:cs="Times New Roman"/>
          <w:sz w:val="28"/>
          <w:szCs w:val="28"/>
        </w:rPr>
        <w:t xml:space="preserve">впервые принимаемых </w:t>
      </w:r>
      <w:r w:rsidRPr="00492975">
        <w:rPr>
          <w:rFonts w:ascii="Times New Roman" w:hAnsi="Times New Roman" w:cs="Times New Roman"/>
          <w:sz w:val="28"/>
          <w:szCs w:val="28"/>
        </w:rPr>
        <w:t>на работу</w:t>
      </w:r>
      <w:r w:rsidR="003036AF" w:rsidRPr="00492975">
        <w:rPr>
          <w:rFonts w:ascii="Times New Roman" w:hAnsi="Times New Roman" w:cs="Times New Roman"/>
          <w:sz w:val="28"/>
          <w:szCs w:val="28"/>
        </w:rPr>
        <w:t xml:space="preserve">, или </w:t>
      </w:r>
      <w:r w:rsidRPr="00492975">
        <w:rPr>
          <w:rFonts w:ascii="Times New Roman" w:hAnsi="Times New Roman" w:cs="Times New Roman"/>
          <w:sz w:val="28"/>
          <w:szCs w:val="28"/>
        </w:rPr>
        <w:t xml:space="preserve"> </w:t>
      </w:r>
      <w:r w:rsidR="003036AF" w:rsidRPr="00492975">
        <w:rPr>
          <w:rFonts w:ascii="Times New Roman" w:hAnsi="Times New Roman" w:cs="Times New Roman"/>
          <w:sz w:val="28"/>
          <w:szCs w:val="28"/>
        </w:rPr>
        <w:t xml:space="preserve">для </w:t>
      </w:r>
      <w:r w:rsidR="003036AF" w:rsidRPr="00492975">
        <w:rPr>
          <w:rFonts w:ascii="Times New Roman" w:hAnsi="Times New Roman" w:cs="Times New Roman"/>
          <w:sz w:val="28"/>
          <w:szCs w:val="28"/>
        </w:rPr>
        <w:lastRenderedPageBreak/>
        <w:t xml:space="preserve">руководителей впервые открываемых учреждений </w:t>
      </w:r>
      <w:r w:rsidRPr="00492975">
        <w:rPr>
          <w:rFonts w:ascii="Times New Roman" w:hAnsi="Times New Roman" w:cs="Times New Roman"/>
          <w:sz w:val="28"/>
          <w:szCs w:val="28"/>
        </w:rPr>
        <w:t>стимулирующие выплаты устанавливаются исходя из среднего балла</w:t>
      </w:r>
      <w:r w:rsidR="006117A4" w:rsidRPr="00492975">
        <w:rPr>
          <w:rFonts w:ascii="Times New Roman" w:hAnsi="Times New Roman" w:cs="Times New Roman"/>
          <w:sz w:val="28"/>
          <w:szCs w:val="28"/>
        </w:rPr>
        <w:t xml:space="preserve"> оценочных листов руководителей</w:t>
      </w:r>
      <w:r w:rsidR="003036AF" w:rsidRPr="00492975">
        <w:rPr>
          <w:rFonts w:ascii="Times New Roman" w:hAnsi="Times New Roman" w:cs="Times New Roman"/>
          <w:sz w:val="28"/>
          <w:szCs w:val="28"/>
        </w:rPr>
        <w:t xml:space="preserve"> учреждений</w:t>
      </w:r>
      <w:r w:rsidRPr="00492975">
        <w:rPr>
          <w:rFonts w:ascii="Times New Roman" w:hAnsi="Times New Roman" w:cs="Times New Roman"/>
          <w:sz w:val="28"/>
          <w:szCs w:val="28"/>
        </w:rPr>
        <w:t>, утвержденн</w:t>
      </w:r>
      <w:r w:rsidR="006117A4" w:rsidRPr="00492975">
        <w:rPr>
          <w:rFonts w:ascii="Times New Roman" w:hAnsi="Times New Roman" w:cs="Times New Roman"/>
          <w:sz w:val="28"/>
          <w:szCs w:val="28"/>
        </w:rPr>
        <w:t>ых</w:t>
      </w:r>
      <w:r w:rsidRPr="00492975">
        <w:rPr>
          <w:rFonts w:ascii="Times New Roman" w:hAnsi="Times New Roman" w:cs="Times New Roman"/>
          <w:sz w:val="28"/>
          <w:szCs w:val="28"/>
        </w:rPr>
        <w:t xml:space="preserve"> приказом </w:t>
      </w:r>
      <w:r w:rsidR="003036AF" w:rsidRPr="00492975">
        <w:rPr>
          <w:rFonts w:ascii="Times New Roman" w:hAnsi="Times New Roman" w:cs="Times New Roman"/>
          <w:sz w:val="28"/>
          <w:szCs w:val="28"/>
        </w:rPr>
        <w:t>учредителя</w:t>
      </w:r>
      <w:r w:rsidRPr="00492975">
        <w:rPr>
          <w:rFonts w:ascii="Times New Roman" w:hAnsi="Times New Roman" w:cs="Times New Roman"/>
          <w:sz w:val="28"/>
          <w:szCs w:val="28"/>
        </w:rPr>
        <w:t>, до момента проведения следующей оценки данн</w:t>
      </w:r>
      <w:r w:rsidR="00F0572B" w:rsidRPr="00492975">
        <w:rPr>
          <w:rFonts w:ascii="Times New Roman" w:hAnsi="Times New Roman" w:cs="Times New Roman"/>
          <w:sz w:val="28"/>
          <w:szCs w:val="28"/>
        </w:rPr>
        <w:t>ых</w:t>
      </w:r>
      <w:r w:rsidRPr="00492975">
        <w:rPr>
          <w:rFonts w:ascii="Times New Roman" w:hAnsi="Times New Roman" w:cs="Times New Roman"/>
          <w:sz w:val="28"/>
          <w:szCs w:val="28"/>
        </w:rPr>
        <w:t xml:space="preserve"> руководител</w:t>
      </w:r>
      <w:r w:rsidR="00F0572B" w:rsidRPr="00492975">
        <w:rPr>
          <w:rFonts w:ascii="Times New Roman" w:hAnsi="Times New Roman" w:cs="Times New Roman"/>
          <w:sz w:val="28"/>
          <w:szCs w:val="28"/>
        </w:rPr>
        <w:t>ей</w:t>
      </w:r>
      <w:r w:rsidRPr="00492975">
        <w:rPr>
          <w:rFonts w:ascii="Times New Roman" w:hAnsi="Times New Roman" w:cs="Times New Roman"/>
          <w:sz w:val="28"/>
          <w:szCs w:val="28"/>
        </w:rPr>
        <w:t>.</w:t>
      </w:r>
    </w:p>
    <w:p w14:paraId="5B9228D5" w14:textId="77777777" w:rsidR="002B4B48" w:rsidRDefault="002B4B48" w:rsidP="00A33E68">
      <w:pPr>
        <w:pStyle w:val="ConsPlusNormal"/>
        <w:ind w:firstLine="709"/>
        <w:contextualSpacing/>
        <w:jc w:val="center"/>
        <w:rPr>
          <w:rFonts w:ascii="Times New Roman" w:hAnsi="Times New Roman" w:cs="Times New Roman"/>
          <w:sz w:val="28"/>
          <w:szCs w:val="28"/>
        </w:rPr>
      </w:pPr>
    </w:p>
    <w:p w14:paraId="11355085" w14:textId="77777777" w:rsidR="007E3DF9" w:rsidRPr="007E3DF9" w:rsidRDefault="007E3DF9" w:rsidP="00A33E68">
      <w:pPr>
        <w:pStyle w:val="ConsPlusTitle"/>
        <w:contextualSpacing/>
        <w:jc w:val="center"/>
        <w:rPr>
          <w:rFonts w:ascii="Times New Roman" w:hAnsi="Times New Roman" w:cs="Times New Roman"/>
          <w:b w:val="0"/>
          <w:sz w:val="28"/>
          <w:szCs w:val="28"/>
        </w:rPr>
      </w:pPr>
      <w:bookmarkStart w:id="1" w:name="P101"/>
      <w:bookmarkEnd w:id="1"/>
      <w:r w:rsidRPr="007E3DF9">
        <w:rPr>
          <w:rFonts w:ascii="Times New Roman" w:hAnsi="Times New Roman" w:cs="Times New Roman"/>
          <w:b w:val="0"/>
          <w:sz w:val="28"/>
          <w:szCs w:val="28"/>
        </w:rPr>
        <w:t xml:space="preserve">3. Критерии оценки и </w:t>
      </w:r>
      <w:r w:rsidRPr="004846F0">
        <w:rPr>
          <w:rFonts w:ascii="Times New Roman" w:hAnsi="Times New Roman" w:cs="Times New Roman"/>
          <w:b w:val="0"/>
          <w:sz w:val="28"/>
          <w:szCs w:val="28"/>
        </w:rPr>
        <w:t>порядок начисления баллов</w:t>
      </w:r>
      <w:r w:rsidR="00012217">
        <w:rPr>
          <w:rFonts w:ascii="Times New Roman" w:hAnsi="Times New Roman" w:cs="Times New Roman"/>
          <w:b w:val="0"/>
          <w:sz w:val="28"/>
          <w:szCs w:val="28"/>
        </w:rPr>
        <w:t xml:space="preserve"> </w:t>
      </w:r>
      <w:r w:rsidRPr="007E3DF9">
        <w:rPr>
          <w:rFonts w:ascii="Times New Roman" w:hAnsi="Times New Roman" w:cs="Times New Roman"/>
          <w:b w:val="0"/>
          <w:sz w:val="28"/>
          <w:szCs w:val="28"/>
        </w:rPr>
        <w:t>для определения руководителю учреждения размера ежемесячной</w:t>
      </w:r>
      <w:r w:rsidR="00012217">
        <w:rPr>
          <w:rFonts w:ascii="Times New Roman" w:hAnsi="Times New Roman" w:cs="Times New Roman"/>
          <w:b w:val="0"/>
          <w:sz w:val="28"/>
          <w:szCs w:val="28"/>
        </w:rPr>
        <w:t xml:space="preserve"> </w:t>
      </w:r>
      <w:r w:rsidRPr="007E3DF9">
        <w:rPr>
          <w:rFonts w:ascii="Times New Roman" w:hAnsi="Times New Roman" w:cs="Times New Roman"/>
          <w:b w:val="0"/>
          <w:sz w:val="28"/>
          <w:szCs w:val="28"/>
        </w:rPr>
        <w:t>надбавки за достижение качественных показателей в управлении</w:t>
      </w:r>
      <w:r w:rsidR="00012217">
        <w:rPr>
          <w:rFonts w:ascii="Times New Roman" w:hAnsi="Times New Roman" w:cs="Times New Roman"/>
          <w:b w:val="0"/>
          <w:sz w:val="28"/>
          <w:szCs w:val="28"/>
        </w:rPr>
        <w:t xml:space="preserve"> </w:t>
      </w:r>
      <w:r w:rsidRPr="007E3DF9">
        <w:rPr>
          <w:rFonts w:ascii="Times New Roman" w:hAnsi="Times New Roman" w:cs="Times New Roman"/>
          <w:b w:val="0"/>
          <w:sz w:val="28"/>
          <w:szCs w:val="28"/>
        </w:rPr>
        <w:t>учреждением</w:t>
      </w:r>
    </w:p>
    <w:p w14:paraId="455EA953"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p>
    <w:p w14:paraId="5B92B908" w14:textId="77777777" w:rsidR="007E3DF9" w:rsidRDefault="007E3DF9" w:rsidP="0011673F">
      <w:pPr>
        <w:pStyle w:val="ConsPlusNormal"/>
        <w:ind w:firstLine="709"/>
        <w:contextualSpacing/>
        <w:jc w:val="both"/>
        <w:rPr>
          <w:rFonts w:ascii="Times New Roman" w:hAnsi="Times New Roman" w:cs="Times New Roman"/>
          <w:sz w:val="28"/>
          <w:szCs w:val="28"/>
        </w:rPr>
      </w:pPr>
      <w:r w:rsidRPr="007E3DF9">
        <w:rPr>
          <w:rFonts w:ascii="Times New Roman" w:hAnsi="Times New Roman" w:cs="Times New Roman"/>
          <w:sz w:val="28"/>
          <w:szCs w:val="28"/>
        </w:rPr>
        <w:t>3.1. Управление основной деятельностью учреждения:</w:t>
      </w:r>
    </w:p>
    <w:p w14:paraId="26D1469E" w14:textId="77777777" w:rsidR="005C6BCE" w:rsidRDefault="005C6BCE" w:rsidP="00065502">
      <w:pPr>
        <w:pStyle w:val="ConsPlusNormal"/>
        <w:contextualSpacing/>
        <w:jc w:val="center"/>
        <w:rPr>
          <w:rFonts w:ascii="Times New Roman" w:hAnsi="Times New Roman" w:cs="Times New Roman"/>
          <w:sz w:val="28"/>
          <w:szCs w:val="28"/>
        </w:rPr>
      </w:pPr>
    </w:p>
    <w:tbl>
      <w:tblPr>
        <w:tblStyle w:val="a3"/>
        <w:tblW w:w="9747" w:type="dxa"/>
        <w:jc w:val="center"/>
        <w:tblLook w:val="04A0" w:firstRow="1" w:lastRow="0" w:firstColumn="1" w:lastColumn="0" w:noHBand="0" w:noVBand="1"/>
      </w:tblPr>
      <w:tblGrid>
        <w:gridCol w:w="592"/>
        <w:gridCol w:w="4471"/>
        <w:gridCol w:w="1691"/>
        <w:gridCol w:w="1537"/>
        <w:gridCol w:w="1456"/>
      </w:tblGrid>
      <w:tr w:rsidR="005C6BCE" w:rsidRPr="004846F0" w14:paraId="0A2713C0" w14:textId="77777777" w:rsidTr="00BF1BCE">
        <w:trPr>
          <w:trHeight w:val="324"/>
          <w:jc w:val="center"/>
        </w:trPr>
        <w:tc>
          <w:tcPr>
            <w:tcW w:w="592" w:type="dxa"/>
            <w:vMerge w:val="restart"/>
          </w:tcPr>
          <w:p w14:paraId="458EE5A7" w14:textId="77777777" w:rsidR="005C6BCE" w:rsidRPr="004846F0" w:rsidRDefault="005C6BCE" w:rsidP="005C6BCE">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 п/п</w:t>
            </w:r>
          </w:p>
        </w:tc>
        <w:tc>
          <w:tcPr>
            <w:tcW w:w="4471" w:type="dxa"/>
            <w:vMerge w:val="restart"/>
          </w:tcPr>
          <w:p w14:paraId="160D11BC" w14:textId="77777777" w:rsidR="005C6BCE" w:rsidRPr="004846F0" w:rsidRDefault="005C6BCE" w:rsidP="005C6BCE">
            <w:pPr>
              <w:jc w:val="center"/>
              <w:rPr>
                <w:rFonts w:ascii="Times New Roman" w:eastAsia="Calibri" w:hAnsi="Times New Roman" w:cs="Times New Roman"/>
                <w:sz w:val="24"/>
                <w:szCs w:val="24"/>
              </w:rPr>
            </w:pPr>
          </w:p>
          <w:p w14:paraId="0E6E1984"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Наименование показателя</w:t>
            </w:r>
          </w:p>
        </w:tc>
        <w:tc>
          <w:tcPr>
            <w:tcW w:w="4684" w:type="dxa"/>
            <w:gridSpan w:val="3"/>
          </w:tcPr>
          <w:p w14:paraId="30D5839E" w14:textId="77777777" w:rsidR="005C6BCE" w:rsidRPr="004846F0" w:rsidRDefault="005C6BCE" w:rsidP="005C6BCE">
            <w:pPr>
              <w:ind w:right="-1"/>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Оценка показателя в баллах</w:t>
            </w:r>
          </w:p>
        </w:tc>
      </w:tr>
      <w:tr w:rsidR="005C6BCE" w:rsidRPr="004846F0" w14:paraId="748E7693" w14:textId="77777777" w:rsidTr="00BF1BCE">
        <w:trPr>
          <w:trHeight w:val="312"/>
          <w:jc w:val="center"/>
        </w:trPr>
        <w:tc>
          <w:tcPr>
            <w:tcW w:w="592" w:type="dxa"/>
            <w:vMerge/>
          </w:tcPr>
          <w:p w14:paraId="182D6DF1" w14:textId="77777777" w:rsidR="005C6BCE" w:rsidRPr="004846F0" w:rsidRDefault="005C6BCE" w:rsidP="005C6BCE">
            <w:pPr>
              <w:jc w:val="both"/>
              <w:rPr>
                <w:rFonts w:ascii="Times New Roman" w:eastAsia="Calibri" w:hAnsi="Times New Roman" w:cs="Times New Roman"/>
                <w:sz w:val="24"/>
                <w:szCs w:val="24"/>
              </w:rPr>
            </w:pPr>
          </w:p>
        </w:tc>
        <w:tc>
          <w:tcPr>
            <w:tcW w:w="4471" w:type="dxa"/>
            <w:vMerge/>
          </w:tcPr>
          <w:p w14:paraId="21DF6B14" w14:textId="77777777" w:rsidR="005C6BCE" w:rsidRPr="004846F0" w:rsidRDefault="005C6BCE" w:rsidP="005C6BCE">
            <w:pPr>
              <w:jc w:val="both"/>
              <w:rPr>
                <w:rFonts w:ascii="Times New Roman" w:eastAsia="Calibri" w:hAnsi="Times New Roman" w:cs="Times New Roman"/>
                <w:sz w:val="24"/>
                <w:szCs w:val="24"/>
              </w:rPr>
            </w:pPr>
          </w:p>
        </w:tc>
        <w:tc>
          <w:tcPr>
            <w:tcW w:w="1691" w:type="dxa"/>
          </w:tcPr>
          <w:p w14:paraId="131B9E68"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0</w:t>
            </w:r>
          </w:p>
        </w:tc>
        <w:tc>
          <w:tcPr>
            <w:tcW w:w="1537" w:type="dxa"/>
          </w:tcPr>
          <w:p w14:paraId="2598C1D7"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5</w:t>
            </w:r>
          </w:p>
        </w:tc>
        <w:tc>
          <w:tcPr>
            <w:tcW w:w="1456" w:type="dxa"/>
          </w:tcPr>
          <w:p w14:paraId="70512893"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10</w:t>
            </w:r>
          </w:p>
        </w:tc>
      </w:tr>
      <w:tr w:rsidR="005C6BCE" w:rsidRPr="004846F0" w14:paraId="3BE86512" w14:textId="77777777" w:rsidTr="00BF1BCE">
        <w:trPr>
          <w:jc w:val="center"/>
        </w:trPr>
        <w:tc>
          <w:tcPr>
            <w:tcW w:w="592" w:type="dxa"/>
          </w:tcPr>
          <w:p w14:paraId="1867EA41"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1</w:t>
            </w:r>
          </w:p>
        </w:tc>
        <w:tc>
          <w:tcPr>
            <w:tcW w:w="4471" w:type="dxa"/>
          </w:tcPr>
          <w:p w14:paraId="65927509"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2</w:t>
            </w:r>
          </w:p>
        </w:tc>
        <w:tc>
          <w:tcPr>
            <w:tcW w:w="1691" w:type="dxa"/>
          </w:tcPr>
          <w:p w14:paraId="3EA0C7AA"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3</w:t>
            </w:r>
          </w:p>
        </w:tc>
        <w:tc>
          <w:tcPr>
            <w:tcW w:w="1537" w:type="dxa"/>
          </w:tcPr>
          <w:p w14:paraId="3918A617"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4</w:t>
            </w:r>
          </w:p>
        </w:tc>
        <w:tc>
          <w:tcPr>
            <w:tcW w:w="1456" w:type="dxa"/>
          </w:tcPr>
          <w:p w14:paraId="01A89853"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5</w:t>
            </w:r>
          </w:p>
        </w:tc>
      </w:tr>
      <w:tr w:rsidR="005C6BCE" w:rsidRPr="004846F0" w14:paraId="40F315E3" w14:textId="77777777" w:rsidTr="00BF1BCE">
        <w:trPr>
          <w:jc w:val="center"/>
        </w:trPr>
        <w:tc>
          <w:tcPr>
            <w:tcW w:w="592" w:type="dxa"/>
          </w:tcPr>
          <w:p w14:paraId="5D7A30DD"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1.</w:t>
            </w:r>
          </w:p>
        </w:tc>
        <w:tc>
          <w:tcPr>
            <w:tcW w:w="4471" w:type="dxa"/>
          </w:tcPr>
          <w:p w14:paraId="33B184F9" w14:textId="77777777" w:rsidR="005C6BCE" w:rsidRPr="004846F0" w:rsidRDefault="005C6BCE" w:rsidP="005C6BCE">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Укомплектованность тренерско-преподавательскими кадрами по штатному расписанию</w:t>
            </w:r>
          </w:p>
        </w:tc>
        <w:tc>
          <w:tcPr>
            <w:tcW w:w="1691" w:type="dxa"/>
          </w:tcPr>
          <w:p w14:paraId="3C471382"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менее 95%</w:t>
            </w:r>
          </w:p>
        </w:tc>
        <w:tc>
          <w:tcPr>
            <w:tcW w:w="1537" w:type="dxa"/>
          </w:tcPr>
          <w:p w14:paraId="0DC42DE8"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95%-98%</w:t>
            </w:r>
          </w:p>
        </w:tc>
        <w:tc>
          <w:tcPr>
            <w:tcW w:w="1456" w:type="dxa"/>
          </w:tcPr>
          <w:p w14:paraId="3A21E24A"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99% и более</w:t>
            </w:r>
          </w:p>
        </w:tc>
      </w:tr>
      <w:tr w:rsidR="005C6BCE" w:rsidRPr="004846F0" w14:paraId="1D763B54" w14:textId="77777777" w:rsidTr="00BF1BCE">
        <w:trPr>
          <w:jc w:val="center"/>
        </w:trPr>
        <w:tc>
          <w:tcPr>
            <w:tcW w:w="592" w:type="dxa"/>
          </w:tcPr>
          <w:p w14:paraId="489B799C"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2.</w:t>
            </w:r>
          </w:p>
        </w:tc>
        <w:tc>
          <w:tcPr>
            <w:tcW w:w="4471" w:type="dxa"/>
          </w:tcPr>
          <w:p w14:paraId="0F952ED7" w14:textId="77777777" w:rsidR="005C6BCE" w:rsidRPr="004846F0" w:rsidRDefault="005C6BCE" w:rsidP="00655B2F">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Доля тренерско-преподавательских кадров соответствующих профессиональному стандарту «тренер-преподаватель», в общей численности тренерско-преподавательских кадров учреждения</w:t>
            </w:r>
          </w:p>
        </w:tc>
        <w:tc>
          <w:tcPr>
            <w:tcW w:w="1691" w:type="dxa"/>
          </w:tcPr>
          <w:p w14:paraId="6932A76C"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менее 80%</w:t>
            </w:r>
          </w:p>
        </w:tc>
        <w:tc>
          <w:tcPr>
            <w:tcW w:w="1537" w:type="dxa"/>
          </w:tcPr>
          <w:p w14:paraId="574DD8B6"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80%-85%</w:t>
            </w:r>
          </w:p>
        </w:tc>
        <w:tc>
          <w:tcPr>
            <w:tcW w:w="1456" w:type="dxa"/>
          </w:tcPr>
          <w:p w14:paraId="607FAF55"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86% и более</w:t>
            </w:r>
          </w:p>
        </w:tc>
      </w:tr>
      <w:tr w:rsidR="005C6BCE" w:rsidRPr="004846F0" w14:paraId="56E6FF83" w14:textId="77777777" w:rsidTr="00BF1BCE">
        <w:trPr>
          <w:trHeight w:val="737"/>
          <w:jc w:val="center"/>
        </w:trPr>
        <w:tc>
          <w:tcPr>
            <w:tcW w:w="592" w:type="dxa"/>
          </w:tcPr>
          <w:p w14:paraId="5BCECB1F"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3.</w:t>
            </w:r>
          </w:p>
        </w:tc>
        <w:tc>
          <w:tcPr>
            <w:tcW w:w="4471" w:type="dxa"/>
          </w:tcPr>
          <w:p w14:paraId="27535AA6" w14:textId="77777777" w:rsidR="005C6BCE" w:rsidRPr="004846F0" w:rsidRDefault="005C6BCE" w:rsidP="005C6BCE">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Доля тренеров-преподавателей, имеющих квалификационные категории, в общей численности тренерско-преподавательских кадров учреждения</w:t>
            </w:r>
          </w:p>
        </w:tc>
        <w:tc>
          <w:tcPr>
            <w:tcW w:w="1691" w:type="dxa"/>
          </w:tcPr>
          <w:p w14:paraId="43C96BD8"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менее 90%</w:t>
            </w:r>
          </w:p>
        </w:tc>
        <w:tc>
          <w:tcPr>
            <w:tcW w:w="1537" w:type="dxa"/>
          </w:tcPr>
          <w:p w14:paraId="213B19A2"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90%-95%</w:t>
            </w:r>
          </w:p>
        </w:tc>
        <w:tc>
          <w:tcPr>
            <w:tcW w:w="1456" w:type="dxa"/>
          </w:tcPr>
          <w:p w14:paraId="73531F5C"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96% и более</w:t>
            </w:r>
          </w:p>
        </w:tc>
      </w:tr>
      <w:tr w:rsidR="005C6BCE" w:rsidRPr="004846F0" w14:paraId="552E893F" w14:textId="77777777" w:rsidTr="00BF1BCE">
        <w:trPr>
          <w:jc w:val="center"/>
        </w:trPr>
        <w:tc>
          <w:tcPr>
            <w:tcW w:w="592" w:type="dxa"/>
          </w:tcPr>
          <w:p w14:paraId="76E51E6D" w14:textId="77777777" w:rsidR="005C6BCE" w:rsidRPr="004846F0" w:rsidRDefault="00065642" w:rsidP="005C6BC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5C6BCE" w:rsidRPr="004846F0">
              <w:rPr>
                <w:rFonts w:ascii="Times New Roman" w:eastAsia="Calibri" w:hAnsi="Times New Roman" w:cs="Times New Roman"/>
                <w:sz w:val="24"/>
                <w:szCs w:val="24"/>
              </w:rPr>
              <w:t>.</w:t>
            </w:r>
          </w:p>
        </w:tc>
        <w:tc>
          <w:tcPr>
            <w:tcW w:w="4471" w:type="dxa"/>
          </w:tcPr>
          <w:p w14:paraId="4ECD33A2" w14:textId="77777777" w:rsidR="005C6BCE" w:rsidRPr="004846F0" w:rsidRDefault="005C6BCE" w:rsidP="005C6BCE">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Доля лиц, занимающихся по дополнительным образовательным программам спортивной подготовки от общего количества занимающихся в муниципальных учреждениях дополнительного образования</w:t>
            </w:r>
          </w:p>
        </w:tc>
        <w:tc>
          <w:tcPr>
            <w:tcW w:w="1691" w:type="dxa"/>
          </w:tcPr>
          <w:p w14:paraId="3142A764"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менее 85%</w:t>
            </w:r>
          </w:p>
        </w:tc>
        <w:tc>
          <w:tcPr>
            <w:tcW w:w="1537" w:type="dxa"/>
          </w:tcPr>
          <w:p w14:paraId="651C837D"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85%-90%</w:t>
            </w:r>
          </w:p>
        </w:tc>
        <w:tc>
          <w:tcPr>
            <w:tcW w:w="1456" w:type="dxa"/>
          </w:tcPr>
          <w:p w14:paraId="11ED3C49"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91%-100%</w:t>
            </w:r>
          </w:p>
        </w:tc>
      </w:tr>
      <w:tr w:rsidR="005C6BCE" w:rsidRPr="004846F0" w14:paraId="28BFBCAF" w14:textId="77777777" w:rsidTr="00BF1BCE">
        <w:trPr>
          <w:jc w:val="center"/>
        </w:trPr>
        <w:tc>
          <w:tcPr>
            <w:tcW w:w="592" w:type="dxa"/>
          </w:tcPr>
          <w:p w14:paraId="75540FB9" w14:textId="77777777" w:rsidR="005C6BCE" w:rsidRPr="004846F0" w:rsidRDefault="00065642" w:rsidP="005C6BCE">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5C6BCE" w:rsidRPr="004846F0">
              <w:rPr>
                <w:rFonts w:ascii="Times New Roman" w:eastAsia="Calibri" w:hAnsi="Times New Roman" w:cs="Times New Roman"/>
                <w:sz w:val="24"/>
                <w:szCs w:val="24"/>
              </w:rPr>
              <w:t>.</w:t>
            </w:r>
          </w:p>
        </w:tc>
        <w:tc>
          <w:tcPr>
            <w:tcW w:w="4471" w:type="dxa"/>
          </w:tcPr>
          <w:p w14:paraId="34EC243E" w14:textId="77777777" w:rsidR="005C6BCE" w:rsidRPr="004846F0" w:rsidRDefault="005C6BCE" w:rsidP="005C6BCE">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Доля лиц, занимающихся по дополнительным образовательным программам спортивной подготовки в муниципальных учреждениях дополнительного образования, имеющих спортивные разряды и звания, в общем количестве лиц, занимающихся по дополнительным образовательным программам спортивной подготовки в муниципальных учреждениях дополнительного образования</w:t>
            </w:r>
          </w:p>
        </w:tc>
        <w:tc>
          <w:tcPr>
            <w:tcW w:w="1691" w:type="dxa"/>
          </w:tcPr>
          <w:p w14:paraId="62373810"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менее 51%</w:t>
            </w:r>
          </w:p>
        </w:tc>
        <w:tc>
          <w:tcPr>
            <w:tcW w:w="1537" w:type="dxa"/>
          </w:tcPr>
          <w:p w14:paraId="7B6E99F9"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51%-55%</w:t>
            </w:r>
          </w:p>
        </w:tc>
        <w:tc>
          <w:tcPr>
            <w:tcW w:w="1456" w:type="dxa"/>
          </w:tcPr>
          <w:p w14:paraId="5D15CF54"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56%-60%</w:t>
            </w:r>
          </w:p>
        </w:tc>
      </w:tr>
      <w:tr w:rsidR="005C6BCE" w:rsidRPr="004846F0" w14:paraId="3EF0A057" w14:textId="77777777" w:rsidTr="00BF1BCE">
        <w:trPr>
          <w:jc w:val="center"/>
        </w:trPr>
        <w:tc>
          <w:tcPr>
            <w:tcW w:w="592" w:type="dxa"/>
          </w:tcPr>
          <w:p w14:paraId="5EB64004" w14:textId="77777777" w:rsidR="005C6BCE" w:rsidRPr="004846F0" w:rsidRDefault="00065642" w:rsidP="005C6BCE">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5C6BCE" w:rsidRPr="004846F0">
              <w:rPr>
                <w:rFonts w:ascii="Times New Roman" w:eastAsia="Calibri" w:hAnsi="Times New Roman" w:cs="Times New Roman"/>
                <w:sz w:val="24"/>
                <w:szCs w:val="24"/>
              </w:rPr>
              <w:t>.</w:t>
            </w:r>
          </w:p>
        </w:tc>
        <w:tc>
          <w:tcPr>
            <w:tcW w:w="4471" w:type="dxa"/>
          </w:tcPr>
          <w:p w14:paraId="10C2CD5F" w14:textId="77777777" w:rsidR="005C6BCE" w:rsidRPr="004846F0" w:rsidRDefault="005C6BCE" w:rsidP="005C6BCE">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Выполнение плана оказания услуги</w:t>
            </w:r>
            <w:r w:rsidR="00655B2F">
              <w:rPr>
                <w:rFonts w:ascii="Times New Roman" w:eastAsia="Calibri" w:hAnsi="Times New Roman" w:cs="Times New Roman"/>
                <w:sz w:val="24"/>
                <w:szCs w:val="24"/>
              </w:rPr>
              <w:t xml:space="preserve"> (работы)</w:t>
            </w:r>
            <w:r w:rsidRPr="004846F0">
              <w:rPr>
                <w:rFonts w:ascii="Times New Roman" w:eastAsia="Calibri" w:hAnsi="Times New Roman" w:cs="Times New Roman"/>
                <w:sz w:val="24"/>
                <w:szCs w:val="24"/>
              </w:rPr>
              <w:t xml:space="preserve"> в соответствии с утвержденным муниципальным заданием</w:t>
            </w:r>
          </w:p>
        </w:tc>
        <w:tc>
          <w:tcPr>
            <w:tcW w:w="1691" w:type="dxa"/>
          </w:tcPr>
          <w:p w14:paraId="1C4D68EA"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менее 99%</w:t>
            </w:r>
          </w:p>
        </w:tc>
        <w:tc>
          <w:tcPr>
            <w:tcW w:w="1537" w:type="dxa"/>
          </w:tcPr>
          <w:p w14:paraId="60BEA3B6"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99%-99,9%</w:t>
            </w:r>
          </w:p>
        </w:tc>
        <w:tc>
          <w:tcPr>
            <w:tcW w:w="1456" w:type="dxa"/>
          </w:tcPr>
          <w:p w14:paraId="0C9B5AA2"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100%</w:t>
            </w:r>
          </w:p>
        </w:tc>
      </w:tr>
      <w:tr w:rsidR="005C6BCE" w:rsidRPr="004846F0" w14:paraId="68040F33" w14:textId="77777777" w:rsidTr="00BF1BCE">
        <w:trPr>
          <w:jc w:val="center"/>
        </w:trPr>
        <w:tc>
          <w:tcPr>
            <w:tcW w:w="592" w:type="dxa"/>
          </w:tcPr>
          <w:p w14:paraId="3043F8E2" w14:textId="77777777" w:rsidR="005C6BCE" w:rsidRPr="004846F0" w:rsidRDefault="00065642" w:rsidP="005C6BCE">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5C6BCE" w:rsidRPr="004846F0">
              <w:rPr>
                <w:rFonts w:ascii="Times New Roman" w:eastAsia="Calibri" w:hAnsi="Times New Roman" w:cs="Times New Roman"/>
                <w:sz w:val="24"/>
                <w:szCs w:val="24"/>
              </w:rPr>
              <w:t>.</w:t>
            </w:r>
          </w:p>
        </w:tc>
        <w:tc>
          <w:tcPr>
            <w:tcW w:w="4471" w:type="dxa"/>
          </w:tcPr>
          <w:p w14:paraId="3AAFB052" w14:textId="77777777" w:rsidR="005C6BCE" w:rsidRPr="004846F0" w:rsidRDefault="005C6BCE" w:rsidP="005C6BCE">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Наличие письменных жалоб</w:t>
            </w:r>
          </w:p>
        </w:tc>
        <w:tc>
          <w:tcPr>
            <w:tcW w:w="1691" w:type="dxa"/>
          </w:tcPr>
          <w:p w14:paraId="010C18CD"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2 и более</w:t>
            </w:r>
          </w:p>
        </w:tc>
        <w:tc>
          <w:tcPr>
            <w:tcW w:w="1537" w:type="dxa"/>
          </w:tcPr>
          <w:p w14:paraId="4820303D"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1</w:t>
            </w:r>
          </w:p>
        </w:tc>
        <w:tc>
          <w:tcPr>
            <w:tcW w:w="1456" w:type="dxa"/>
          </w:tcPr>
          <w:p w14:paraId="15E75DBE" w14:textId="77777777" w:rsidR="005C6BCE" w:rsidRPr="004846F0" w:rsidRDefault="005C6BCE"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0</w:t>
            </w:r>
          </w:p>
        </w:tc>
      </w:tr>
      <w:tr w:rsidR="005C6BCE" w:rsidRPr="004846F0" w14:paraId="7FFB76CC" w14:textId="77777777" w:rsidTr="00BF1BCE">
        <w:trPr>
          <w:jc w:val="center"/>
        </w:trPr>
        <w:tc>
          <w:tcPr>
            <w:tcW w:w="592" w:type="dxa"/>
          </w:tcPr>
          <w:p w14:paraId="7EC7F4CF" w14:textId="77777777" w:rsidR="005C6BCE" w:rsidRPr="004846F0" w:rsidRDefault="00065642" w:rsidP="005C6BCE">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5C6BCE" w:rsidRPr="004846F0">
              <w:rPr>
                <w:rFonts w:ascii="Times New Roman" w:eastAsia="Calibri" w:hAnsi="Times New Roman" w:cs="Times New Roman"/>
                <w:sz w:val="24"/>
                <w:szCs w:val="24"/>
              </w:rPr>
              <w:t xml:space="preserve">. </w:t>
            </w:r>
          </w:p>
        </w:tc>
        <w:tc>
          <w:tcPr>
            <w:tcW w:w="4471" w:type="dxa"/>
          </w:tcPr>
          <w:p w14:paraId="5807AEDF" w14:textId="77777777" w:rsidR="005C6BCE" w:rsidRPr="004846F0" w:rsidRDefault="005C6BCE" w:rsidP="005C6BCE">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 xml:space="preserve">Соблюдение сроков предоставления </w:t>
            </w:r>
            <w:r w:rsidRPr="004846F0">
              <w:rPr>
                <w:rFonts w:ascii="Times New Roman" w:eastAsia="Calibri" w:hAnsi="Times New Roman" w:cs="Times New Roman"/>
                <w:sz w:val="24"/>
                <w:szCs w:val="24"/>
              </w:rPr>
              <w:lastRenderedPageBreak/>
              <w:t>запрашиваемой учредителем информации</w:t>
            </w:r>
          </w:p>
        </w:tc>
        <w:tc>
          <w:tcPr>
            <w:tcW w:w="1691" w:type="dxa"/>
          </w:tcPr>
          <w:p w14:paraId="39CC7CA6" w14:textId="77777777" w:rsidR="005C6BCE" w:rsidRPr="004846F0" w:rsidRDefault="00954ADA"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lastRenderedPageBreak/>
              <w:t>2 и более</w:t>
            </w:r>
          </w:p>
        </w:tc>
        <w:tc>
          <w:tcPr>
            <w:tcW w:w="1537" w:type="dxa"/>
          </w:tcPr>
          <w:p w14:paraId="74D6CBC3" w14:textId="77777777" w:rsidR="005C6BCE" w:rsidRPr="004846F0" w:rsidRDefault="00954ADA"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1</w:t>
            </w:r>
          </w:p>
        </w:tc>
        <w:tc>
          <w:tcPr>
            <w:tcW w:w="1456" w:type="dxa"/>
          </w:tcPr>
          <w:p w14:paraId="6F53E169" w14:textId="77777777" w:rsidR="005C6BCE" w:rsidRPr="004846F0" w:rsidRDefault="00954ADA"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0</w:t>
            </w:r>
          </w:p>
        </w:tc>
      </w:tr>
      <w:tr w:rsidR="00954ADA" w:rsidRPr="004846F0" w14:paraId="6EC91729" w14:textId="77777777" w:rsidTr="00BF1BCE">
        <w:trPr>
          <w:jc w:val="center"/>
        </w:trPr>
        <w:tc>
          <w:tcPr>
            <w:tcW w:w="592" w:type="dxa"/>
          </w:tcPr>
          <w:p w14:paraId="6D096179" w14:textId="77777777" w:rsidR="00954ADA" w:rsidRPr="004846F0" w:rsidRDefault="00065642" w:rsidP="005C6BCE">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954ADA" w:rsidRPr="004846F0">
              <w:rPr>
                <w:rFonts w:ascii="Times New Roman" w:eastAsia="Calibri" w:hAnsi="Times New Roman" w:cs="Times New Roman"/>
                <w:sz w:val="24"/>
                <w:szCs w:val="24"/>
              </w:rPr>
              <w:t>.</w:t>
            </w:r>
          </w:p>
        </w:tc>
        <w:tc>
          <w:tcPr>
            <w:tcW w:w="4471" w:type="dxa"/>
          </w:tcPr>
          <w:p w14:paraId="1BED586B" w14:textId="77777777" w:rsidR="00954ADA" w:rsidRPr="004846F0" w:rsidRDefault="00954ADA" w:rsidP="005C6BCE">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Отсутствие случаев травматизма</w:t>
            </w:r>
          </w:p>
        </w:tc>
        <w:tc>
          <w:tcPr>
            <w:tcW w:w="1691" w:type="dxa"/>
          </w:tcPr>
          <w:p w14:paraId="7B65C547" w14:textId="77777777" w:rsidR="00954ADA" w:rsidRPr="004846F0" w:rsidRDefault="00954ADA"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2 и более</w:t>
            </w:r>
          </w:p>
        </w:tc>
        <w:tc>
          <w:tcPr>
            <w:tcW w:w="1537" w:type="dxa"/>
          </w:tcPr>
          <w:p w14:paraId="0A4E2EC8" w14:textId="77777777" w:rsidR="00954ADA" w:rsidRPr="004846F0" w:rsidRDefault="00954ADA"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1</w:t>
            </w:r>
          </w:p>
        </w:tc>
        <w:tc>
          <w:tcPr>
            <w:tcW w:w="1456" w:type="dxa"/>
          </w:tcPr>
          <w:p w14:paraId="7465570A" w14:textId="77777777" w:rsidR="00954ADA" w:rsidRPr="004846F0" w:rsidRDefault="00954ADA" w:rsidP="005C6BCE">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0</w:t>
            </w:r>
          </w:p>
        </w:tc>
      </w:tr>
      <w:tr w:rsidR="009F3631" w:rsidRPr="005C6BCE" w14:paraId="64E9FCA1" w14:textId="77777777" w:rsidTr="00BF1BCE">
        <w:trPr>
          <w:jc w:val="center"/>
        </w:trPr>
        <w:tc>
          <w:tcPr>
            <w:tcW w:w="592" w:type="dxa"/>
          </w:tcPr>
          <w:p w14:paraId="338A7BE7" w14:textId="77777777" w:rsidR="009F3631" w:rsidRPr="004846F0" w:rsidRDefault="009F3631" w:rsidP="00065642">
            <w:pPr>
              <w:jc w:val="center"/>
              <w:rPr>
                <w:rFonts w:ascii="Times New Roman" w:eastAsia="Calibri" w:hAnsi="Times New Roman" w:cs="Times New Roman"/>
                <w:sz w:val="24"/>
                <w:szCs w:val="24"/>
              </w:rPr>
            </w:pPr>
            <w:r w:rsidRPr="004846F0">
              <w:rPr>
                <w:rFonts w:ascii="Times New Roman" w:eastAsia="Calibri" w:hAnsi="Times New Roman" w:cs="Times New Roman"/>
                <w:sz w:val="24"/>
                <w:szCs w:val="24"/>
              </w:rPr>
              <w:t>1</w:t>
            </w:r>
            <w:r w:rsidR="00065642">
              <w:rPr>
                <w:rFonts w:ascii="Times New Roman" w:eastAsia="Calibri" w:hAnsi="Times New Roman" w:cs="Times New Roman"/>
                <w:sz w:val="24"/>
                <w:szCs w:val="24"/>
              </w:rPr>
              <w:t>0</w:t>
            </w:r>
            <w:r w:rsidRPr="004846F0">
              <w:rPr>
                <w:rFonts w:ascii="Times New Roman" w:eastAsia="Calibri" w:hAnsi="Times New Roman" w:cs="Times New Roman"/>
                <w:sz w:val="24"/>
                <w:szCs w:val="24"/>
              </w:rPr>
              <w:t>.</w:t>
            </w:r>
          </w:p>
        </w:tc>
        <w:tc>
          <w:tcPr>
            <w:tcW w:w="4471" w:type="dxa"/>
          </w:tcPr>
          <w:p w14:paraId="62C01812" w14:textId="77777777" w:rsidR="009F3631" w:rsidRPr="004846F0" w:rsidRDefault="009F3631" w:rsidP="004846F0">
            <w:pPr>
              <w:jc w:val="both"/>
              <w:rPr>
                <w:rFonts w:ascii="Times New Roman" w:eastAsia="Calibri" w:hAnsi="Times New Roman" w:cs="Times New Roman"/>
                <w:sz w:val="24"/>
                <w:szCs w:val="24"/>
              </w:rPr>
            </w:pPr>
            <w:r w:rsidRPr="004846F0">
              <w:rPr>
                <w:rFonts w:ascii="Times New Roman" w:eastAsia="Calibri" w:hAnsi="Times New Roman" w:cs="Times New Roman"/>
                <w:sz w:val="24"/>
                <w:szCs w:val="24"/>
              </w:rPr>
              <w:t xml:space="preserve">Достоверность </w:t>
            </w:r>
            <w:r w:rsidR="004846F0" w:rsidRPr="004846F0">
              <w:rPr>
                <w:rFonts w:ascii="Times New Roman" w:eastAsia="Calibri" w:hAnsi="Times New Roman" w:cs="Times New Roman"/>
                <w:sz w:val="24"/>
                <w:szCs w:val="24"/>
              </w:rPr>
              <w:t>информации</w:t>
            </w:r>
            <w:r w:rsidR="004846F0">
              <w:rPr>
                <w:rFonts w:ascii="Times New Roman" w:eastAsia="Calibri" w:hAnsi="Times New Roman" w:cs="Times New Roman"/>
                <w:sz w:val="24"/>
                <w:szCs w:val="24"/>
              </w:rPr>
              <w:t>,</w:t>
            </w:r>
            <w:r w:rsidR="004846F0" w:rsidRPr="004846F0">
              <w:rPr>
                <w:rFonts w:ascii="Times New Roman" w:eastAsia="Calibri" w:hAnsi="Times New Roman" w:cs="Times New Roman"/>
                <w:color w:val="FF0000"/>
                <w:sz w:val="24"/>
                <w:szCs w:val="24"/>
              </w:rPr>
              <w:t xml:space="preserve"> </w:t>
            </w:r>
            <w:r w:rsidRPr="004846F0">
              <w:rPr>
                <w:rFonts w:ascii="Times New Roman" w:eastAsia="Calibri" w:hAnsi="Times New Roman" w:cs="Times New Roman"/>
                <w:sz w:val="24"/>
                <w:szCs w:val="24"/>
              </w:rPr>
              <w:t>предостав</w:t>
            </w:r>
            <w:r w:rsidR="004846F0" w:rsidRPr="004846F0">
              <w:rPr>
                <w:rFonts w:ascii="Times New Roman" w:eastAsia="Calibri" w:hAnsi="Times New Roman" w:cs="Times New Roman"/>
                <w:sz w:val="24"/>
                <w:szCs w:val="24"/>
              </w:rPr>
              <w:t>ляемой</w:t>
            </w:r>
            <w:r w:rsidR="004846F0">
              <w:rPr>
                <w:rFonts w:ascii="Times New Roman" w:eastAsia="Calibri" w:hAnsi="Times New Roman" w:cs="Times New Roman"/>
                <w:color w:val="FF0000"/>
                <w:sz w:val="24"/>
                <w:szCs w:val="24"/>
              </w:rPr>
              <w:t xml:space="preserve"> </w:t>
            </w:r>
            <w:r w:rsidRPr="004846F0">
              <w:rPr>
                <w:rFonts w:ascii="Times New Roman" w:eastAsia="Calibri" w:hAnsi="Times New Roman" w:cs="Times New Roman"/>
                <w:sz w:val="24"/>
                <w:szCs w:val="24"/>
              </w:rPr>
              <w:t>учредителю</w:t>
            </w:r>
          </w:p>
        </w:tc>
        <w:tc>
          <w:tcPr>
            <w:tcW w:w="1691" w:type="dxa"/>
          </w:tcPr>
          <w:p w14:paraId="7E684B7E" w14:textId="77777777" w:rsidR="009F3631" w:rsidRPr="004846F0" w:rsidRDefault="009F3631" w:rsidP="0091554D">
            <w:pPr>
              <w:rPr>
                <w:rFonts w:ascii="Times New Roman" w:eastAsia="Calibri" w:hAnsi="Times New Roman" w:cs="Times New Roman"/>
                <w:sz w:val="24"/>
                <w:szCs w:val="24"/>
              </w:rPr>
            </w:pPr>
            <w:r w:rsidRPr="004846F0">
              <w:rPr>
                <w:rFonts w:ascii="Times New Roman" w:eastAsia="Calibri" w:hAnsi="Times New Roman" w:cs="Times New Roman"/>
                <w:sz w:val="24"/>
                <w:szCs w:val="24"/>
              </w:rPr>
              <w:t>недостоверно</w:t>
            </w:r>
          </w:p>
        </w:tc>
        <w:tc>
          <w:tcPr>
            <w:tcW w:w="1537" w:type="dxa"/>
          </w:tcPr>
          <w:p w14:paraId="022522A1" w14:textId="77777777" w:rsidR="009F3631" w:rsidRPr="004846F0" w:rsidRDefault="009F3631" w:rsidP="0091554D">
            <w:pPr>
              <w:rPr>
                <w:rFonts w:ascii="Times New Roman" w:eastAsia="Calibri" w:hAnsi="Times New Roman" w:cs="Times New Roman"/>
                <w:sz w:val="24"/>
                <w:szCs w:val="24"/>
              </w:rPr>
            </w:pPr>
            <w:r w:rsidRPr="004846F0">
              <w:rPr>
                <w:rFonts w:ascii="Times New Roman" w:eastAsia="Calibri" w:hAnsi="Times New Roman" w:cs="Times New Roman"/>
                <w:sz w:val="24"/>
                <w:szCs w:val="24"/>
              </w:rPr>
              <w:t>-</w:t>
            </w:r>
          </w:p>
        </w:tc>
        <w:tc>
          <w:tcPr>
            <w:tcW w:w="1456" w:type="dxa"/>
          </w:tcPr>
          <w:p w14:paraId="65AE25B8" w14:textId="77777777" w:rsidR="009F3631" w:rsidRPr="004846F0" w:rsidRDefault="009F3631" w:rsidP="0091554D">
            <w:pPr>
              <w:rPr>
                <w:rFonts w:ascii="Times New Roman" w:eastAsia="Calibri" w:hAnsi="Times New Roman" w:cs="Times New Roman"/>
                <w:sz w:val="24"/>
                <w:szCs w:val="24"/>
              </w:rPr>
            </w:pPr>
            <w:r w:rsidRPr="004846F0">
              <w:rPr>
                <w:rFonts w:ascii="Times New Roman" w:eastAsia="Calibri" w:hAnsi="Times New Roman" w:cs="Times New Roman"/>
                <w:sz w:val="24"/>
                <w:szCs w:val="24"/>
              </w:rPr>
              <w:t>достоверно</w:t>
            </w:r>
          </w:p>
        </w:tc>
      </w:tr>
    </w:tbl>
    <w:p w14:paraId="7F8D95D5" w14:textId="77777777" w:rsidR="005C6BCE" w:rsidRPr="007E3DF9" w:rsidRDefault="005C6BCE" w:rsidP="00065502">
      <w:pPr>
        <w:pStyle w:val="ConsPlusNormal"/>
        <w:contextualSpacing/>
        <w:jc w:val="center"/>
        <w:rPr>
          <w:rFonts w:ascii="Times New Roman" w:hAnsi="Times New Roman" w:cs="Times New Roman"/>
          <w:sz w:val="28"/>
          <w:szCs w:val="28"/>
        </w:rPr>
      </w:pPr>
    </w:p>
    <w:p w14:paraId="75BA1B6A" w14:textId="77777777" w:rsidR="007E3DF9" w:rsidRPr="007E3DF9" w:rsidRDefault="007E3DF9" w:rsidP="0011673F">
      <w:pPr>
        <w:pStyle w:val="ConsPlusNormal"/>
        <w:ind w:firstLine="709"/>
        <w:contextualSpacing/>
        <w:jc w:val="both"/>
        <w:rPr>
          <w:rFonts w:ascii="Times New Roman" w:hAnsi="Times New Roman" w:cs="Times New Roman"/>
          <w:sz w:val="28"/>
          <w:szCs w:val="28"/>
        </w:rPr>
      </w:pPr>
      <w:r w:rsidRPr="007E3DF9">
        <w:rPr>
          <w:rFonts w:ascii="Times New Roman" w:hAnsi="Times New Roman" w:cs="Times New Roman"/>
          <w:sz w:val="28"/>
          <w:szCs w:val="28"/>
        </w:rPr>
        <w:t>3.2. Управление ресурсами учреждения, осуществление финансово-хозяйственной деятельности учреждения:</w:t>
      </w:r>
    </w:p>
    <w:p w14:paraId="7FBAA844" w14:textId="77777777" w:rsidR="007E3DF9" w:rsidRPr="007E3DF9" w:rsidRDefault="007E3DF9" w:rsidP="0011673F">
      <w:pPr>
        <w:pStyle w:val="ConsPlusNormal"/>
        <w:contextualSpacing/>
        <w:jc w:val="both"/>
        <w:rPr>
          <w:rFonts w:ascii="Times New Roman" w:hAnsi="Times New Roman" w:cs="Times New Roman"/>
          <w:sz w:val="28"/>
          <w:szCs w:val="28"/>
        </w:rPr>
      </w:pPr>
    </w:p>
    <w:tbl>
      <w:tblPr>
        <w:tblStyle w:val="1"/>
        <w:tblW w:w="9747" w:type="dxa"/>
        <w:jc w:val="center"/>
        <w:tblLayout w:type="fixed"/>
        <w:tblLook w:val="04A0" w:firstRow="1" w:lastRow="0" w:firstColumn="1" w:lastColumn="0" w:noHBand="0" w:noVBand="1"/>
      </w:tblPr>
      <w:tblGrid>
        <w:gridCol w:w="784"/>
        <w:gridCol w:w="5278"/>
        <w:gridCol w:w="1984"/>
        <w:gridCol w:w="1701"/>
      </w:tblGrid>
      <w:tr w:rsidR="009F3631" w:rsidRPr="009F3631" w14:paraId="1F005BEF" w14:textId="77777777" w:rsidTr="00BF1BCE">
        <w:trPr>
          <w:trHeight w:val="408"/>
          <w:jc w:val="center"/>
        </w:trPr>
        <w:tc>
          <w:tcPr>
            <w:tcW w:w="784" w:type="dxa"/>
            <w:vMerge w:val="restart"/>
          </w:tcPr>
          <w:p w14:paraId="36D63529" w14:textId="77777777" w:rsidR="009F3631" w:rsidRPr="009F3631" w:rsidRDefault="009F3631" w:rsidP="009F3631">
            <w:pPr>
              <w:adjustRightInd w:val="0"/>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w:t>
            </w:r>
          </w:p>
          <w:p w14:paraId="52C2347E" w14:textId="77777777" w:rsidR="009F3631" w:rsidRPr="009F3631" w:rsidRDefault="009F3631" w:rsidP="009F3631">
            <w:pPr>
              <w:adjustRightInd w:val="0"/>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п/п</w:t>
            </w:r>
          </w:p>
        </w:tc>
        <w:tc>
          <w:tcPr>
            <w:tcW w:w="5278" w:type="dxa"/>
            <w:vMerge w:val="restart"/>
          </w:tcPr>
          <w:p w14:paraId="7F64B45D" w14:textId="77777777" w:rsidR="009F3631" w:rsidRPr="009F3631" w:rsidRDefault="009F3631" w:rsidP="009F3631">
            <w:pPr>
              <w:adjustRightInd w:val="0"/>
              <w:ind w:left="426"/>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Наименование показателя</w:t>
            </w:r>
          </w:p>
        </w:tc>
        <w:tc>
          <w:tcPr>
            <w:tcW w:w="3685" w:type="dxa"/>
            <w:gridSpan w:val="2"/>
          </w:tcPr>
          <w:p w14:paraId="556857E2" w14:textId="77777777" w:rsidR="009F3631" w:rsidRPr="009F3631" w:rsidRDefault="009F3631" w:rsidP="009F3631">
            <w:pPr>
              <w:adjustRightInd w:val="0"/>
              <w:ind w:left="-108"/>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Оценка показателя в баллах</w:t>
            </w:r>
          </w:p>
        </w:tc>
      </w:tr>
      <w:tr w:rsidR="009F3631" w:rsidRPr="009F3631" w14:paraId="3C9580C8" w14:textId="77777777" w:rsidTr="00BF1BCE">
        <w:trPr>
          <w:trHeight w:val="240"/>
          <w:jc w:val="center"/>
        </w:trPr>
        <w:tc>
          <w:tcPr>
            <w:tcW w:w="784" w:type="dxa"/>
            <w:vMerge/>
          </w:tcPr>
          <w:p w14:paraId="6BD3A9B3" w14:textId="77777777" w:rsidR="009F3631" w:rsidRPr="009F3631" w:rsidRDefault="009F3631" w:rsidP="009F3631">
            <w:pPr>
              <w:jc w:val="both"/>
              <w:rPr>
                <w:rFonts w:ascii="Times New Roman" w:eastAsia="Calibri" w:hAnsi="Times New Roman" w:cs="Times New Roman"/>
                <w:sz w:val="24"/>
                <w:szCs w:val="24"/>
              </w:rPr>
            </w:pPr>
          </w:p>
        </w:tc>
        <w:tc>
          <w:tcPr>
            <w:tcW w:w="5278" w:type="dxa"/>
            <w:vMerge/>
          </w:tcPr>
          <w:p w14:paraId="32223BFA" w14:textId="77777777" w:rsidR="009F3631" w:rsidRPr="009F3631" w:rsidRDefault="009F3631" w:rsidP="009F3631">
            <w:pPr>
              <w:jc w:val="both"/>
              <w:rPr>
                <w:rFonts w:ascii="Times New Roman" w:eastAsia="Calibri" w:hAnsi="Times New Roman" w:cs="Times New Roman"/>
                <w:sz w:val="24"/>
                <w:szCs w:val="24"/>
              </w:rPr>
            </w:pPr>
          </w:p>
        </w:tc>
        <w:tc>
          <w:tcPr>
            <w:tcW w:w="1984" w:type="dxa"/>
          </w:tcPr>
          <w:p w14:paraId="6663BAB6" w14:textId="77777777" w:rsidR="009F3631" w:rsidRPr="009F3631" w:rsidRDefault="009F3631" w:rsidP="009F3631">
            <w:pPr>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0</w:t>
            </w:r>
          </w:p>
        </w:tc>
        <w:tc>
          <w:tcPr>
            <w:tcW w:w="1701" w:type="dxa"/>
          </w:tcPr>
          <w:p w14:paraId="1AFED09B" w14:textId="77777777" w:rsidR="009F3631" w:rsidRPr="009F3631" w:rsidRDefault="009F3631" w:rsidP="009F3631">
            <w:pPr>
              <w:adjustRightInd w:val="0"/>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10</w:t>
            </w:r>
          </w:p>
        </w:tc>
      </w:tr>
      <w:tr w:rsidR="009F3631" w:rsidRPr="009F3631" w14:paraId="323DF4B6" w14:textId="77777777" w:rsidTr="00BF1BCE">
        <w:trPr>
          <w:jc w:val="center"/>
        </w:trPr>
        <w:tc>
          <w:tcPr>
            <w:tcW w:w="784" w:type="dxa"/>
          </w:tcPr>
          <w:p w14:paraId="4E7A5485" w14:textId="77777777" w:rsidR="009F3631" w:rsidRPr="009F3631" w:rsidRDefault="009F3631" w:rsidP="009F3631">
            <w:pPr>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1.</w:t>
            </w:r>
          </w:p>
        </w:tc>
        <w:tc>
          <w:tcPr>
            <w:tcW w:w="5278" w:type="dxa"/>
          </w:tcPr>
          <w:p w14:paraId="46094051"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Остаток денежных средств на лицевом счете учреждения на отчетную дату (31.03, 30.06, 30.09, 31.12) (за исключением приказа учредителя об утверждении остатков)</w:t>
            </w:r>
          </w:p>
        </w:tc>
        <w:tc>
          <w:tcPr>
            <w:tcW w:w="1984" w:type="dxa"/>
          </w:tcPr>
          <w:p w14:paraId="6BF540A2" w14:textId="77777777" w:rsidR="00897F42" w:rsidRDefault="00897F42" w:rsidP="009F3631">
            <w:pPr>
              <w:rPr>
                <w:rFonts w:ascii="Times New Roman" w:eastAsia="Calibri" w:hAnsi="Times New Roman" w:cs="Times New Roman"/>
                <w:sz w:val="24"/>
                <w:szCs w:val="24"/>
              </w:rPr>
            </w:pPr>
          </w:p>
          <w:p w14:paraId="3ABD858E"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100000,0 руб. и более</w:t>
            </w:r>
          </w:p>
        </w:tc>
        <w:tc>
          <w:tcPr>
            <w:tcW w:w="1701" w:type="dxa"/>
          </w:tcPr>
          <w:p w14:paraId="13B9786C" w14:textId="77777777" w:rsidR="00897F42" w:rsidRDefault="00897F42" w:rsidP="009F3631">
            <w:pPr>
              <w:rPr>
                <w:rFonts w:ascii="Times New Roman" w:eastAsia="Calibri" w:hAnsi="Times New Roman" w:cs="Times New Roman"/>
                <w:sz w:val="24"/>
                <w:szCs w:val="24"/>
              </w:rPr>
            </w:pPr>
          </w:p>
          <w:p w14:paraId="4D4D86EC"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менее 100000,0 руб.</w:t>
            </w:r>
          </w:p>
        </w:tc>
      </w:tr>
      <w:tr w:rsidR="009F3631" w:rsidRPr="009F3631" w14:paraId="52DC3D32" w14:textId="77777777" w:rsidTr="00BF1BCE">
        <w:trPr>
          <w:jc w:val="center"/>
        </w:trPr>
        <w:tc>
          <w:tcPr>
            <w:tcW w:w="784" w:type="dxa"/>
          </w:tcPr>
          <w:p w14:paraId="0DE1AFF4" w14:textId="77777777" w:rsidR="009F3631" w:rsidRPr="009F3631" w:rsidRDefault="009F3631" w:rsidP="009F3631">
            <w:pPr>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2.</w:t>
            </w:r>
          </w:p>
        </w:tc>
        <w:tc>
          <w:tcPr>
            <w:tcW w:w="5278" w:type="dxa"/>
          </w:tcPr>
          <w:p w14:paraId="2627E235"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Остаток денежных средств в кассе учреждения на отчетную дату (31.03, 30.06, 30.09, 31.12)</w:t>
            </w:r>
          </w:p>
        </w:tc>
        <w:tc>
          <w:tcPr>
            <w:tcW w:w="1984" w:type="dxa"/>
          </w:tcPr>
          <w:p w14:paraId="631DD86E"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наличие денежных средств</w:t>
            </w:r>
          </w:p>
        </w:tc>
        <w:tc>
          <w:tcPr>
            <w:tcW w:w="1701" w:type="dxa"/>
          </w:tcPr>
          <w:p w14:paraId="0B04D140"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отсутствие денежных средств</w:t>
            </w:r>
          </w:p>
        </w:tc>
      </w:tr>
      <w:tr w:rsidR="009F3631" w:rsidRPr="009F3631" w14:paraId="0BBD3860" w14:textId="77777777" w:rsidTr="00BF1BCE">
        <w:trPr>
          <w:jc w:val="center"/>
        </w:trPr>
        <w:tc>
          <w:tcPr>
            <w:tcW w:w="784" w:type="dxa"/>
          </w:tcPr>
          <w:p w14:paraId="662482CD" w14:textId="77777777" w:rsidR="009F3631" w:rsidRPr="009F3631" w:rsidRDefault="009F3631" w:rsidP="009F3631">
            <w:pPr>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3.</w:t>
            </w:r>
          </w:p>
        </w:tc>
        <w:tc>
          <w:tcPr>
            <w:tcW w:w="5278" w:type="dxa"/>
          </w:tcPr>
          <w:p w14:paraId="21BAD1EF"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Соответствие заявок на финансирование предоставленным прогнозам кассовых выплат</w:t>
            </w:r>
          </w:p>
        </w:tc>
        <w:tc>
          <w:tcPr>
            <w:tcW w:w="1984" w:type="dxa"/>
          </w:tcPr>
          <w:p w14:paraId="1714810A"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несоответствие</w:t>
            </w:r>
          </w:p>
        </w:tc>
        <w:tc>
          <w:tcPr>
            <w:tcW w:w="1701" w:type="dxa"/>
          </w:tcPr>
          <w:p w14:paraId="08A70D7D"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соответствие</w:t>
            </w:r>
          </w:p>
        </w:tc>
      </w:tr>
      <w:tr w:rsidR="009F3631" w:rsidRPr="009F3631" w14:paraId="0A367F78" w14:textId="77777777" w:rsidTr="00BF1BCE">
        <w:trPr>
          <w:jc w:val="center"/>
        </w:trPr>
        <w:tc>
          <w:tcPr>
            <w:tcW w:w="784" w:type="dxa"/>
          </w:tcPr>
          <w:p w14:paraId="752864AF" w14:textId="77777777" w:rsidR="009F3631" w:rsidRPr="009F3631" w:rsidRDefault="009F3631" w:rsidP="009F3631">
            <w:pPr>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4.</w:t>
            </w:r>
          </w:p>
        </w:tc>
        <w:tc>
          <w:tcPr>
            <w:tcW w:w="5278" w:type="dxa"/>
          </w:tcPr>
          <w:p w14:paraId="29AB750D"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Соблюдение сроков сдачи бухгалтерской отчетности</w:t>
            </w:r>
          </w:p>
        </w:tc>
        <w:tc>
          <w:tcPr>
            <w:tcW w:w="1984" w:type="dxa"/>
          </w:tcPr>
          <w:p w14:paraId="31B647B8"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несоблюдение</w:t>
            </w:r>
          </w:p>
        </w:tc>
        <w:tc>
          <w:tcPr>
            <w:tcW w:w="1701" w:type="dxa"/>
          </w:tcPr>
          <w:p w14:paraId="38EA2913"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соблюдение</w:t>
            </w:r>
          </w:p>
        </w:tc>
      </w:tr>
      <w:tr w:rsidR="00B359FC" w:rsidRPr="009F3631" w14:paraId="290D4A4B" w14:textId="77777777" w:rsidTr="00BF1BCE">
        <w:trPr>
          <w:jc w:val="center"/>
        </w:trPr>
        <w:tc>
          <w:tcPr>
            <w:tcW w:w="784" w:type="dxa"/>
          </w:tcPr>
          <w:p w14:paraId="67C4CF98" w14:textId="77777777" w:rsidR="00B359FC" w:rsidRPr="00B359FC" w:rsidRDefault="00B359FC" w:rsidP="009F3631">
            <w:pPr>
              <w:jc w:val="center"/>
              <w:rPr>
                <w:rFonts w:ascii="Times New Roman" w:eastAsia="Calibri" w:hAnsi="Times New Roman" w:cs="Times New Roman"/>
                <w:sz w:val="24"/>
                <w:szCs w:val="24"/>
              </w:rPr>
            </w:pPr>
            <w:r w:rsidRPr="00B359FC">
              <w:rPr>
                <w:rFonts w:ascii="Times New Roman" w:eastAsia="Calibri" w:hAnsi="Times New Roman" w:cs="Times New Roman"/>
                <w:sz w:val="24"/>
                <w:szCs w:val="24"/>
              </w:rPr>
              <w:t>5.</w:t>
            </w:r>
          </w:p>
        </w:tc>
        <w:tc>
          <w:tcPr>
            <w:tcW w:w="5278" w:type="dxa"/>
          </w:tcPr>
          <w:p w14:paraId="045CF27C" w14:textId="77777777" w:rsidR="00B359FC" w:rsidRPr="00B359FC" w:rsidRDefault="00B359FC" w:rsidP="009F3631">
            <w:pPr>
              <w:rPr>
                <w:rFonts w:ascii="Times New Roman" w:eastAsia="Calibri" w:hAnsi="Times New Roman" w:cs="Times New Roman"/>
                <w:sz w:val="24"/>
                <w:szCs w:val="24"/>
              </w:rPr>
            </w:pPr>
            <w:r w:rsidRPr="00B359FC">
              <w:rPr>
                <w:rFonts w:ascii="Times New Roman" w:eastAsia="Calibri" w:hAnsi="Times New Roman" w:cs="Times New Roman"/>
                <w:sz w:val="24"/>
                <w:szCs w:val="24"/>
              </w:rPr>
              <w:t>Соблюдение в предоставленной отчетности контрольных соотношений, доведенных Министерством финансов Российской Федерации</w:t>
            </w:r>
          </w:p>
        </w:tc>
        <w:tc>
          <w:tcPr>
            <w:tcW w:w="1984" w:type="dxa"/>
          </w:tcPr>
          <w:p w14:paraId="7CCF209D" w14:textId="77777777" w:rsidR="00B359FC" w:rsidRPr="00B359FC" w:rsidRDefault="00B359FC" w:rsidP="00CA6D67">
            <w:pPr>
              <w:rPr>
                <w:rFonts w:ascii="Times New Roman" w:eastAsia="Calibri" w:hAnsi="Times New Roman" w:cs="Times New Roman"/>
                <w:sz w:val="24"/>
                <w:szCs w:val="24"/>
              </w:rPr>
            </w:pPr>
            <w:r w:rsidRPr="00B359FC">
              <w:rPr>
                <w:rFonts w:ascii="Times New Roman" w:eastAsia="Calibri" w:hAnsi="Times New Roman" w:cs="Times New Roman"/>
                <w:sz w:val="24"/>
                <w:szCs w:val="24"/>
              </w:rPr>
              <w:t>несоблюдение</w:t>
            </w:r>
          </w:p>
        </w:tc>
        <w:tc>
          <w:tcPr>
            <w:tcW w:w="1701" w:type="dxa"/>
          </w:tcPr>
          <w:p w14:paraId="31230F43" w14:textId="77777777" w:rsidR="00B359FC" w:rsidRPr="00B359FC" w:rsidRDefault="00B359FC" w:rsidP="00CA6D67">
            <w:pPr>
              <w:rPr>
                <w:rFonts w:ascii="Times New Roman" w:eastAsia="Calibri" w:hAnsi="Times New Roman" w:cs="Times New Roman"/>
                <w:sz w:val="24"/>
                <w:szCs w:val="24"/>
              </w:rPr>
            </w:pPr>
            <w:r w:rsidRPr="00B359FC">
              <w:rPr>
                <w:rFonts w:ascii="Times New Roman" w:eastAsia="Calibri" w:hAnsi="Times New Roman" w:cs="Times New Roman"/>
                <w:sz w:val="24"/>
                <w:szCs w:val="24"/>
              </w:rPr>
              <w:t>соблюдение</w:t>
            </w:r>
          </w:p>
        </w:tc>
      </w:tr>
      <w:tr w:rsidR="009F3631" w:rsidRPr="009F3631" w14:paraId="6390E892" w14:textId="77777777" w:rsidTr="00BF1BCE">
        <w:trPr>
          <w:jc w:val="center"/>
        </w:trPr>
        <w:tc>
          <w:tcPr>
            <w:tcW w:w="784" w:type="dxa"/>
          </w:tcPr>
          <w:p w14:paraId="7DE7E7A0" w14:textId="77777777" w:rsidR="009F3631" w:rsidRPr="009F3631" w:rsidRDefault="009F3631" w:rsidP="009F3631">
            <w:pPr>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6.</w:t>
            </w:r>
          </w:p>
        </w:tc>
        <w:tc>
          <w:tcPr>
            <w:tcW w:w="5278" w:type="dxa"/>
          </w:tcPr>
          <w:p w14:paraId="44ADD0CC"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Повышение энергетической эффективности по расходованию лимитов энергоресурсов</w:t>
            </w:r>
          </w:p>
        </w:tc>
        <w:tc>
          <w:tcPr>
            <w:tcW w:w="1984" w:type="dxa"/>
          </w:tcPr>
          <w:p w14:paraId="5B2FFCB2"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перерасход</w:t>
            </w:r>
          </w:p>
        </w:tc>
        <w:tc>
          <w:tcPr>
            <w:tcW w:w="1701" w:type="dxa"/>
          </w:tcPr>
          <w:p w14:paraId="5AFE29A8"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экономия</w:t>
            </w:r>
          </w:p>
        </w:tc>
      </w:tr>
      <w:tr w:rsidR="009F3631" w:rsidRPr="009F3631" w14:paraId="76BC9691" w14:textId="77777777" w:rsidTr="00BF1BCE">
        <w:trPr>
          <w:jc w:val="center"/>
        </w:trPr>
        <w:tc>
          <w:tcPr>
            <w:tcW w:w="784" w:type="dxa"/>
          </w:tcPr>
          <w:p w14:paraId="49372160" w14:textId="77777777" w:rsidR="009F3631" w:rsidRPr="009F3631" w:rsidRDefault="009F3631" w:rsidP="009F3631">
            <w:pPr>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7.</w:t>
            </w:r>
          </w:p>
        </w:tc>
        <w:tc>
          <w:tcPr>
            <w:tcW w:w="5278" w:type="dxa"/>
          </w:tcPr>
          <w:p w14:paraId="63082EC6" w14:textId="77777777" w:rsidR="009F3631" w:rsidRPr="009F3631" w:rsidRDefault="009F3631" w:rsidP="009F3631">
            <w:pPr>
              <w:rPr>
                <w:rFonts w:ascii="Times New Roman" w:eastAsia="Calibri" w:hAnsi="Times New Roman" w:cs="Times New Roman"/>
                <w:sz w:val="24"/>
                <w:szCs w:val="24"/>
              </w:rPr>
            </w:pPr>
            <w:r w:rsidRPr="009F3631">
              <w:rPr>
                <w:rFonts w:ascii="Times New Roman" w:eastAsia="Calibri" w:hAnsi="Times New Roman" w:cs="Times New Roman"/>
                <w:sz w:val="24"/>
                <w:szCs w:val="24"/>
              </w:rPr>
              <w:t>Результаты проведенных проверок учредителем, комитетом по финансам и Счетной палатой города Барнаула</w:t>
            </w:r>
          </w:p>
        </w:tc>
        <w:tc>
          <w:tcPr>
            <w:tcW w:w="1984" w:type="dxa"/>
          </w:tcPr>
          <w:p w14:paraId="4BF74609" w14:textId="77777777" w:rsidR="009F3631" w:rsidRPr="00B359FC" w:rsidRDefault="00065642" w:rsidP="009F3631">
            <w:pPr>
              <w:rPr>
                <w:rFonts w:ascii="Times New Roman" w:eastAsia="Calibri" w:hAnsi="Times New Roman" w:cs="Times New Roman"/>
                <w:sz w:val="24"/>
                <w:szCs w:val="24"/>
              </w:rPr>
            </w:pPr>
            <w:r w:rsidRPr="00B359FC">
              <w:rPr>
                <w:rFonts w:ascii="Times New Roman" w:eastAsia="Calibri" w:hAnsi="Times New Roman" w:cs="Times New Roman"/>
                <w:sz w:val="24"/>
                <w:szCs w:val="24"/>
              </w:rPr>
              <w:t>нарушения</w:t>
            </w:r>
          </w:p>
        </w:tc>
        <w:tc>
          <w:tcPr>
            <w:tcW w:w="1701" w:type="dxa"/>
          </w:tcPr>
          <w:p w14:paraId="68469485" w14:textId="77777777" w:rsidR="009F3631" w:rsidRPr="00B359FC" w:rsidRDefault="009F3631" w:rsidP="00B359FC">
            <w:pPr>
              <w:rPr>
                <w:rFonts w:ascii="Times New Roman" w:eastAsia="Calibri" w:hAnsi="Times New Roman" w:cs="Times New Roman"/>
                <w:sz w:val="24"/>
                <w:szCs w:val="24"/>
              </w:rPr>
            </w:pPr>
            <w:r w:rsidRPr="00B359FC">
              <w:rPr>
                <w:rFonts w:ascii="Times New Roman" w:eastAsia="Calibri" w:hAnsi="Times New Roman" w:cs="Times New Roman"/>
                <w:sz w:val="24"/>
                <w:szCs w:val="24"/>
              </w:rPr>
              <w:t xml:space="preserve">отсутствие </w:t>
            </w:r>
            <w:r w:rsidR="00B359FC" w:rsidRPr="00B359FC">
              <w:rPr>
                <w:rFonts w:ascii="Times New Roman" w:eastAsia="Calibri" w:hAnsi="Times New Roman" w:cs="Times New Roman"/>
                <w:sz w:val="24"/>
                <w:szCs w:val="24"/>
              </w:rPr>
              <w:t>нарушений</w:t>
            </w:r>
          </w:p>
        </w:tc>
      </w:tr>
      <w:tr w:rsidR="00943994" w:rsidRPr="009F3631" w14:paraId="01CA64FF" w14:textId="77777777" w:rsidTr="00BF1BCE">
        <w:trPr>
          <w:jc w:val="center"/>
        </w:trPr>
        <w:tc>
          <w:tcPr>
            <w:tcW w:w="784" w:type="dxa"/>
          </w:tcPr>
          <w:p w14:paraId="3BE93A3A" w14:textId="77777777" w:rsidR="00943994" w:rsidRPr="009F3631" w:rsidRDefault="00943994" w:rsidP="009F3631">
            <w:pPr>
              <w:tabs>
                <w:tab w:val="left" w:pos="228"/>
              </w:tabs>
              <w:adjustRightInd w:val="0"/>
              <w:ind w:left="568"/>
              <w:jc w:val="center"/>
              <w:rPr>
                <w:rFonts w:ascii="Times New Roman" w:eastAsia="Calibri" w:hAnsi="Times New Roman" w:cs="Times New Roman"/>
                <w:sz w:val="24"/>
                <w:szCs w:val="24"/>
              </w:rPr>
            </w:pPr>
          </w:p>
          <w:p w14:paraId="7D6B9F27" w14:textId="77777777" w:rsidR="00943994" w:rsidRPr="009F3631" w:rsidRDefault="00943994" w:rsidP="009F3631">
            <w:pPr>
              <w:jc w:val="center"/>
              <w:rPr>
                <w:rFonts w:ascii="Times New Roman" w:eastAsia="Calibri" w:hAnsi="Times New Roman" w:cs="Times New Roman"/>
                <w:sz w:val="24"/>
                <w:szCs w:val="24"/>
                <w:lang w:val="en-US"/>
              </w:rPr>
            </w:pPr>
            <w:r w:rsidRPr="009F3631">
              <w:rPr>
                <w:rFonts w:ascii="Times New Roman" w:eastAsia="Calibri" w:hAnsi="Times New Roman" w:cs="Times New Roman"/>
                <w:sz w:val="24"/>
                <w:szCs w:val="24"/>
                <w:lang w:val="en-US"/>
              </w:rPr>
              <w:t>8.</w:t>
            </w:r>
          </w:p>
        </w:tc>
        <w:tc>
          <w:tcPr>
            <w:tcW w:w="5278" w:type="dxa"/>
          </w:tcPr>
          <w:p w14:paraId="24C5A470" w14:textId="77777777" w:rsidR="00943994" w:rsidRPr="00943994" w:rsidRDefault="00943994" w:rsidP="00DF2852">
            <w:pPr>
              <w:rPr>
                <w:rFonts w:ascii="Times New Roman" w:hAnsi="Times New Roman"/>
                <w:sz w:val="24"/>
                <w:szCs w:val="28"/>
              </w:rPr>
            </w:pPr>
            <w:r w:rsidRPr="00EB49BC">
              <w:rPr>
                <w:rFonts w:ascii="Times New Roman" w:hAnsi="Times New Roman"/>
                <w:sz w:val="24"/>
                <w:szCs w:val="28"/>
              </w:rPr>
              <w:t>Обеспечение уровня заработной платы педагогического состава учреждения не ниже уровня заработной платы педагогического состава учреждени</w:t>
            </w:r>
            <w:r w:rsidR="00DF2852">
              <w:rPr>
                <w:rFonts w:ascii="Times New Roman" w:hAnsi="Times New Roman"/>
                <w:sz w:val="24"/>
                <w:szCs w:val="28"/>
              </w:rPr>
              <w:t>я</w:t>
            </w:r>
            <w:r w:rsidRPr="00EB49BC">
              <w:rPr>
                <w:rFonts w:ascii="Times New Roman" w:hAnsi="Times New Roman"/>
                <w:sz w:val="24"/>
                <w:szCs w:val="28"/>
              </w:rPr>
              <w:t>, достигнутого на 31 декабря предыдущего года</w:t>
            </w:r>
            <w:r w:rsidRPr="00EB49BC">
              <w:rPr>
                <w:rStyle w:val="a7"/>
                <w:rFonts w:ascii="Times New Roman" w:hAnsi="Times New Roman"/>
                <w:sz w:val="24"/>
                <w:szCs w:val="28"/>
              </w:rPr>
              <w:footnoteReference w:id="1"/>
            </w:r>
            <w:r w:rsidRPr="00EB49BC">
              <w:rPr>
                <w:rFonts w:ascii="Times New Roman" w:hAnsi="Times New Roman"/>
                <w:sz w:val="24"/>
                <w:szCs w:val="28"/>
              </w:rPr>
              <w:t xml:space="preserve"> </w:t>
            </w:r>
          </w:p>
        </w:tc>
        <w:tc>
          <w:tcPr>
            <w:tcW w:w="1984" w:type="dxa"/>
          </w:tcPr>
          <w:p w14:paraId="4D422D89" w14:textId="77777777" w:rsidR="00943994" w:rsidRPr="00943994" w:rsidRDefault="00943994" w:rsidP="00CA6D67">
            <w:pPr>
              <w:rPr>
                <w:rFonts w:ascii="Times New Roman" w:hAnsi="Times New Roman"/>
                <w:sz w:val="24"/>
                <w:szCs w:val="28"/>
              </w:rPr>
            </w:pPr>
            <w:r w:rsidRPr="00943994">
              <w:rPr>
                <w:rFonts w:ascii="Times New Roman" w:hAnsi="Times New Roman"/>
                <w:sz w:val="24"/>
                <w:szCs w:val="28"/>
              </w:rPr>
              <w:t>не выполнен</w:t>
            </w:r>
          </w:p>
        </w:tc>
        <w:tc>
          <w:tcPr>
            <w:tcW w:w="1701" w:type="dxa"/>
          </w:tcPr>
          <w:p w14:paraId="7ED9BA3B" w14:textId="77777777" w:rsidR="00943994" w:rsidRPr="00943994" w:rsidRDefault="00943994" w:rsidP="00CA6D67">
            <w:pPr>
              <w:rPr>
                <w:rFonts w:ascii="Times New Roman" w:hAnsi="Times New Roman"/>
                <w:sz w:val="24"/>
                <w:szCs w:val="28"/>
              </w:rPr>
            </w:pPr>
            <w:r w:rsidRPr="00943994">
              <w:rPr>
                <w:rFonts w:ascii="Times New Roman" w:hAnsi="Times New Roman"/>
                <w:sz w:val="24"/>
                <w:szCs w:val="28"/>
              </w:rPr>
              <w:t>выполнен</w:t>
            </w:r>
          </w:p>
        </w:tc>
      </w:tr>
      <w:tr w:rsidR="009F3631" w:rsidRPr="009F3631" w14:paraId="1770D441" w14:textId="77777777" w:rsidTr="00BF1BCE">
        <w:trPr>
          <w:jc w:val="center"/>
        </w:trPr>
        <w:tc>
          <w:tcPr>
            <w:tcW w:w="784" w:type="dxa"/>
          </w:tcPr>
          <w:p w14:paraId="4C912BFB" w14:textId="77777777" w:rsidR="009F3631" w:rsidRPr="009F3631" w:rsidRDefault="009F3631" w:rsidP="009F3631">
            <w:pPr>
              <w:jc w:val="center"/>
              <w:rPr>
                <w:rFonts w:ascii="Times New Roman" w:eastAsia="Calibri" w:hAnsi="Times New Roman" w:cs="Times New Roman"/>
                <w:sz w:val="24"/>
                <w:szCs w:val="24"/>
              </w:rPr>
            </w:pPr>
            <w:r w:rsidRPr="00E92C50">
              <w:rPr>
                <w:rFonts w:ascii="Times New Roman" w:eastAsia="Calibri" w:hAnsi="Times New Roman" w:cs="Times New Roman"/>
                <w:sz w:val="24"/>
                <w:szCs w:val="24"/>
              </w:rPr>
              <w:t>9</w:t>
            </w:r>
            <w:r w:rsidRPr="009F3631">
              <w:rPr>
                <w:rFonts w:ascii="Times New Roman" w:eastAsia="Calibri" w:hAnsi="Times New Roman" w:cs="Times New Roman"/>
                <w:sz w:val="24"/>
                <w:szCs w:val="24"/>
              </w:rPr>
              <w:t>.</w:t>
            </w:r>
          </w:p>
        </w:tc>
        <w:tc>
          <w:tcPr>
            <w:tcW w:w="5278" w:type="dxa"/>
          </w:tcPr>
          <w:p w14:paraId="78510F81" w14:textId="77777777" w:rsidR="009F3631" w:rsidRPr="009F3631" w:rsidRDefault="009F3631" w:rsidP="00FD0FAB">
            <w:pPr>
              <w:adjustRightInd w:val="0"/>
              <w:ind w:left="34"/>
              <w:rPr>
                <w:rFonts w:ascii="Times New Roman" w:eastAsia="Calibri" w:hAnsi="Times New Roman" w:cs="Times New Roman"/>
                <w:sz w:val="24"/>
                <w:szCs w:val="24"/>
              </w:rPr>
            </w:pPr>
            <w:r w:rsidRPr="00FD0FAB">
              <w:rPr>
                <w:rFonts w:ascii="Times New Roman" w:eastAsia="Calibri" w:hAnsi="Times New Roman" w:cs="Times New Roman"/>
                <w:sz w:val="24"/>
                <w:szCs w:val="24"/>
              </w:rPr>
              <w:t xml:space="preserve">Обеспечение прироста средств </w:t>
            </w:r>
            <w:r w:rsidR="00FD0FAB" w:rsidRPr="00FD0FAB">
              <w:rPr>
                <w:rFonts w:ascii="Times New Roman" w:eastAsia="Calibri" w:hAnsi="Times New Roman" w:cs="Times New Roman"/>
                <w:sz w:val="24"/>
                <w:szCs w:val="24"/>
              </w:rPr>
              <w:t xml:space="preserve">от оказания платных услуг (работ), использования имущества, находящегося в муниципальной собственности, в размере 10% </w:t>
            </w:r>
            <w:r w:rsidRPr="00FD0FAB">
              <w:rPr>
                <w:rFonts w:ascii="Times New Roman" w:eastAsia="Calibri" w:hAnsi="Times New Roman" w:cs="Times New Roman"/>
                <w:sz w:val="24"/>
                <w:szCs w:val="24"/>
              </w:rPr>
              <w:t>от аналогичного периода предыдущего года</w:t>
            </w:r>
          </w:p>
        </w:tc>
        <w:tc>
          <w:tcPr>
            <w:tcW w:w="1984" w:type="dxa"/>
          </w:tcPr>
          <w:p w14:paraId="58CCB81B" w14:textId="77777777" w:rsidR="009F3631" w:rsidRPr="009F3631" w:rsidRDefault="009F3631" w:rsidP="009F3631">
            <w:pPr>
              <w:adjustRightInd w:val="0"/>
              <w:ind w:left="33"/>
              <w:rPr>
                <w:rFonts w:ascii="Times New Roman" w:eastAsia="Calibri" w:hAnsi="Times New Roman" w:cs="Times New Roman"/>
                <w:sz w:val="24"/>
                <w:szCs w:val="24"/>
              </w:rPr>
            </w:pPr>
            <w:r w:rsidRPr="009F3631">
              <w:rPr>
                <w:rFonts w:ascii="Times New Roman" w:eastAsia="Calibri" w:hAnsi="Times New Roman" w:cs="Times New Roman"/>
                <w:sz w:val="24"/>
                <w:szCs w:val="24"/>
              </w:rPr>
              <w:t>не выполнен</w:t>
            </w:r>
          </w:p>
        </w:tc>
        <w:tc>
          <w:tcPr>
            <w:tcW w:w="1701" w:type="dxa"/>
          </w:tcPr>
          <w:p w14:paraId="40BFC18B" w14:textId="77777777" w:rsidR="009F3631" w:rsidRPr="009F3631" w:rsidRDefault="009F3631" w:rsidP="009F3631">
            <w:pPr>
              <w:adjustRightInd w:val="0"/>
              <w:rPr>
                <w:rFonts w:ascii="Times New Roman" w:eastAsia="Calibri" w:hAnsi="Times New Roman" w:cs="Times New Roman"/>
                <w:sz w:val="24"/>
                <w:szCs w:val="24"/>
              </w:rPr>
            </w:pPr>
            <w:r w:rsidRPr="009F3631">
              <w:rPr>
                <w:rFonts w:ascii="Times New Roman" w:eastAsia="Calibri" w:hAnsi="Times New Roman" w:cs="Times New Roman"/>
                <w:sz w:val="24"/>
                <w:szCs w:val="24"/>
              </w:rPr>
              <w:t>выполнен</w:t>
            </w:r>
          </w:p>
        </w:tc>
      </w:tr>
      <w:tr w:rsidR="009F3631" w:rsidRPr="009F3631" w14:paraId="1818757E" w14:textId="77777777" w:rsidTr="00BF1BCE">
        <w:trPr>
          <w:jc w:val="center"/>
        </w:trPr>
        <w:tc>
          <w:tcPr>
            <w:tcW w:w="784" w:type="dxa"/>
          </w:tcPr>
          <w:p w14:paraId="5E8B8486" w14:textId="77777777" w:rsidR="009F3631" w:rsidRPr="009F3631" w:rsidRDefault="009F3631" w:rsidP="009F3631">
            <w:pPr>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10.</w:t>
            </w:r>
          </w:p>
        </w:tc>
        <w:tc>
          <w:tcPr>
            <w:tcW w:w="5278" w:type="dxa"/>
          </w:tcPr>
          <w:p w14:paraId="2967EA63" w14:textId="77777777" w:rsidR="009F3631" w:rsidRPr="009F3631" w:rsidRDefault="009F3631" w:rsidP="009F3631">
            <w:pPr>
              <w:adjustRightInd w:val="0"/>
              <w:ind w:left="34"/>
              <w:rPr>
                <w:rFonts w:ascii="Times New Roman" w:eastAsia="Calibri" w:hAnsi="Times New Roman" w:cs="Times New Roman"/>
                <w:sz w:val="24"/>
                <w:szCs w:val="24"/>
              </w:rPr>
            </w:pPr>
            <w:r w:rsidRPr="00B359FC">
              <w:rPr>
                <w:rFonts w:ascii="Times New Roman" w:eastAsia="Calibri" w:hAnsi="Times New Roman" w:cs="Times New Roman"/>
                <w:sz w:val="24"/>
                <w:szCs w:val="24"/>
              </w:rPr>
              <w:t>Соблюдение сроков размещения</w:t>
            </w:r>
            <w:r w:rsidRPr="009F3631">
              <w:rPr>
                <w:rFonts w:ascii="Times New Roman" w:eastAsia="Calibri" w:hAnsi="Times New Roman" w:cs="Times New Roman"/>
                <w:sz w:val="24"/>
                <w:szCs w:val="24"/>
              </w:rPr>
              <w:t xml:space="preserve"> информации в сети Интернет на сайте </w:t>
            </w:r>
            <w:r w:rsidRPr="009F3631">
              <w:rPr>
                <w:rFonts w:ascii="Times New Roman" w:eastAsia="Calibri" w:hAnsi="Times New Roman" w:cs="Times New Roman"/>
                <w:sz w:val="24"/>
                <w:szCs w:val="24"/>
                <w:lang w:val="en-US"/>
              </w:rPr>
              <w:t>www</w:t>
            </w:r>
            <w:r w:rsidRPr="009F3631">
              <w:rPr>
                <w:rFonts w:ascii="Times New Roman" w:eastAsia="Calibri" w:hAnsi="Times New Roman" w:cs="Times New Roman"/>
                <w:sz w:val="24"/>
                <w:szCs w:val="24"/>
              </w:rPr>
              <w:t>.</w:t>
            </w:r>
            <w:r w:rsidRPr="009F3631">
              <w:rPr>
                <w:rFonts w:ascii="Times New Roman" w:eastAsia="Calibri" w:hAnsi="Times New Roman" w:cs="Times New Roman"/>
                <w:sz w:val="24"/>
                <w:szCs w:val="24"/>
                <w:lang w:val="en-US"/>
              </w:rPr>
              <w:t>bus</w:t>
            </w:r>
            <w:r w:rsidRPr="009F3631">
              <w:rPr>
                <w:rFonts w:ascii="Times New Roman" w:eastAsia="Calibri" w:hAnsi="Times New Roman" w:cs="Times New Roman"/>
                <w:sz w:val="24"/>
                <w:szCs w:val="24"/>
              </w:rPr>
              <w:t>.</w:t>
            </w:r>
            <w:r w:rsidRPr="009F3631">
              <w:rPr>
                <w:rFonts w:ascii="Times New Roman" w:eastAsia="Calibri" w:hAnsi="Times New Roman" w:cs="Times New Roman"/>
                <w:sz w:val="24"/>
                <w:szCs w:val="24"/>
                <w:lang w:val="en-US"/>
              </w:rPr>
              <w:t>gov</w:t>
            </w:r>
            <w:r w:rsidRPr="009F3631">
              <w:rPr>
                <w:rFonts w:ascii="Times New Roman" w:eastAsia="Calibri" w:hAnsi="Times New Roman" w:cs="Times New Roman"/>
                <w:sz w:val="24"/>
                <w:szCs w:val="24"/>
              </w:rPr>
              <w:t>.</w:t>
            </w:r>
            <w:proofErr w:type="spellStart"/>
            <w:r w:rsidRPr="009F3631">
              <w:rPr>
                <w:rFonts w:ascii="Times New Roman" w:eastAsia="Calibri" w:hAnsi="Times New Roman" w:cs="Times New Roman"/>
                <w:sz w:val="24"/>
                <w:szCs w:val="24"/>
                <w:lang w:val="en-US"/>
              </w:rPr>
              <w:t>ru</w:t>
            </w:r>
            <w:proofErr w:type="spellEnd"/>
          </w:p>
        </w:tc>
        <w:tc>
          <w:tcPr>
            <w:tcW w:w="1984" w:type="dxa"/>
          </w:tcPr>
          <w:p w14:paraId="1297AC6A" w14:textId="77777777" w:rsidR="009F3631" w:rsidRPr="009F3631" w:rsidRDefault="00480CAF" w:rsidP="009F3631">
            <w:pPr>
              <w:adjustRightInd w:val="0"/>
              <w:rPr>
                <w:rFonts w:ascii="Times New Roman" w:eastAsia="Calibri" w:hAnsi="Times New Roman" w:cs="Times New Roman"/>
                <w:sz w:val="24"/>
                <w:szCs w:val="24"/>
              </w:rPr>
            </w:pPr>
            <w:r>
              <w:rPr>
                <w:rFonts w:ascii="Times New Roman" w:eastAsia="Calibri" w:hAnsi="Times New Roman" w:cs="Times New Roman"/>
                <w:sz w:val="24"/>
                <w:szCs w:val="24"/>
              </w:rPr>
              <w:t>не</w:t>
            </w:r>
            <w:r w:rsidR="009F3631" w:rsidRPr="009F3631">
              <w:rPr>
                <w:rFonts w:ascii="Times New Roman" w:eastAsia="Calibri" w:hAnsi="Times New Roman" w:cs="Times New Roman"/>
                <w:sz w:val="24"/>
                <w:szCs w:val="24"/>
              </w:rPr>
              <w:t>своевременно</w:t>
            </w:r>
          </w:p>
        </w:tc>
        <w:tc>
          <w:tcPr>
            <w:tcW w:w="1701" w:type="dxa"/>
          </w:tcPr>
          <w:p w14:paraId="5FBE06D1" w14:textId="77777777" w:rsidR="009F3631" w:rsidRPr="009F3631" w:rsidRDefault="009F3631" w:rsidP="009F3631">
            <w:pPr>
              <w:adjustRightInd w:val="0"/>
              <w:ind w:left="33"/>
              <w:rPr>
                <w:rFonts w:ascii="Times New Roman" w:eastAsia="Calibri" w:hAnsi="Times New Roman" w:cs="Times New Roman"/>
                <w:sz w:val="24"/>
                <w:szCs w:val="24"/>
              </w:rPr>
            </w:pPr>
            <w:r w:rsidRPr="009F3631">
              <w:rPr>
                <w:rFonts w:ascii="Times New Roman" w:eastAsia="Calibri" w:hAnsi="Times New Roman" w:cs="Times New Roman"/>
                <w:sz w:val="24"/>
                <w:szCs w:val="24"/>
              </w:rPr>
              <w:t>своевременно</w:t>
            </w:r>
          </w:p>
        </w:tc>
      </w:tr>
    </w:tbl>
    <w:p w14:paraId="7D601605"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p>
    <w:p w14:paraId="6A39C74F"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r w:rsidRPr="007E3DF9">
        <w:rPr>
          <w:rFonts w:ascii="Times New Roman" w:hAnsi="Times New Roman" w:cs="Times New Roman"/>
          <w:sz w:val="28"/>
          <w:szCs w:val="28"/>
        </w:rPr>
        <w:t xml:space="preserve">3.3. Каждый показатель результата деятельности оценивается в </w:t>
      </w:r>
      <w:r w:rsidRPr="007E3DF9">
        <w:rPr>
          <w:rFonts w:ascii="Times New Roman" w:hAnsi="Times New Roman" w:cs="Times New Roman"/>
          <w:sz w:val="28"/>
          <w:szCs w:val="28"/>
        </w:rPr>
        <w:lastRenderedPageBreak/>
        <w:t>баллах и суммируется.</w:t>
      </w:r>
    </w:p>
    <w:p w14:paraId="45A00787"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r w:rsidRPr="007E3DF9">
        <w:rPr>
          <w:rFonts w:ascii="Times New Roman" w:hAnsi="Times New Roman" w:cs="Times New Roman"/>
          <w:sz w:val="28"/>
          <w:szCs w:val="28"/>
        </w:rPr>
        <w:t>3.4. Размер ежемесячной надбавки за достижение качественных показателей в управлении учреждением руководителю учреждения устанавливается в соответствии с показателями работы учреждения за отчетный период (квартал) в следующих размерах:</w:t>
      </w:r>
    </w:p>
    <w:p w14:paraId="274D9A1D" w14:textId="77777777" w:rsidR="007E3DF9" w:rsidRPr="009640D0" w:rsidRDefault="00E92C50" w:rsidP="00B13E96">
      <w:pPr>
        <w:pStyle w:val="ConsPlusNormal"/>
        <w:ind w:firstLine="709"/>
        <w:contextualSpacing/>
        <w:jc w:val="both"/>
        <w:rPr>
          <w:rFonts w:ascii="Times New Roman" w:hAnsi="Times New Roman" w:cs="Times New Roman"/>
          <w:sz w:val="28"/>
          <w:szCs w:val="28"/>
        </w:rPr>
      </w:pPr>
      <w:r w:rsidRPr="009640D0">
        <w:rPr>
          <w:rFonts w:ascii="Times New Roman" w:hAnsi="Times New Roman" w:cs="Times New Roman"/>
          <w:sz w:val="28"/>
          <w:szCs w:val="28"/>
        </w:rPr>
        <w:t>95</w:t>
      </w:r>
      <w:r w:rsidR="007E3DF9" w:rsidRPr="009640D0">
        <w:rPr>
          <w:rFonts w:ascii="Times New Roman" w:hAnsi="Times New Roman" w:cs="Times New Roman"/>
          <w:sz w:val="28"/>
          <w:szCs w:val="28"/>
        </w:rPr>
        <w:t xml:space="preserve"> - 1</w:t>
      </w:r>
      <w:r w:rsidRPr="009640D0">
        <w:rPr>
          <w:rFonts w:ascii="Times New Roman" w:hAnsi="Times New Roman" w:cs="Times New Roman"/>
          <w:sz w:val="28"/>
          <w:szCs w:val="28"/>
        </w:rPr>
        <w:t>1</w:t>
      </w:r>
      <w:r w:rsidR="007E3DF9" w:rsidRPr="009640D0">
        <w:rPr>
          <w:rFonts w:ascii="Times New Roman" w:hAnsi="Times New Roman" w:cs="Times New Roman"/>
          <w:sz w:val="28"/>
          <w:szCs w:val="28"/>
        </w:rPr>
        <w:t>0 баллов - 5% от должностного оклада;</w:t>
      </w:r>
    </w:p>
    <w:p w14:paraId="671E1CBB" w14:textId="77777777" w:rsidR="007E3DF9" w:rsidRPr="009640D0" w:rsidRDefault="007E3DF9" w:rsidP="00B13E96">
      <w:pPr>
        <w:pStyle w:val="ConsPlusNormal"/>
        <w:ind w:firstLine="709"/>
        <w:contextualSpacing/>
        <w:jc w:val="both"/>
        <w:rPr>
          <w:rFonts w:ascii="Times New Roman" w:hAnsi="Times New Roman" w:cs="Times New Roman"/>
          <w:sz w:val="28"/>
          <w:szCs w:val="28"/>
        </w:rPr>
      </w:pPr>
      <w:r w:rsidRPr="009640D0">
        <w:rPr>
          <w:rFonts w:ascii="Times New Roman" w:hAnsi="Times New Roman" w:cs="Times New Roman"/>
          <w:sz w:val="28"/>
          <w:szCs w:val="28"/>
        </w:rPr>
        <w:t>1</w:t>
      </w:r>
      <w:r w:rsidR="00E92C50" w:rsidRPr="009640D0">
        <w:rPr>
          <w:rFonts w:ascii="Times New Roman" w:hAnsi="Times New Roman" w:cs="Times New Roman"/>
          <w:sz w:val="28"/>
          <w:szCs w:val="28"/>
        </w:rPr>
        <w:t>1</w:t>
      </w:r>
      <w:r w:rsidRPr="009640D0">
        <w:rPr>
          <w:rFonts w:ascii="Times New Roman" w:hAnsi="Times New Roman" w:cs="Times New Roman"/>
          <w:sz w:val="28"/>
          <w:szCs w:val="28"/>
        </w:rPr>
        <w:t>1 - 1</w:t>
      </w:r>
      <w:r w:rsidR="00E92C50" w:rsidRPr="009640D0">
        <w:rPr>
          <w:rFonts w:ascii="Times New Roman" w:hAnsi="Times New Roman" w:cs="Times New Roman"/>
          <w:sz w:val="28"/>
          <w:szCs w:val="28"/>
        </w:rPr>
        <w:t>2</w:t>
      </w:r>
      <w:r w:rsidRPr="009640D0">
        <w:rPr>
          <w:rFonts w:ascii="Times New Roman" w:hAnsi="Times New Roman" w:cs="Times New Roman"/>
          <w:sz w:val="28"/>
          <w:szCs w:val="28"/>
        </w:rPr>
        <w:t>5 баллов - 10% от должностного оклада;</w:t>
      </w:r>
    </w:p>
    <w:p w14:paraId="094115BE" w14:textId="77777777" w:rsidR="007E3DF9" w:rsidRPr="009640D0" w:rsidRDefault="007E3DF9" w:rsidP="00B13E96">
      <w:pPr>
        <w:pStyle w:val="ConsPlusNormal"/>
        <w:ind w:firstLine="709"/>
        <w:contextualSpacing/>
        <w:jc w:val="both"/>
        <w:rPr>
          <w:rFonts w:ascii="Times New Roman" w:hAnsi="Times New Roman" w:cs="Times New Roman"/>
          <w:sz w:val="28"/>
          <w:szCs w:val="28"/>
        </w:rPr>
      </w:pPr>
      <w:r w:rsidRPr="009640D0">
        <w:rPr>
          <w:rFonts w:ascii="Times New Roman" w:hAnsi="Times New Roman" w:cs="Times New Roman"/>
          <w:sz w:val="28"/>
          <w:szCs w:val="28"/>
        </w:rPr>
        <w:t>1</w:t>
      </w:r>
      <w:r w:rsidR="00E92C50" w:rsidRPr="009640D0">
        <w:rPr>
          <w:rFonts w:ascii="Times New Roman" w:hAnsi="Times New Roman" w:cs="Times New Roman"/>
          <w:sz w:val="28"/>
          <w:szCs w:val="28"/>
        </w:rPr>
        <w:t>2</w:t>
      </w:r>
      <w:r w:rsidRPr="009640D0">
        <w:rPr>
          <w:rFonts w:ascii="Times New Roman" w:hAnsi="Times New Roman" w:cs="Times New Roman"/>
          <w:sz w:val="28"/>
          <w:szCs w:val="28"/>
        </w:rPr>
        <w:t>6 - 1</w:t>
      </w:r>
      <w:r w:rsidR="00E92C50" w:rsidRPr="009640D0">
        <w:rPr>
          <w:rFonts w:ascii="Times New Roman" w:hAnsi="Times New Roman" w:cs="Times New Roman"/>
          <w:sz w:val="28"/>
          <w:szCs w:val="28"/>
        </w:rPr>
        <w:t>4</w:t>
      </w:r>
      <w:r w:rsidRPr="009640D0">
        <w:rPr>
          <w:rFonts w:ascii="Times New Roman" w:hAnsi="Times New Roman" w:cs="Times New Roman"/>
          <w:sz w:val="28"/>
          <w:szCs w:val="28"/>
        </w:rPr>
        <w:t>0 баллов - 15% от должностного оклада;</w:t>
      </w:r>
    </w:p>
    <w:p w14:paraId="20EBCB67" w14:textId="77777777" w:rsidR="007E3DF9" w:rsidRPr="009640D0" w:rsidRDefault="007E3DF9" w:rsidP="00B13E96">
      <w:pPr>
        <w:pStyle w:val="ConsPlusNormal"/>
        <w:ind w:firstLine="709"/>
        <w:contextualSpacing/>
        <w:jc w:val="both"/>
        <w:rPr>
          <w:rFonts w:ascii="Times New Roman" w:hAnsi="Times New Roman" w:cs="Times New Roman"/>
          <w:sz w:val="28"/>
          <w:szCs w:val="28"/>
        </w:rPr>
      </w:pPr>
      <w:r w:rsidRPr="009640D0">
        <w:rPr>
          <w:rFonts w:ascii="Times New Roman" w:hAnsi="Times New Roman" w:cs="Times New Roman"/>
          <w:sz w:val="28"/>
          <w:szCs w:val="28"/>
        </w:rPr>
        <w:t>1</w:t>
      </w:r>
      <w:r w:rsidR="00E92C50" w:rsidRPr="009640D0">
        <w:rPr>
          <w:rFonts w:ascii="Times New Roman" w:hAnsi="Times New Roman" w:cs="Times New Roman"/>
          <w:sz w:val="28"/>
          <w:szCs w:val="28"/>
        </w:rPr>
        <w:t>4</w:t>
      </w:r>
      <w:r w:rsidRPr="009640D0">
        <w:rPr>
          <w:rFonts w:ascii="Times New Roman" w:hAnsi="Times New Roman" w:cs="Times New Roman"/>
          <w:sz w:val="28"/>
          <w:szCs w:val="28"/>
        </w:rPr>
        <w:t>1 - 1</w:t>
      </w:r>
      <w:r w:rsidR="00E92C50" w:rsidRPr="009640D0">
        <w:rPr>
          <w:rFonts w:ascii="Times New Roman" w:hAnsi="Times New Roman" w:cs="Times New Roman"/>
          <w:sz w:val="28"/>
          <w:szCs w:val="28"/>
        </w:rPr>
        <w:t>5</w:t>
      </w:r>
      <w:r w:rsidRPr="009640D0">
        <w:rPr>
          <w:rFonts w:ascii="Times New Roman" w:hAnsi="Times New Roman" w:cs="Times New Roman"/>
          <w:sz w:val="28"/>
          <w:szCs w:val="28"/>
        </w:rPr>
        <w:t>5 баллов - 20% от должностного оклада;</w:t>
      </w:r>
    </w:p>
    <w:p w14:paraId="10E6FCCC" w14:textId="77777777" w:rsidR="007E3DF9" w:rsidRPr="009640D0" w:rsidRDefault="007E3DF9" w:rsidP="00B13E96">
      <w:pPr>
        <w:pStyle w:val="ConsPlusNormal"/>
        <w:ind w:firstLine="709"/>
        <w:contextualSpacing/>
        <w:jc w:val="both"/>
        <w:rPr>
          <w:rFonts w:ascii="Times New Roman" w:hAnsi="Times New Roman" w:cs="Times New Roman"/>
          <w:sz w:val="28"/>
          <w:szCs w:val="28"/>
        </w:rPr>
      </w:pPr>
      <w:r w:rsidRPr="009640D0">
        <w:rPr>
          <w:rFonts w:ascii="Times New Roman" w:hAnsi="Times New Roman" w:cs="Times New Roman"/>
          <w:sz w:val="28"/>
          <w:szCs w:val="28"/>
        </w:rPr>
        <w:t>1</w:t>
      </w:r>
      <w:r w:rsidR="00E92C50" w:rsidRPr="009640D0">
        <w:rPr>
          <w:rFonts w:ascii="Times New Roman" w:hAnsi="Times New Roman" w:cs="Times New Roman"/>
          <w:sz w:val="28"/>
          <w:szCs w:val="28"/>
        </w:rPr>
        <w:t>5</w:t>
      </w:r>
      <w:r w:rsidRPr="009640D0">
        <w:rPr>
          <w:rFonts w:ascii="Times New Roman" w:hAnsi="Times New Roman" w:cs="Times New Roman"/>
          <w:sz w:val="28"/>
          <w:szCs w:val="28"/>
        </w:rPr>
        <w:t>6 - 1</w:t>
      </w:r>
      <w:r w:rsidR="00E92C50" w:rsidRPr="009640D0">
        <w:rPr>
          <w:rFonts w:ascii="Times New Roman" w:hAnsi="Times New Roman" w:cs="Times New Roman"/>
          <w:sz w:val="28"/>
          <w:szCs w:val="28"/>
        </w:rPr>
        <w:t>7</w:t>
      </w:r>
      <w:r w:rsidRPr="009640D0">
        <w:rPr>
          <w:rFonts w:ascii="Times New Roman" w:hAnsi="Times New Roman" w:cs="Times New Roman"/>
          <w:sz w:val="28"/>
          <w:szCs w:val="28"/>
        </w:rPr>
        <w:t>0 баллов - 25% от должностного оклада;</w:t>
      </w:r>
    </w:p>
    <w:p w14:paraId="087CD170" w14:textId="77777777" w:rsidR="007E3DF9" w:rsidRPr="009640D0" w:rsidRDefault="00A82E5F" w:rsidP="00B13E96">
      <w:pPr>
        <w:pStyle w:val="ConsPlusNormal"/>
        <w:ind w:firstLine="709"/>
        <w:contextualSpacing/>
        <w:jc w:val="both"/>
        <w:rPr>
          <w:rFonts w:ascii="Times New Roman" w:hAnsi="Times New Roman" w:cs="Times New Roman"/>
          <w:sz w:val="28"/>
          <w:szCs w:val="28"/>
        </w:rPr>
      </w:pPr>
      <w:r w:rsidRPr="009640D0">
        <w:rPr>
          <w:rFonts w:ascii="Times New Roman" w:hAnsi="Times New Roman" w:cs="Times New Roman"/>
          <w:sz w:val="28"/>
          <w:szCs w:val="28"/>
        </w:rPr>
        <w:t xml:space="preserve">более </w:t>
      </w:r>
      <w:r w:rsidR="007E3DF9" w:rsidRPr="009640D0">
        <w:rPr>
          <w:rFonts w:ascii="Times New Roman" w:hAnsi="Times New Roman" w:cs="Times New Roman"/>
          <w:sz w:val="28"/>
          <w:szCs w:val="28"/>
        </w:rPr>
        <w:t>1</w:t>
      </w:r>
      <w:r w:rsidR="00E92C50" w:rsidRPr="009640D0">
        <w:rPr>
          <w:rFonts w:ascii="Times New Roman" w:hAnsi="Times New Roman" w:cs="Times New Roman"/>
          <w:sz w:val="28"/>
          <w:szCs w:val="28"/>
        </w:rPr>
        <w:t>7</w:t>
      </w:r>
      <w:r w:rsidRPr="009640D0">
        <w:rPr>
          <w:rFonts w:ascii="Times New Roman" w:hAnsi="Times New Roman" w:cs="Times New Roman"/>
          <w:sz w:val="28"/>
          <w:szCs w:val="28"/>
        </w:rPr>
        <w:t>0</w:t>
      </w:r>
      <w:r w:rsidR="007E3DF9" w:rsidRPr="009640D0">
        <w:rPr>
          <w:rFonts w:ascii="Times New Roman" w:hAnsi="Times New Roman" w:cs="Times New Roman"/>
          <w:sz w:val="28"/>
          <w:szCs w:val="28"/>
        </w:rPr>
        <w:t xml:space="preserve"> -  30% от должностного оклада.</w:t>
      </w:r>
    </w:p>
    <w:p w14:paraId="377B796C"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p>
    <w:p w14:paraId="16EE05DE" w14:textId="77777777" w:rsidR="007E3DF9" w:rsidRPr="007E3DF9" w:rsidRDefault="007E3DF9" w:rsidP="00065502">
      <w:pPr>
        <w:pStyle w:val="ConsPlusTitle"/>
        <w:contextualSpacing/>
        <w:jc w:val="center"/>
        <w:rPr>
          <w:rFonts w:ascii="Times New Roman" w:hAnsi="Times New Roman" w:cs="Times New Roman"/>
          <w:b w:val="0"/>
          <w:sz w:val="28"/>
          <w:szCs w:val="28"/>
        </w:rPr>
      </w:pPr>
      <w:bookmarkStart w:id="2" w:name="P216"/>
      <w:bookmarkEnd w:id="2"/>
      <w:r w:rsidRPr="007E3DF9">
        <w:rPr>
          <w:rFonts w:ascii="Times New Roman" w:hAnsi="Times New Roman" w:cs="Times New Roman"/>
          <w:b w:val="0"/>
          <w:sz w:val="28"/>
          <w:szCs w:val="28"/>
        </w:rPr>
        <w:t>4. Критерии оценки и порядок начисления баллов</w:t>
      </w:r>
    </w:p>
    <w:p w14:paraId="4463E320" w14:textId="77777777" w:rsidR="007E3DF9" w:rsidRPr="007E3DF9" w:rsidRDefault="007E3DF9" w:rsidP="00065502">
      <w:pPr>
        <w:pStyle w:val="ConsPlusTitle"/>
        <w:contextualSpacing/>
        <w:jc w:val="center"/>
        <w:rPr>
          <w:rFonts w:ascii="Times New Roman" w:hAnsi="Times New Roman" w:cs="Times New Roman"/>
          <w:b w:val="0"/>
          <w:sz w:val="28"/>
          <w:szCs w:val="28"/>
        </w:rPr>
      </w:pPr>
      <w:r w:rsidRPr="007E3DF9">
        <w:rPr>
          <w:rFonts w:ascii="Times New Roman" w:hAnsi="Times New Roman" w:cs="Times New Roman"/>
          <w:b w:val="0"/>
          <w:sz w:val="28"/>
          <w:szCs w:val="28"/>
        </w:rPr>
        <w:t>для определения руководителю учреждения размера ежемесячной</w:t>
      </w:r>
    </w:p>
    <w:p w14:paraId="470D156C" w14:textId="77777777" w:rsidR="007E3DF9" w:rsidRPr="007E3DF9" w:rsidRDefault="007E3DF9" w:rsidP="00065502">
      <w:pPr>
        <w:pStyle w:val="ConsPlusTitle"/>
        <w:contextualSpacing/>
        <w:jc w:val="center"/>
        <w:rPr>
          <w:rFonts w:ascii="Times New Roman" w:hAnsi="Times New Roman" w:cs="Times New Roman"/>
          <w:b w:val="0"/>
          <w:sz w:val="28"/>
          <w:szCs w:val="28"/>
        </w:rPr>
      </w:pPr>
      <w:r w:rsidRPr="007E3DF9">
        <w:rPr>
          <w:rFonts w:ascii="Times New Roman" w:hAnsi="Times New Roman" w:cs="Times New Roman"/>
          <w:b w:val="0"/>
          <w:sz w:val="28"/>
          <w:szCs w:val="28"/>
        </w:rPr>
        <w:t>премии</w:t>
      </w:r>
    </w:p>
    <w:p w14:paraId="5BFB9F0F" w14:textId="77777777" w:rsidR="007E3DF9" w:rsidRPr="007E3DF9" w:rsidRDefault="007E3DF9" w:rsidP="0011673F">
      <w:pPr>
        <w:pStyle w:val="ConsPlusNormal"/>
        <w:ind w:firstLine="709"/>
        <w:contextualSpacing/>
        <w:jc w:val="both"/>
        <w:rPr>
          <w:rFonts w:ascii="Times New Roman" w:hAnsi="Times New Roman" w:cs="Times New Roman"/>
          <w:sz w:val="28"/>
          <w:szCs w:val="28"/>
        </w:rPr>
      </w:pPr>
    </w:p>
    <w:p w14:paraId="5F11DF95" w14:textId="77777777" w:rsidR="007E3DF9" w:rsidRPr="007E3DF9" w:rsidRDefault="007E3DF9" w:rsidP="0011673F">
      <w:pPr>
        <w:pStyle w:val="ConsPlusNormal"/>
        <w:ind w:firstLine="709"/>
        <w:contextualSpacing/>
        <w:jc w:val="both"/>
        <w:rPr>
          <w:rFonts w:ascii="Times New Roman" w:hAnsi="Times New Roman" w:cs="Times New Roman"/>
          <w:sz w:val="28"/>
          <w:szCs w:val="28"/>
        </w:rPr>
      </w:pPr>
      <w:r w:rsidRPr="007E3DF9">
        <w:rPr>
          <w:rFonts w:ascii="Times New Roman" w:hAnsi="Times New Roman" w:cs="Times New Roman"/>
          <w:sz w:val="28"/>
          <w:szCs w:val="28"/>
        </w:rPr>
        <w:t>4.1. Обеспечение проведения мероприятий различного уровня:</w:t>
      </w:r>
    </w:p>
    <w:p w14:paraId="4BBB4EDD"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634"/>
        <w:gridCol w:w="3010"/>
      </w:tblGrid>
      <w:tr w:rsidR="009F3631" w:rsidRPr="009F3631" w14:paraId="0990B246" w14:textId="77777777" w:rsidTr="0064741E">
        <w:trPr>
          <w:trHeight w:val="812"/>
          <w:jc w:val="center"/>
        </w:trPr>
        <w:tc>
          <w:tcPr>
            <w:tcW w:w="648" w:type="dxa"/>
          </w:tcPr>
          <w:p w14:paraId="6BCD582A" w14:textId="77777777" w:rsidR="009F3631" w:rsidRPr="009F3631" w:rsidRDefault="009F3631" w:rsidP="009F3631">
            <w:pPr>
              <w:spacing w:after="0" w:line="240" w:lineRule="auto"/>
              <w:jc w:val="center"/>
              <w:rPr>
                <w:rFonts w:ascii="Times New Roman" w:eastAsia="Calibri" w:hAnsi="Times New Roman" w:cs="Times New Roman"/>
                <w:sz w:val="24"/>
                <w:szCs w:val="28"/>
              </w:rPr>
            </w:pPr>
            <w:r w:rsidRPr="009F3631">
              <w:rPr>
                <w:rFonts w:ascii="Times New Roman" w:eastAsia="Calibri" w:hAnsi="Times New Roman" w:cs="Times New Roman"/>
                <w:sz w:val="24"/>
                <w:szCs w:val="28"/>
              </w:rPr>
              <w:t>№ п/п</w:t>
            </w:r>
          </w:p>
        </w:tc>
        <w:tc>
          <w:tcPr>
            <w:tcW w:w="5839" w:type="dxa"/>
          </w:tcPr>
          <w:p w14:paraId="3FBC21F8" w14:textId="77777777" w:rsidR="009F3631" w:rsidRPr="009F3631" w:rsidRDefault="009F3631" w:rsidP="009F3631">
            <w:pPr>
              <w:spacing w:after="0"/>
              <w:jc w:val="center"/>
              <w:rPr>
                <w:rFonts w:ascii="Times New Roman" w:eastAsia="Calibri" w:hAnsi="Times New Roman" w:cs="Times New Roman"/>
                <w:sz w:val="24"/>
                <w:szCs w:val="28"/>
              </w:rPr>
            </w:pPr>
            <w:r w:rsidRPr="009F3631">
              <w:rPr>
                <w:rFonts w:ascii="Times New Roman" w:eastAsia="Calibri" w:hAnsi="Times New Roman" w:cs="Times New Roman"/>
                <w:sz w:val="24"/>
                <w:szCs w:val="28"/>
              </w:rPr>
              <w:t xml:space="preserve">Проведение соревнований, </w:t>
            </w:r>
            <w:r w:rsidRPr="0011673F">
              <w:rPr>
                <w:rFonts w:ascii="Times New Roman" w:eastAsia="Calibri" w:hAnsi="Times New Roman" w:cs="Times New Roman"/>
                <w:sz w:val="24"/>
                <w:szCs w:val="28"/>
              </w:rPr>
              <w:t>входящих в Единый календарный план спортивных соревнований</w:t>
            </w:r>
          </w:p>
          <w:p w14:paraId="2F6FF159" w14:textId="77777777" w:rsidR="009F3631" w:rsidRPr="009F3631" w:rsidRDefault="009F3631" w:rsidP="009640D0">
            <w:pPr>
              <w:spacing w:after="0"/>
              <w:jc w:val="center"/>
              <w:rPr>
                <w:rFonts w:ascii="Times New Roman" w:eastAsia="Calibri" w:hAnsi="Times New Roman" w:cs="Times New Roman"/>
                <w:sz w:val="24"/>
                <w:szCs w:val="28"/>
              </w:rPr>
            </w:pPr>
            <w:r w:rsidRPr="009F3631">
              <w:rPr>
                <w:rFonts w:ascii="Times New Roman" w:eastAsia="Calibri" w:hAnsi="Times New Roman" w:cs="Times New Roman"/>
                <w:sz w:val="24"/>
                <w:szCs w:val="28"/>
              </w:rPr>
              <w:t>за отчетный период</w:t>
            </w:r>
            <w:r w:rsidR="009640D0">
              <w:rPr>
                <w:rStyle w:val="a7"/>
                <w:rFonts w:ascii="Times New Roman" w:eastAsia="Calibri" w:hAnsi="Times New Roman" w:cs="Times New Roman"/>
                <w:sz w:val="24"/>
                <w:szCs w:val="28"/>
              </w:rPr>
              <w:footnoteReference w:id="2"/>
            </w:r>
          </w:p>
        </w:tc>
        <w:tc>
          <w:tcPr>
            <w:tcW w:w="3083" w:type="dxa"/>
          </w:tcPr>
          <w:p w14:paraId="748ABD65" w14:textId="77777777" w:rsidR="009F3631" w:rsidRPr="009F3631" w:rsidRDefault="009F3631" w:rsidP="009F3631">
            <w:pPr>
              <w:spacing w:after="0"/>
              <w:jc w:val="center"/>
              <w:rPr>
                <w:rFonts w:ascii="Times New Roman" w:eastAsia="Calibri" w:hAnsi="Times New Roman" w:cs="Times New Roman"/>
                <w:sz w:val="24"/>
                <w:szCs w:val="28"/>
              </w:rPr>
            </w:pPr>
            <w:r w:rsidRPr="009F3631">
              <w:rPr>
                <w:rFonts w:ascii="Times New Roman" w:eastAsia="Calibri" w:hAnsi="Times New Roman" w:cs="Times New Roman"/>
                <w:sz w:val="24"/>
                <w:szCs w:val="34"/>
              </w:rPr>
              <w:t>Оценка показателя в баллах (за каждое соревнование)</w:t>
            </w:r>
          </w:p>
        </w:tc>
      </w:tr>
      <w:tr w:rsidR="009F3631" w:rsidRPr="009F3631" w14:paraId="41207FA9" w14:textId="77777777" w:rsidTr="0064741E">
        <w:trPr>
          <w:jc w:val="center"/>
        </w:trPr>
        <w:tc>
          <w:tcPr>
            <w:tcW w:w="648" w:type="dxa"/>
          </w:tcPr>
          <w:p w14:paraId="0F13CE2C" w14:textId="77777777" w:rsidR="009F3631" w:rsidRPr="009F3631" w:rsidRDefault="009F3631" w:rsidP="009F3631">
            <w:pPr>
              <w:spacing w:after="0"/>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1.</w:t>
            </w:r>
          </w:p>
        </w:tc>
        <w:tc>
          <w:tcPr>
            <w:tcW w:w="5839" w:type="dxa"/>
          </w:tcPr>
          <w:p w14:paraId="05D91DF1" w14:textId="77777777" w:rsidR="009F3631" w:rsidRPr="009F3631" w:rsidRDefault="009F3631" w:rsidP="009F3631">
            <w:pPr>
              <w:spacing w:after="0"/>
              <w:rPr>
                <w:rFonts w:ascii="Times New Roman" w:eastAsia="Calibri" w:hAnsi="Times New Roman" w:cs="Times New Roman"/>
                <w:sz w:val="24"/>
                <w:szCs w:val="24"/>
              </w:rPr>
            </w:pPr>
            <w:r w:rsidRPr="009F3631">
              <w:rPr>
                <w:rFonts w:ascii="Times New Roman" w:eastAsia="Calibri" w:hAnsi="Times New Roman" w:cs="Times New Roman"/>
                <w:sz w:val="24"/>
                <w:szCs w:val="24"/>
              </w:rPr>
              <w:t>Городские соревнования</w:t>
            </w:r>
          </w:p>
        </w:tc>
        <w:tc>
          <w:tcPr>
            <w:tcW w:w="3083" w:type="dxa"/>
          </w:tcPr>
          <w:p w14:paraId="755E639D" w14:textId="77777777" w:rsidR="009F3631" w:rsidRPr="009F3631" w:rsidRDefault="009F3631" w:rsidP="009F3631">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2</w:t>
            </w:r>
          </w:p>
        </w:tc>
      </w:tr>
      <w:tr w:rsidR="009F3631" w:rsidRPr="009F3631" w14:paraId="014E85EB" w14:textId="77777777" w:rsidTr="0064741E">
        <w:trPr>
          <w:jc w:val="center"/>
        </w:trPr>
        <w:tc>
          <w:tcPr>
            <w:tcW w:w="648" w:type="dxa"/>
          </w:tcPr>
          <w:p w14:paraId="16CE5987" w14:textId="77777777" w:rsidR="009F3631" w:rsidRPr="009F3631" w:rsidRDefault="009F3631" w:rsidP="009F3631">
            <w:pPr>
              <w:spacing w:after="0"/>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2.</w:t>
            </w:r>
          </w:p>
        </w:tc>
        <w:tc>
          <w:tcPr>
            <w:tcW w:w="5839" w:type="dxa"/>
          </w:tcPr>
          <w:p w14:paraId="054D4F70" w14:textId="77777777" w:rsidR="009F3631" w:rsidRPr="009F3631" w:rsidRDefault="009F3631" w:rsidP="009F3631">
            <w:pPr>
              <w:spacing w:after="0"/>
              <w:rPr>
                <w:rFonts w:ascii="Times New Roman" w:eastAsia="Calibri" w:hAnsi="Times New Roman" w:cs="Times New Roman"/>
                <w:sz w:val="24"/>
                <w:szCs w:val="24"/>
              </w:rPr>
            </w:pPr>
            <w:r w:rsidRPr="009F3631">
              <w:rPr>
                <w:rFonts w:ascii="Times New Roman" w:eastAsia="Calibri" w:hAnsi="Times New Roman" w:cs="Times New Roman"/>
                <w:sz w:val="24"/>
                <w:szCs w:val="24"/>
              </w:rPr>
              <w:t>Краевые соревнования</w:t>
            </w:r>
          </w:p>
        </w:tc>
        <w:tc>
          <w:tcPr>
            <w:tcW w:w="3083" w:type="dxa"/>
          </w:tcPr>
          <w:p w14:paraId="01ED226E" w14:textId="77777777" w:rsidR="009F3631" w:rsidRPr="009F3631" w:rsidRDefault="009F3631" w:rsidP="009F3631">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5</w:t>
            </w:r>
          </w:p>
        </w:tc>
      </w:tr>
      <w:tr w:rsidR="009F3631" w:rsidRPr="009F3631" w14:paraId="2F0B486C" w14:textId="77777777" w:rsidTr="0064741E">
        <w:trPr>
          <w:jc w:val="center"/>
        </w:trPr>
        <w:tc>
          <w:tcPr>
            <w:tcW w:w="648" w:type="dxa"/>
          </w:tcPr>
          <w:p w14:paraId="3C744571" w14:textId="77777777" w:rsidR="009F3631" w:rsidRPr="009F3631" w:rsidRDefault="009F3631" w:rsidP="009F3631">
            <w:pPr>
              <w:spacing w:after="0"/>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3.</w:t>
            </w:r>
          </w:p>
        </w:tc>
        <w:tc>
          <w:tcPr>
            <w:tcW w:w="5839" w:type="dxa"/>
          </w:tcPr>
          <w:p w14:paraId="5398CBF2" w14:textId="77777777" w:rsidR="009F3631" w:rsidRPr="009F3631" w:rsidRDefault="009F3631" w:rsidP="009F3631">
            <w:pPr>
              <w:spacing w:after="0"/>
              <w:rPr>
                <w:rFonts w:ascii="Times New Roman" w:eastAsia="Calibri" w:hAnsi="Times New Roman" w:cs="Times New Roman"/>
                <w:sz w:val="24"/>
                <w:szCs w:val="24"/>
              </w:rPr>
            </w:pPr>
            <w:r w:rsidRPr="009F3631">
              <w:rPr>
                <w:rFonts w:ascii="Times New Roman" w:eastAsia="Calibri" w:hAnsi="Times New Roman" w:cs="Times New Roman"/>
                <w:sz w:val="24"/>
                <w:szCs w:val="24"/>
              </w:rPr>
              <w:t>Всероссийские соревнования</w:t>
            </w:r>
          </w:p>
        </w:tc>
        <w:tc>
          <w:tcPr>
            <w:tcW w:w="3083" w:type="dxa"/>
          </w:tcPr>
          <w:p w14:paraId="27D4F016" w14:textId="77777777" w:rsidR="009F3631" w:rsidRPr="009F3631" w:rsidRDefault="009F3631" w:rsidP="009F3631">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10</w:t>
            </w:r>
          </w:p>
        </w:tc>
      </w:tr>
      <w:tr w:rsidR="009F3631" w:rsidRPr="009F3631" w14:paraId="12C77D8C" w14:textId="77777777" w:rsidTr="0064741E">
        <w:trPr>
          <w:jc w:val="center"/>
        </w:trPr>
        <w:tc>
          <w:tcPr>
            <w:tcW w:w="648" w:type="dxa"/>
          </w:tcPr>
          <w:p w14:paraId="5EE61533" w14:textId="77777777" w:rsidR="009F3631" w:rsidRPr="009F3631" w:rsidRDefault="009F3631" w:rsidP="009F3631">
            <w:pPr>
              <w:spacing w:after="0"/>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4.</w:t>
            </w:r>
          </w:p>
        </w:tc>
        <w:tc>
          <w:tcPr>
            <w:tcW w:w="5839" w:type="dxa"/>
          </w:tcPr>
          <w:p w14:paraId="3BC827AF" w14:textId="77777777" w:rsidR="009F3631" w:rsidRPr="009F3631" w:rsidRDefault="009F3631" w:rsidP="009F3631">
            <w:pPr>
              <w:spacing w:after="0"/>
              <w:rPr>
                <w:rFonts w:ascii="Times New Roman" w:eastAsia="Calibri" w:hAnsi="Times New Roman" w:cs="Times New Roman"/>
                <w:sz w:val="24"/>
                <w:szCs w:val="24"/>
              </w:rPr>
            </w:pPr>
            <w:r w:rsidRPr="0011673F">
              <w:rPr>
                <w:rFonts w:ascii="Times New Roman" w:eastAsia="Calibri" w:hAnsi="Times New Roman" w:cs="Times New Roman"/>
                <w:sz w:val="24"/>
                <w:szCs w:val="24"/>
              </w:rPr>
              <w:t>Международные соревнования</w:t>
            </w:r>
          </w:p>
        </w:tc>
        <w:tc>
          <w:tcPr>
            <w:tcW w:w="3083" w:type="dxa"/>
          </w:tcPr>
          <w:p w14:paraId="08A73C78" w14:textId="77777777" w:rsidR="009F3631" w:rsidRPr="009F3631" w:rsidRDefault="006117A4" w:rsidP="009F3631">
            <w:pPr>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bl>
    <w:p w14:paraId="0A280EF2" w14:textId="77777777" w:rsidR="009640D0" w:rsidRDefault="009640D0" w:rsidP="00065502">
      <w:pPr>
        <w:pStyle w:val="ConsPlusNormal"/>
        <w:contextualSpacing/>
        <w:rPr>
          <w:rFonts w:ascii="Times New Roman" w:hAnsi="Times New Roman" w:cs="Times New Roman"/>
          <w:sz w:val="28"/>
          <w:szCs w:val="28"/>
        </w:rPr>
      </w:pPr>
    </w:p>
    <w:p w14:paraId="3DD21E66" w14:textId="77777777" w:rsidR="007E3DF9" w:rsidRPr="007E3DF9" w:rsidRDefault="007E3DF9" w:rsidP="0011673F">
      <w:pPr>
        <w:pStyle w:val="ConsPlusNormal"/>
        <w:ind w:firstLine="709"/>
        <w:contextualSpacing/>
        <w:rPr>
          <w:rFonts w:ascii="Times New Roman" w:hAnsi="Times New Roman" w:cs="Times New Roman"/>
          <w:sz w:val="28"/>
          <w:szCs w:val="28"/>
        </w:rPr>
      </w:pPr>
      <w:r w:rsidRPr="007E3DF9">
        <w:rPr>
          <w:rFonts w:ascii="Times New Roman" w:hAnsi="Times New Roman" w:cs="Times New Roman"/>
          <w:sz w:val="28"/>
          <w:szCs w:val="28"/>
        </w:rPr>
        <w:t>4.2. Результаты спортивной работы:</w:t>
      </w:r>
    </w:p>
    <w:p w14:paraId="40E509A5"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p>
    <w:tbl>
      <w:tblPr>
        <w:tblStyle w:val="2"/>
        <w:tblW w:w="0" w:type="auto"/>
        <w:jc w:val="center"/>
        <w:tblLook w:val="04A0" w:firstRow="1" w:lastRow="0" w:firstColumn="1" w:lastColumn="0" w:noHBand="0" w:noVBand="1"/>
      </w:tblPr>
      <w:tblGrid>
        <w:gridCol w:w="565"/>
        <w:gridCol w:w="5567"/>
        <w:gridCol w:w="3046"/>
      </w:tblGrid>
      <w:tr w:rsidR="0007239A" w:rsidRPr="009F3631" w14:paraId="6895546B" w14:textId="77777777" w:rsidTr="00BF1BCE">
        <w:trPr>
          <w:jc w:val="center"/>
        </w:trPr>
        <w:tc>
          <w:tcPr>
            <w:tcW w:w="565" w:type="dxa"/>
          </w:tcPr>
          <w:p w14:paraId="2DAFC992" w14:textId="77777777" w:rsidR="009F3631" w:rsidRPr="009F3631" w:rsidRDefault="009F3631" w:rsidP="009F3631">
            <w:pPr>
              <w:adjustRightInd w:val="0"/>
              <w:contextualSpacing/>
              <w:rPr>
                <w:rFonts w:ascii="Times New Roman" w:eastAsia="Calibri" w:hAnsi="Times New Roman" w:cs="Times New Roman"/>
                <w:sz w:val="24"/>
                <w:szCs w:val="24"/>
              </w:rPr>
            </w:pPr>
            <w:r w:rsidRPr="009F3631">
              <w:rPr>
                <w:rFonts w:ascii="Times New Roman" w:eastAsia="Calibri" w:hAnsi="Times New Roman" w:cs="Times New Roman"/>
                <w:sz w:val="24"/>
                <w:szCs w:val="24"/>
              </w:rPr>
              <w:t>№ п/п</w:t>
            </w:r>
          </w:p>
        </w:tc>
        <w:tc>
          <w:tcPr>
            <w:tcW w:w="5567" w:type="dxa"/>
          </w:tcPr>
          <w:p w14:paraId="4BD4BC95" w14:textId="77777777" w:rsidR="009F3631" w:rsidRPr="009F3631" w:rsidRDefault="009F3631" w:rsidP="009F3631">
            <w:pPr>
              <w:ind w:firstLine="567"/>
              <w:jc w:val="center"/>
              <w:rPr>
                <w:rFonts w:ascii="Times New Roman" w:eastAsia="Calibri" w:hAnsi="Times New Roman" w:cs="Times New Roman"/>
                <w:sz w:val="24"/>
                <w:szCs w:val="24"/>
              </w:rPr>
            </w:pPr>
          </w:p>
          <w:p w14:paraId="3B53721A" w14:textId="77777777" w:rsidR="009F3631" w:rsidRPr="009F3631" w:rsidRDefault="009F3631" w:rsidP="006117A4">
            <w:pPr>
              <w:ind w:firstLine="36"/>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Показатели за отчетный период</w:t>
            </w:r>
          </w:p>
          <w:p w14:paraId="0B4D1E59" w14:textId="77777777" w:rsidR="009F3631" w:rsidRPr="009F3631" w:rsidRDefault="009F3631" w:rsidP="009F3631">
            <w:pPr>
              <w:adjustRightInd w:val="0"/>
              <w:contextualSpacing/>
              <w:rPr>
                <w:rFonts w:ascii="Times New Roman" w:eastAsia="Calibri" w:hAnsi="Times New Roman" w:cs="Times New Roman"/>
                <w:sz w:val="24"/>
                <w:szCs w:val="24"/>
              </w:rPr>
            </w:pPr>
          </w:p>
        </w:tc>
        <w:tc>
          <w:tcPr>
            <w:tcW w:w="3046" w:type="dxa"/>
          </w:tcPr>
          <w:p w14:paraId="2891FA13" w14:textId="77777777" w:rsidR="009F3631" w:rsidRPr="009F3631" w:rsidRDefault="009F3631" w:rsidP="009F3631">
            <w:pPr>
              <w:adjustRightInd w:val="0"/>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 xml:space="preserve">Оценка показателя в баллах </w:t>
            </w:r>
          </w:p>
          <w:p w14:paraId="03337828" w14:textId="77777777" w:rsidR="009F3631" w:rsidRPr="009F3631" w:rsidRDefault="009F3631" w:rsidP="009640D0">
            <w:pPr>
              <w:adjustRightInd w:val="0"/>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(в индивидуальных видах спорта за каждого спортсмена</w:t>
            </w:r>
            <w:r w:rsidR="009640D0">
              <w:rPr>
                <w:rFonts w:ascii="Times New Roman" w:eastAsia="Calibri" w:hAnsi="Times New Roman" w:cs="Times New Roman"/>
                <w:sz w:val="24"/>
                <w:szCs w:val="24"/>
              </w:rPr>
              <w:t>/</w:t>
            </w:r>
            <w:r w:rsidRPr="009F3631">
              <w:rPr>
                <w:rFonts w:ascii="Times New Roman" w:eastAsia="Calibri" w:hAnsi="Times New Roman" w:cs="Times New Roman"/>
                <w:sz w:val="24"/>
                <w:szCs w:val="24"/>
              </w:rPr>
              <w:t xml:space="preserve"> в командных видах спорта за каждую команду</w:t>
            </w:r>
            <w:r w:rsidR="009640D0">
              <w:rPr>
                <w:rStyle w:val="a7"/>
                <w:rFonts w:ascii="Times New Roman" w:eastAsia="Calibri" w:hAnsi="Times New Roman" w:cs="Times New Roman"/>
                <w:sz w:val="24"/>
                <w:szCs w:val="24"/>
              </w:rPr>
              <w:footnoteReference w:id="3"/>
            </w:r>
            <w:r w:rsidRPr="009F3631">
              <w:rPr>
                <w:rFonts w:ascii="Times New Roman" w:eastAsia="Calibri" w:hAnsi="Times New Roman" w:cs="Times New Roman"/>
                <w:sz w:val="24"/>
                <w:szCs w:val="24"/>
              </w:rPr>
              <w:t>)</w:t>
            </w:r>
          </w:p>
        </w:tc>
      </w:tr>
      <w:tr w:rsidR="0007239A" w:rsidRPr="009F3631" w14:paraId="5C02750E" w14:textId="77777777" w:rsidTr="00BF1BCE">
        <w:trPr>
          <w:jc w:val="center"/>
        </w:trPr>
        <w:tc>
          <w:tcPr>
            <w:tcW w:w="565" w:type="dxa"/>
          </w:tcPr>
          <w:p w14:paraId="43D48E6D" w14:textId="77777777" w:rsidR="009F3631" w:rsidRPr="009F3631" w:rsidRDefault="009F3631" w:rsidP="009F3631">
            <w:pPr>
              <w:adjustRightInd w:val="0"/>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1.</w:t>
            </w:r>
          </w:p>
        </w:tc>
        <w:tc>
          <w:tcPr>
            <w:tcW w:w="5567" w:type="dxa"/>
          </w:tcPr>
          <w:p w14:paraId="4C68B840" w14:textId="77777777" w:rsidR="009F3631" w:rsidRPr="009F3631" w:rsidRDefault="009F3631" w:rsidP="009F3631">
            <w:pPr>
              <w:adjustRightInd w:val="0"/>
              <w:contextualSpacing/>
              <w:jc w:val="both"/>
              <w:rPr>
                <w:rFonts w:ascii="Times New Roman" w:eastAsia="Calibri" w:hAnsi="Times New Roman" w:cs="Times New Roman"/>
                <w:sz w:val="24"/>
                <w:szCs w:val="24"/>
              </w:rPr>
            </w:pPr>
            <w:r w:rsidRPr="009F3631">
              <w:rPr>
                <w:rFonts w:ascii="Times New Roman" w:eastAsia="Calibri" w:hAnsi="Times New Roman" w:cs="Times New Roman"/>
                <w:sz w:val="24"/>
                <w:szCs w:val="24"/>
              </w:rPr>
              <w:t>Призеры краевых соревнований, включенных в единый календарный план соревнований Министерства спорта Алтайского края</w:t>
            </w:r>
          </w:p>
        </w:tc>
        <w:tc>
          <w:tcPr>
            <w:tcW w:w="3046" w:type="dxa"/>
            <w:vAlign w:val="center"/>
          </w:tcPr>
          <w:p w14:paraId="6871421E" w14:textId="77777777" w:rsidR="009F3631" w:rsidRPr="009F3631" w:rsidRDefault="009F3631" w:rsidP="009F3631">
            <w:pPr>
              <w:adjustRightInd w:val="0"/>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1/5</w:t>
            </w:r>
          </w:p>
        </w:tc>
      </w:tr>
      <w:tr w:rsidR="0007239A" w:rsidRPr="009F3631" w14:paraId="776534FF" w14:textId="77777777" w:rsidTr="00BF1BCE">
        <w:trPr>
          <w:jc w:val="center"/>
        </w:trPr>
        <w:tc>
          <w:tcPr>
            <w:tcW w:w="565" w:type="dxa"/>
          </w:tcPr>
          <w:p w14:paraId="65517319" w14:textId="77777777" w:rsidR="009F3631" w:rsidRPr="009F3631" w:rsidRDefault="009F3631" w:rsidP="009F3631">
            <w:pPr>
              <w:adjustRightInd w:val="0"/>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2.</w:t>
            </w:r>
          </w:p>
        </w:tc>
        <w:tc>
          <w:tcPr>
            <w:tcW w:w="5567" w:type="dxa"/>
          </w:tcPr>
          <w:p w14:paraId="00B97E32" w14:textId="77777777" w:rsidR="009F3631" w:rsidRPr="009F3631" w:rsidRDefault="009F3631" w:rsidP="009F3631">
            <w:pPr>
              <w:adjustRightInd w:val="0"/>
              <w:contextualSpacing/>
              <w:jc w:val="both"/>
              <w:rPr>
                <w:rFonts w:ascii="Times New Roman" w:eastAsia="Calibri" w:hAnsi="Times New Roman" w:cs="Times New Roman"/>
                <w:sz w:val="24"/>
                <w:szCs w:val="24"/>
              </w:rPr>
            </w:pPr>
            <w:r w:rsidRPr="009F3631">
              <w:rPr>
                <w:rFonts w:ascii="Times New Roman" w:eastAsia="Calibri" w:hAnsi="Times New Roman" w:cs="Times New Roman"/>
                <w:sz w:val="24"/>
                <w:szCs w:val="24"/>
              </w:rPr>
              <w:t xml:space="preserve">Призеры всероссийских соревнований, включенных в единый календарный план соревнований Министерства спорта Российской </w:t>
            </w:r>
            <w:r w:rsidRPr="009F3631">
              <w:rPr>
                <w:rFonts w:ascii="Times New Roman" w:eastAsia="Calibri" w:hAnsi="Times New Roman" w:cs="Times New Roman"/>
                <w:sz w:val="24"/>
                <w:szCs w:val="24"/>
              </w:rPr>
              <w:lastRenderedPageBreak/>
              <w:t>Федерации</w:t>
            </w:r>
          </w:p>
        </w:tc>
        <w:tc>
          <w:tcPr>
            <w:tcW w:w="3046" w:type="dxa"/>
            <w:vAlign w:val="center"/>
          </w:tcPr>
          <w:p w14:paraId="672AFE28" w14:textId="77777777" w:rsidR="009F3631" w:rsidRPr="009F3631" w:rsidRDefault="009F3631" w:rsidP="009F3631">
            <w:pPr>
              <w:adjustRightInd w:val="0"/>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lastRenderedPageBreak/>
              <w:t>3/10</w:t>
            </w:r>
          </w:p>
        </w:tc>
      </w:tr>
      <w:tr w:rsidR="0007239A" w:rsidRPr="009F3631" w14:paraId="651AC912" w14:textId="77777777" w:rsidTr="00BF1BCE">
        <w:trPr>
          <w:jc w:val="center"/>
        </w:trPr>
        <w:tc>
          <w:tcPr>
            <w:tcW w:w="565" w:type="dxa"/>
          </w:tcPr>
          <w:p w14:paraId="00AF1898" w14:textId="77777777" w:rsidR="0007239A" w:rsidRPr="0011673F" w:rsidRDefault="0007239A" w:rsidP="0091554D">
            <w:pPr>
              <w:adjustRightInd w:val="0"/>
              <w:contextualSpacing/>
              <w:jc w:val="center"/>
              <w:rPr>
                <w:rFonts w:ascii="Times New Roman" w:eastAsia="Calibri" w:hAnsi="Times New Roman" w:cs="Times New Roman"/>
                <w:sz w:val="24"/>
                <w:szCs w:val="24"/>
              </w:rPr>
            </w:pPr>
            <w:r w:rsidRPr="0011673F">
              <w:rPr>
                <w:rFonts w:ascii="Times New Roman" w:eastAsia="Calibri" w:hAnsi="Times New Roman" w:cs="Times New Roman"/>
                <w:sz w:val="24"/>
                <w:szCs w:val="24"/>
              </w:rPr>
              <w:t>3.</w:t>
            </w:r>
          </w:p>
        </w:tc>
        <w:tc>
          <w:tcPr>
            <w:tcW w:w="5567" w:type="dxa"/>
          </w:tcPr>
          <w:p w14:paraId="584F3FBB" w14:textId="77777777" w:rsidR="0007239A" w:rsidRPr="0011673F" w:rsidRDefault="0007239A" w:rsidP="0007239A">
            <w:pPr>
              <w:adjustRightInd w:val="0"/>
              <w:contextualSpacing/>
              <w:jc w:val="both"/>
              <w:rPr>
                <w:rFonts w:ascii="Times New Roman" w:eastAsia="Calibri" w:hAnsi="Times New Roman" w:cs="Times New Roman"/>
                <w:sz w:val="24"/>
                <w:szCs w:val="24"/>
              </w:rPr>
            </w:pPr>
            <w:r w:rsidRPr="0011673F">
              <w:rPr>
                <w:rFonts w:ascii="Times New Roman" w:eastAsia="Calibri" w:hAnsi="Times New Roman" w:cs="Times New Roman"/>
                <w:sz w:val="24"/>
                <w:szCs w:val="24"/>
              </w:rPr>
              <w:t>Призеры чемпионатов, первенств и кубков России, включенных в единый календарный план соревнований Министерства спорта Российской Федерации</w:t>
            </w:r>
          </w:p>
        </w:tc>
        <w:tc>
          <w:tcPr>
            <w:tcW w:w="3046" w:type="dxa"/>
            <w:vAlign w:val="center"/>
          </w:tcPr>
          <w:p w14:paraId="734CD1D5" w14:textId="77777777" w:rsidR="0007239A" w:rsidRPr="0011673F" w:rsidRDefault="0007239A" w:rsidP="009F3631">
            <w:pPr>
              <w:adjustRightInd w:val="0"/>
              <w:contextualSpacing/>
              <w:jc w:val="center"/>
              <w:rPr>
                <w:rFonts w:ascii="Times New Roman" w:eastAsia="Calibri" w:hAnsi="Times New Roman" w:cs="Times New Roman"/>
                <w:sz w:val="24"/>
                <w:szCs w:val="24"/>
              </w:rPr>
            </w:pPr>
            <w:r w:rsidRPr="0011673F">
              <w:rPr>
                <w:rFonts w:ascii="Times New Roman" w:eastAsia="Calibri" w:hAnsi="Times New Roman" w:cs="Times New Roman"/>
                <w:sz w:val="24"/>
                <w:szCs w:val="24"/>
              </w:rPr>
              <w:t>5/15</w:t>
            </w:r>
          </w:p>
        </w:tc>
      </w:tr>
      <w:tr w:rsidR="0007239A" w:rsidRPr="009F3631" w14:paraId="7174EDF5" w14:textId="77777777" w:rsidTr="00BF1BCE">
        <w:trPr>
          <w:jc w:val="center"/>
        </w:trPr>
        <w:tc>
          <w:tcPr>
            <w:tcW w:w="565" w:type="dxa"/>
          </w:tcPr>
          <w:p w14:paraId="4FA09892" w14:textId="77777777" w:rsidR="0007239A" w:rsidRPr="009F3631" w:rsidRDefault="0007239A" w:rsidP="0091554D">
            <w:pPr>
              <w:adjustRightInd w:val="0"/>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4.</w:t>
            </w:r>
          </w:p>
        </w:tc>
        <w:tc>
          <w:tcPr>
            <w:tcW w:w="5567" w:type="dxa"/>
          </w:tcPr>
          <w:p w14:paraId="5F09FB7E" w14:textId="77777777" w:rsidR="0007239A" w:rsidRPr="0011673F" w:rsidRDefault="0007239A" w:rsidP="009F3631">
            <w:pPr>
              <w:adjustRightInd w:val="0"/>
              <w:contextualSpacing/>
              <w:jc w:val="both"/>
              <w:rPr>
                <w:rFonts w:ascii="Times New Roman" w:eastAsia="Calibri" w:hAnsi="Times New Roman" w:cs="Times New Roman"/>
                <w:sz w:val="24"/>
                <w:szCs w:val="24"/>
              </w:rPr>
            </w:pPr>
            <w:r w:rsidRPr="0011673F">
              <w:rPr>
                <w:rFonts w:ascii="Times New Roman" w:eastAsia="Calibri" w:hAnsi="Times New Roman" w:cs="Times New Roman"/>
                <w:sz w:val="24"/>
                <w:szCs w:val="24"/>
              </w:rPr>
              <w:t>Призеры международных соревнований, включенных в единый календарный план соревнований Министерства спорта Российской Федерации</w:t>
            </w:r>
          </w:p>
        </w:tc>
        <w:tc>
          <w:tcPr>
            <w:tcW w:w="3046" w:type="dxa"/>
            <w:vAlign w:val="center"/>
          </w:tcPr>
          <w:p w14:paraId="1D02048A" w14:textId="77777777" w:rsidR="0007239A" w:rsidRPr="0011673F" w:rsidRDefault="0007239A" w:rsidP="009F3631">
            <w:pPr>
              <w:adjustRightInd w:val="0"/>
              <w:contextualSpacing/>
              <w:jc w:val="center"/>
              <w:rPr>
                <w:rFonts w:ascii="Times New Roman" w:eastAsia="Calibri" w:hAnsi="Times New Roman" w:cs="Times New Roman"/>
                <w:sz w:val="24"/>
                <w:szCs w:val="24"/>
              </w:rPr>
            </w:pPr>
            <w:r w:rsidRPr="0011673F">
              <w:rPr>
                <w:rFonts w:ascii="Times New Roman" w:eastAsia="Calibri" w:hAnsi="Times New Roman" w:cs="Times New Roman"/>
                <w:sz w:val="24"/>
                <w:szCs w:val="24"/>
              </w:rPr>
              <w:t>10/20</w:t>
            </w:r>
          </w:p>
        </w:tc>
      </w:tr>
      <w:tr w:rsidR="0007239A" w:rsidRPr="009F3631" w14:paraId="3CA04BDF" w14:textId="77777777" w:rsidTr="00BF1BCE">
        <w:trPr>
          <w:jc w:val="center"/>
        </w:trPr>
        <w:tc>
          <w:tcPr>
            <w:tcW w:w="565" w:type="dxa"/>
          </w:tcPr>
          <w:p w14:paraId="2DD9C950" w14:textId="77777777" w:rsidR="0007239A" w:rsidRPr="009F3631" w:rsidRDefault="0007239A" w:rsidP="0091554D">
            <w:pPr>
              <w:adjustRightInd w:val="0"/>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5.</w:t>
            </w:r>
          </w:p>
        </w:tc>
        <w:tc>
          <w:tcPr>
            <w:tcW w:w="5567" w:type="dxa"/>
          </w:tcPr>
          <w:p w14:paraId="170CDEE7" w14:textId="77777777" w:rsidR="0007239A" w:rsidRPr="009F3631" w:rsidRDefault="0007239A" w:rsidP="009F3631">
            <w:pPr>
              <w:adjustRightInd w:val="0"/>
              <w:contextualSpacing/>
              <w:jc w:val="both"/>
              <w:rPr>
                <w:rFonts w:ascii="Times New Roman" w:eastAsia="Calibri" w:hAnsi="Times New Roman" w:cs="Times New Roman"/>
                <w:sz w:val="24"/>
                <w:szCs w:val="24"/>
              </w:rPr>
            </w:pPr>
            <w:r w:rsidRPr="009F3631">
              <w:rPr>
                <w:rFonts w:ascii="Times New Roman" w:eastAsia="Calibri" w:hAnsi="Times New Roman" w:cs="Times New Roman"/>
                <w:sz w:val="24"/>
                <w:szCs w:val="24"/>
              </w:rPr>
              <w:t>Лица, проходящие спортивную подготовку в учреждении, включенные в состав сборных команд Алтайского края</w:t>
            </w:r>
          </w:p>
        </w:tc>
        <w:tc>
          <w:tcPr>
            <w:tcW w:w="3046" w:type="dxa"/>
            <w:vAlign w:val="center"/>
          </w:tcPr>
          <w:p w14:paraId="63CFF96A" w14:textId="77777777" w:rsidR="0007239A" w:rsidRPr="009F3631" w:rsidRDefault="0007239A" w:rsidP="009F3631">
            <w:pPr>
              <w:adjustRightInd w:val="0"/>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5</w:t>
            </w:r>
          </w:p>
        </w:tc>
      </w:tr>
      <w:tr w:rsidR="0007239A" w:rsidRPr="009F3631" w14:paraId="6D0417DA" w14:textId="77777777" w:rsidTr="00BF1BCE">
        <w:trPr>
          <w:jc w:val="center"/>
        </w:trPr>
        <w:tc>
          <w:tcPr>
            <w:tcW w:w="565" w:type="dxa"/>
          </w:tcPr>
          <w:p w14:paraId="6C8B8738" w14:textId="77777777" w:rsidR="0007239A" w:rsidRPr="009F3631" w:rsidRDefault="0007239A" w:rsidP="009F3631">
            <w:pPr>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567" w:type="dxa"/>
          </w:tcPr>
          <w:p w14:paraId="3FCF6E0C" w14:textId="77777777" w:rsidR="0007239A" w:rsidRPr="009F3631" w:rsidRDefault="0007239A" w:rsidP="009F3631">
            <w:pPr>
              <w:adjustRightInd w:val="0"/>
              <w:contextualSpacing/>
              <w:jc w:val="both"/>
              <w:rPr>
                <w:rFonts w:ascii="Times New Roman" w:eastAsia="Calibri" w:hAnsi="Times New Roman" w:cs="Times New Roman"/>
                <w:sz w:val="24"/>
                <w:szCs w:val="24"/>
              </w:rPr>
            </w:pPr>
            <w:r w:rsidRPr="009F3631">
              <w:rPr>
                <w:rFonts w:ascii="Times New Roman" w:eastAsia="Calibri" w:hAnsi="Times New Roman" w:cs="Times New Roman"/>
                <w:sz w:val="24"/>
                <w:szCs w:val="24"/>
              </w:rPr>
              <w:t>Лица, проходящие спортивную подготовку в учреждении, включенные в состав сборных команд Российской Федерации</w:t>
            </w:r>
          </w:p>
        </w:tc>
        <w:tc>
          <w:tcPr>
            <w:tcW w:w="3046" w:type="dxa"/>
            <w:vAlign w:val="center"/>
          </w:tcPr>
          <w:p w14:paraId="13BDA232" w14:textId="77777777" w:rsidR="0007239A" w:rsidRPr="009F3631" w:rsidRDefault="0007239A" w:rsidP="009F3631">
            <w:pPr>
              <w:adjustRightInd w:val="0"/>
              <w:contextualSpacing/>
              <w:jc w:val="center"/>
              <w:rPr>
                <w:rFonts w:ascii="Times New Roman" w:eastAsia="Calibri" w:hAnsi="Times New Roman" w:cs="Times New Roman"/>
                <w:sz w:val="24"/>
                <w:szCs w:val="24"/>
              </w:rPr>
            </w:pPr>
            <w:r w:rsidRPr="009F3631">
              <w:rPr>
                <w:rFonts w:ascii="Times New Roman" w:eastAsia="Calibri" w:hAnsi="Times New Roman" w:cs="Times New Roman"/>
                <w:sz w:val="24"/>
                <w:szCs w:val="24"/>
              </w:rPr>
              <w:t>15</w:t>
            </w:r>
          </w:p>
        </w:tc>
      </w:tr>
    </w:tbl>
    <w:p w14:paraId="5113EF2B" w14:textId="77777777" w:rsidR="0011673F" w:rsidRDefault="0011673F" w:rsidP="00B13E96">
      <w:pPr>
        <w:pStyle w:val="ConsPlusNormal"/>
        <w:ind w:firstLine="709"/>
        <w:contextualSpacing/>
        <w:jc w:val="both"/>
        <w:rPr>
          <w:rFonts w:ascii="Times New Roman" w:hAnsi="Times New Roman" w:cs="Times New Roman"/>
          <w:sz w:val="28"/>
          <w:szCs w:val="28"/>
        </w:rPr>
      </w:pPr>
    </w:p>
    <w:p w14:paraId="04CB30E5" w14:textId="77777777" w:rsidR="003E72D1" w:rsidRDefault="007E3DF9" w:rsidP="00B13E96">
      <w:pPr>
        <w:pStyle w:val="ConsPlusNormal"/>
        <w:ind w:firstLine="709"/>
        <w:contextualSpacing/>
        <w:jc w:val="both"/>
        <w:rPr>
          <w:rFonts w:ascii="Times New Roman" w:hAnsi="Times New Roman" w:cs="Times New Roman"/>
          <w:sz w:val="28"/>
          <w:szCs w:val="28"/>
        </w:rPr>
      </w:pPr>
      <w:r w:rsidRPr="007E3DF9">
        <w:rPr>
          <w:rFonts w:ascii="Times New Roman" w:hAnsi="Times New Roman" w:cs="Times New Roman"/>
          <w:sz w:val="28"/>
          <w:szCs w:val="28"/>
        </w:rPr>
        <w:t xml:space="preserve">4.3. Каждый показатель результата деятельности оценивается в баллах и суммируется. </w:t>
      </w:r>
    </w:p>
    <w:p w14:paraId="021F86BB" w14:textId="77777777" w:rsidR="007E3DF9" w:rsidRPr="007E3DF9" w:rsidRDefault="007E3DF9" w:rsidP="00B13E96">
      <w:pPr>
        <w:pStyle w:val="ConsPlusNormal"/>
        <w:ind w:firstLine="709"/>
        <w:contextualSpacing/>
        <w:jc w:val="both"/>
        <w:rPr>
          <w:rFonts w:ascii="Times New Roman" w:hAnsi="Times New Roman" w:cs="Times New Roman"/>
          <w:sz w:val="28"/>
          <w:szCs w:val="28"/>
        </w:rPr>
      </w:pPr>
      <w:r w:rsidRPr="007E3DF9">
        <w:rPr>
          <w:rFonts w:ascii="Times New Roman" w:hAnsi="Times New Roman" w:cs="Times New Roman"/>
          <w:sz w:val="28"/>
          <w:szCs w:val="28"/>
        </w:rPr>
        <w:t>4.4. Размер ежемесячной премии руководителю учреждения устанавливается в соответствии с показателями работы учреждения за отчетный период (квартал) в следующих размерах:</w:t>
      </w:r>
    </w:p>
    <w:p w14:paraId="0E8056A1" w14:textId="77777777" w:rsidR="007E3DF9" w:rsidRPr="00C235DD" w:rsidRDefault="007E3DF9" w:rsidP="00B13E96">
      <w:pPr>
        <w:pStyle w:val="ConsPlusNormal"/>
        <w:ind w:firstLine="709"/>
        <w:contextualSpacing/>
        <w:jc w:val="both"/>
        <w:rPr>
          <w:rFonts w:ascii="Times New Roman" w:hAnsi="Times New Roman" w:cs="Times New Roman"/>
          <w:sz w:val="28"/>
          <w:szCs w:val="28"/>
        </w:rPr>
      </w:pPr>
      <w:r w:rsidRPr="00C235DD">
        <w:rPr>
          <w:rFonts w:ascii="Times New Roman" w:hAnsi="Times New Roman" w:cs="Times New Roman"/>
          <w:sz w:val="28"/>
          <w:szCs w:val="28"/>
        </w:rPr>
        <w:t>20 - 100 баллов - 10% от должностного оклада;</w:t>
      </w:r>
    </w:p>
    <w:p w14:paraId="6C8815C9" w14:textId="77777777" w:rsidR="007E3DF9" w:rsidRPr="00C235DD" w:rsidRDefault="007E3DF9" w:rsidP="00B13E96">
      <w:pPr>
        <w:pStyle w:val="ConsPlusNormal"/>
        <w:ind w:firstLine="709"/>
        <w:contextualSpacing/>
        <w:jc w:val="both"/>
        <w:rPr>
          <w:rFonts w:ascii="Times New Roman" w:hAnsi="Times New Roman" w:cs="Times New Roman"/>
          <w:sz w:val="28"/>
          <w:szCs w:val="28"/>
        </w:rPr>
      </w:pPr>
      <w:r w:rsidRPr="00C235DD">
        <w:rPr>
          <w:rFonts w:ascii="Times New Roman" w:hAnsi="Times New Roman" w:cs="Times New Roman"/>
          <w:sz w:val="28"/>
          <w:szCs w:val="28"/>
        </w:rPr>
        <w:t>101 - 300 баллов - 15% от должностного оклада;</w:t>
      </w:r>
    </w:p>
    <w:p w14:paraId="3BB8B2CF" w14:textId="77777777" w:rsidR="007E3DF9" w:rsidRPr="00C235DD" w:rsidRDefault="007E3DF9" w:rsidP="00B13E96">
      <w:pPr>
        <w:pStyle w:val="ConsPlusNormal"/>
        <w:ind w:firstLine="709"/>
        <w:contextualSpacing/>
        <w:jc w:val="both"/>
        <w:rPr>
          <w:rFonts w:ascii="Times New Roman" w:hAnsi="Times New Roman" w:cs="Times New Roman"/>
          <w:sz w:val="28"/>
          <w:szCs w:val="28"/>
        </w:rPr>
      </w:pPr>
      <w:r w:rsidRPr="00C235DD">
        <w:rPr>
          <w:rFonts w:ascii="Times New Roman" w:hAnsi="Times New Roman" w:cs="Times New Roman"/>
          <w:sz w:val="28"/>
          <w:szCs w:val="28"/>
        </w:rPr>
        <w:t>301 - 500 баллов - 20% от должностного оклада;</w:t>
      </w:r>
    </w:p>
    <w:p w14:paraId="37B09387" w14:textId="77777777" w:rsidR="007E3DF9" w:rsidRPr="00C235DD" w:rsidRDefault="007E3DF9" w:rsidP="00B13E96">
      <w:pPr>
        <w:pStyle w:val="ConsPlusNormal"/>
        <w:ind w:firstLine="709"/>
        <w:contextualSpacing/>
        <w:jc w:val="both"/>
        <w:rPr>
          <w:rFonts w:ascii="Times New Roman" w:hAnsi="Times New Roman" w:cs="Times New Roman"/>
          <w:sz w:val="28"/>
          <w:szCs w:val="28"/>
        </w:rPr>
      </w:pPr>
      <w:r w:rsidRPr="00C235DD">
        <w:rPr>
          <w:rFonts w:ascii="Times New Roman" w:hAnsi="Times New Roman" w:cs="Times New Roman"/>
          <w:sz w:val="28"/>
          <w:szCs w:val="28"/>
        </w:rPr>
        <w:t>501 - 700 баллов - 25% от должностного оклада;</w:t>
      </w:r>
    </w:p>
    <w:p w14:paraId="0C188434" w14:textId="77777777" w:rsidR="007E3DF9" w:rsidRPr="00C235DD" w:rsidRDefault="007E3DF9" w:rsidP="00B13E96">
      <w:pPr>
        <w:pStyle w:val="ConsPlusNormal"/>
        <w:ind w:firstLine="709"/>
        <w:contextualSpacing/>
        <w:jc w:val="both"/>
        <w:rPr>
          <w:rFonts w:ascii="Times New Roman" w:hAnsi="Times New Roman" w:cs="Times New Roman"/>
          <w:sz w:val="28"/>
          <w:szCs w:val="28"/>
        </w:rPr>
      </w:pPr>
      <w:r w:rsidRPr="00C235DD">
        <w:rPr>
          <w:rFonts w:ascii="Times New Roman" w:hAnsi="Times New Roman" w:cs="Times New Roman"/>
          <w:sz w:val="28"/>
          <w:szCs w:val="28"/>
        </w:rPr>
        <w:t>701 и более - 30% от должностного оклада.</w:t>
      </w:r>
    </w:p>
    <w:p w14:paraId="2394706C" w14:textId="77777777" w:rsidR="002B724E" w:rsidRDefault="002B724E" w:rsidP="002B724E">
      <w:pPr>
        <w:tabs>
          <w:tab w:val="left" w:pos="567"/>
          <w:tab w:val="left" w:pos="993"/>
        </w:tabs>
        <w:spacing w:after="0" w:line="240" w:lineRule="auto"/>
        <w:contextualSpacing/>
        <w:rPr>
          <w:rFonts w:ascii="Times New Roman" w:eastAsiaTheme="minorEastAsia" w:hAnsi="Times New Roman" w:cs="Times New Roman"/>
          <w:color w:val="FF0000"/>
          <w:sz w:val="28"/>
          <w:szCs w:val="28"/>
          <w:lang w:eastAsia="ru-RU"/>
        </w:rPr>
      </w:pPr>
    </w:p>
    <w:p w14:paraId="10A99530" w14:textId="77777777" w:rsidR="002B4B48" w:rsidRPr="0011673F" w:rsidRDefault="0011673F" w:rsidP="0011673F">
      <w:pPr>
        <w:tabs>
          <w:tab w:val="left" w:pos="567"/>
          <w:tab w:val="left" w:pos="993"/>
        </w:tabs>
        <w:spacing w:after="0" w:line="240" w:lineRule="auto"/>
        <w:contextualSpacing/>
        <w:jc w:val="center"/>
        <w:rPr>
          <w:rFonts w:ascii="Times New Roman" w:eastAsia="Calibri" w:hAnsi="Times New Roman" w:cs="Times New Roman"/>
          <w:sz w:val="28"/>
          <w:szCs w:val="34"/>
        </w:rPr>
      </w:pPr>
      <w:r>
        <w:rPr>
          <w:rFonts w:ascii="Times New Roman" w:eastAsia="Calibri" w:hAnsi="Times New Roman" w:cs="Times New Roman"/>
          <w:sz w:val="28"/>
          <w:szCs w:val="34"/>
        </w:rPr>
        <w:t xml:space="preserve">5. </w:t>
      </w:r>
      <w:r w:rsidR="002B4B48" w:rsidRPr="0011673F">
        <w:rPr>
          <w:rFonts w:ascii="Times New Roman" w:eastAsia="Calibri" w:hAnsi="Times New Roman" w:cs="Times New Roman"/>
          <w:sz w:val="28"/>
          <w:szCs w:val="34"/>
        </w:rPr>
        <w:t>Критерии оценки и порядок начисления баллов для определения</w:t>
      </w:r>
      <w:r>
        <w:rPr>
          <w:rFonts w:ascii="Times New Roman" w:eastAsia="Calibri" w:hAnsi="Times New Roman" w:cs="Times New Roman"/>
          <w:sz w:val="28"/>
          <w:szCs w:val="34"/>
        </w:rPr>
        <w:t xml:space="preserve"> </w:t>
      </w:r>
      <w:r w:rsidR="002B4B48" w:rsidRPr="0011673F">
        <w:rPr>
          <w:rFonts w:ascii="Times New Roman" w:eastAsia="Calibri" w:hAnsi="Times New Roman" w:cs="Times New Roman"/>
          <w:sz w:val="28"/>
          <w:szCs w:val="34"/>
        </w:rPr>
        <w:t>руководителю учреждения размера ежемесячного поощрения</w:t>
      </w:r>
    </w:p>
    <w:p w14:paraId="54CCFD85" w14:textId="77777777" w:rsidR="002B4B48" w:rsidRPr="002B4B48" w:rsidRDefault="002B4B48" w:rsidP="002B4B48">
      <w:pPr>
        <w:spacing w:after="0" w:line="240" w:lineRule="auto"/>
        <w:jc w:val="both"/>
        <w:rPr>
          <w:rFonts w:ascii="Times New Roman" w:eastAsia="Calibri" w:hAnsi="Times New Roman" w:cs="Times New Roman"/>
          <w:sz w:val="14"/>
          <w:szCs w:val="34"/>
        </w:rPr>
      </w:pPr>
    </w:p>
    <w:p w14:paraId="5726C22A" w14:textId="77777777" w:rsidR="002B4B48" w:rsidRPr="002B4B48" w:rsidRDefault="002B4B48" w:rsidP="0011673F">
      <w:pPr>
        <w:numPr>
          <w:ilvl w:val="1"/>
          <w:numId w:val="3"/>
        </w:numPr>
        <w:autoSpaceDE w:val="0"/>
        <w:autoSpaceDN w:val="0"/>
        <w:adjustRightInd w:val="0"/>
        <w:spacing w:after="0" w:line="240" w:lineRule="auto"/>
        <w:ind w:left="-142" w:firstLine="851"/>
        <w:contextualSpacing/>
        <w:rPr>
          <w:rFonts w:ascii="Times New Roman" w:eastAsia="Calibri" w:hAnsi="Times New Roman" w:cs="Times New Roman"/>
          <w:sz w:val="28"/>
          <w:szCs w:val="34"/>
        </w:rPr>
      </w:pPr>
      <w:r w:rsidRPr="002B4B48">
        <w:rPr>
          <w:rFonts w:ascii="Times New Roman" w:eastAsia="Calibri" w:hAnsi="Times New Roman" w:cs="Times New Roman"/>
          <w:sz w:val="28"/>
          <w:szCs w:val="34"/>
        </w:rPr>
        <w:t>Развитие предоставления платных услуг:</w:t>
      </w:r>
    </w:p>
    <w:p w14:paraId="04F39FDA" w14:textId="77777777" w:rsidR="002B4B48" w:rsidRPr="002B4B48" w:rsidRDefault="002B4B48" w:rsidP="002B4B48">
      <w:pPr>
        <w:autoSpaceDE w:val="0"/>
        <w:autoSpaceDN w:val="0"/>
        <w:adjustRightInd w:val="0"/>
        <w:spacing w:after="0" w:line="240" w:lineRule="auto"/>
        <w:ind w:left="1429"/>
        <w:contextualSpacing/>
        <w:rPr>
          <w:rFonts w:ascii="Times New Roman" w:eastAsia="Calibri" w:hAnsi="Times New Roman" w:cs="Times New Roman"/>
          <w:sz w:val="28"/>
          <w:szCs w:val="3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536"/>
        <w:gridCol w:w="3107"/>
      </w:tblGrid>
      <w:tr w:rsidR="002B4B48" w:rsidRPr="002B4B48" w14:paraId="7BAE633A" w14:textId="77777777" w:rsidTr="00BF1BCE">
        <w:trPr>
          <w:trHeight w:val="756"/>
          <w:jc w:val="center"/>
        </w:trPr>
        <w:tc>
          <w:tcPr>
            <w:tcW w:w="648" w:type="dxa"/>
          </w:tcPr>
          <w:p w14:paraId="11481277"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 п/п</w:t>
            </w:r>
          </w:p>
        </w:tc>
        <w:tc>
          <w:tcPr>
            <w:tcW w:w="5731" w:type="dxa"/>
          </w:tcPr>
          <w:p w14:paraId="14F90F6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 xml:space="preserve">Количество учащихся в платных группах </w:t>
            </w:r>
          </w:p>
          <w:p w14:paraId="31D1011E"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за отчетный период (чел.)</w:t>
            </w:r>
          </w:p>
        </w:tc>
        <w:tc>
          <w:tcPr>
            <w:tcW w:w="3191" w:type="dxa"/>
          </w:tcPr>
          <w:p w14:paraId="3A24AACC"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 xml:space="preserve">Оценка показателя </w:t>
            </w:r>
          </w:p>
          <w:p w14:paraId="2BB93837"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 xml:space="preserve">в баллах </w:t>
            </w:r>
          </w:p>
        </w:tc>
      </w:tr>
      <w:tr w:rsidR="002B4B48" w:rsidRPr="002B4B48" w14:paraId="5EFD74CD" w14:textId="77777777" w:rsidTr="00BF1BCE">
        <w:trPr>
          <w:jc w:val="center"/>
        </w:trPr>
        <w:tc>
          <w:tcPr>
            <w:tcW w:w="648" w:type="dxa"/>
          </w:tcPr>
          <w:p w14:paraId="6C21B2AF"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w:t>
            </w:r>
          </w:p>
        </w:tc>
        <w:tc>
          <w:tcPr>
            <w:tcW w:w="5731" w:type="dxa"/>
          </w:tcPr>
          <w:p w14:paraId="63D0E546"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до 50</w:t>
            </w:r>
          </w:p>
        </w:tc>
        <w:tc>
          <w:tcPr>
            <w:tcW w:w="3191" w:type="dxa"/>
          </w:tcPr>
          <w:p w14:paraId="5FF89874"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10</w:t>
            </w:r>
          </w:p>
        </w:tc>
      </w:tr>
      <w:tr w:rsidR="002B4B48" w:rsidRPr="002B4B48" w14:paraId="74B33CAC" w14:textId="77777777" w:rsidTr="00BF1BCE">
        <w:trPr>
          <w:jc w:val="center"/>
        </w:trPr>
        <w:tc>
          <w:tcPr>
            <w:tcW w:w="648" w:type="dxa"/>
          </w:tcPr>
          <w:p w14:paraId="3C76D46F"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2.</w:t>
            </w:r>
          </w:p>
        </w:tc>
        <w:tc>
          <w:tcPr>
            <w:tcW w:w="5731" w:type="dxa"/>
          </w:tcPr>
          <w:p w14:paraId="35C078BF"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51 до 100</w:t>
            </w:r>
          </w:p>
        </w:tc>
        <w:tc>
          <w:tcPr>
            <w:tcW w:w="3191" w:type="dxa"/>
          </w:tcPr>
          <w:p w14:paraId="33E509BC"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20</w:t>
            </w:r>
          </w:p>
        </w:tc>
      </w:tr>
      <w:tr w:rsidR="002B4B48" w:rsidRPr="002B4B48" w14:paraId="36D3C6F3" w14:textId="77777777" w:rsidTr="00BF1BCE">
        <w:trPr>
          <w:jc w:val="center"/>
        </w:trPr>
        <w:tc>
          <w:tcPr>
            <w:tcW w:w="648" w:type="dxa"/>
          </w:tcPr>
          <w:p w14:paraId="1B2B8859"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3.</w:t>
            </w:r>
          </w:p>
        </w:tc>
        <w:tc>
          <w:tcPr>
            <w:tcW w:w="5731" w:type="dxa"/>
          </w:tcPr>
          <w:p w14:paraId="701A8D87"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101 до 150</w:t>
            </w:r>
          </w:p>
        </w:tc>
        <w:tc>
          <w:tcPr>
            <w:tcW w:w="3191" w:type="dxa"/>
          </w:tcPr>
          <w:p w14:paraId="45B47405"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30</w:t>
            </w:r>
          </w:p>
        </w:tc>
      </w:tr>
      <w:tr w:rsidR="002B4B48" w:rsidRPr="002B4B48" w14:paraId="136BEE7C" w14:textId="77777777" w:rsidTr="00BF1BCE">
        <w:trPr>
          <w:jc w:val="center"/>
        </w:trPr>
        <w:tc>
          <w:tcPr>
            <w:tcW w:w="648" w:type="dxa"/>
          </w:tcPr>
          <w:p w14:paraId="758417A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4.</w:t>
            </w:r>
          </w:p>
        </w:tc>
        <w:tc>
          <w:tcPr>
            <w:tcW w:w="5731" w:type="dxa"/>
          </w:tcPr>
          <w:p w14:paraId="678CC838"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151 до 200</w:t>
            </w:r>
          </w:p>
        </w:tc>
        <w:tc>
          <w:tcPr>
            <w:tcW w:w="3191" w:type="dxa"/>
          </w:tcPr>
          <w:p w14:paraId="1EEA091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40</w:t>
            </w:r>
          </w:p>
        </w:tc>
      </w:tr>
      <w:tr w:rsidR="002B4B48" w:rsidRPr="002B4B48" w14:paraId="6E085CEA" w14:textId="77777777" w:rsidTr="00BF1BCE">
        <w:trPr>
          <w:jc w:val="center"/>
        </w:trPr>
        <w:tc>
          <w:tcPr>
            <w:tcW w:w="648" w:type="dxa"/>
          </w:tcPr>
          <w:p w14:paraId="2EA8BBD4"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5.</w:t>
            </w:r>
          </w:p>
        </w:tc>
        <w:tc>
          <w:tcPr>
            <w:tcW w:w="5731" w:type="dxa"/>
          </w:tcPr>
          <w:p w14:paraId="1A3A7103"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201 до 250</w:t>
            </w:r>
          </w:p>
        </w:tc>
        <w:tc>
          <w:tcPr>
            <w:tcW w:w="3191" w:type="dxa"/>
          </w:tcPr>
          <w:p w14:paraId="4F0E2E05"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50</w:t>
            </w:r>
          </w:p>
        </w:tc>
      </w:tr>
      <w:tr w:rsidR="002B4B48" w:rsidRPr="002B4B48" w14:paraId="59A5410E" w14:textId="77777777" w:rsidTr="00BF1BCE">
        <w:trPr>
          <w:jc w:val="center"/>
        </w:trPr>
        <w:tc>
          <w:tcPr>
            <w:tcW w:w="648" w:type="dxa"/>
          </w:tcPr>
          <w:p w14:paraId="51E17AD0"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6.</w:t>
            </w:r>
          </w:p>
        </w:tc>
        <w:tc>
          <w:tcPr>
            <w:tcW w:w="5731" w:type="dxa"/>
          </w:tcPr>
          <w:p w14:paraId="52315680"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251 до 300</w:t>
            </w:r>
          </w:p>
        </w:tc>
        <w:tc>
          <w:tcPr>
            <w:tcW w:w="3191" w:type="dxa"/>
          </w:tcPr>
          <w:p w14:paraId="49D05DA4"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60</w:t>
            </w:r>
          </w:p>
        </w:tc>
      </w:tr>
      <w:tr w:rsidR="002B4B48" w:rsidRPr="002B4B48" w14:paraId="01323F74" w14:textId="77777777" w:rsidTr="00BF1BCE">
        <w:trPr>
          <w:jc w:val="center"/>
        </w:trPr>
        <w:tc>
          <w:tcPr>
            <w:tcW w:w="648" w:type="dxa"/>
          </w:tcPr>
          <w:p w14:paraId="33BDA62E"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7.</w:t>
            </w:r>
          </w:p>
        </w:tc>
        <w:tc>
          <w:tcPr>
            <w:tcW w:w="5731" w:type="dxa"/>
          </w:tcPr>
          <w:p w14:paraId="0D9D025D"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301 до 350</w:t>
            </w:r>
          </w:p>
        </w:tc>
        <w:tc>
          <w:tcPr>
            <w:tcW w:w="3191" w:type="dxa"/>
          </w:tcPr>
          <w:p w14:paraId="5B70607B"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70</w:t>
            </w:r>
          </w:p>
        </w:tc>
      </w:tr>
      <w:tr w:rsidR="002B4B48" w:rsidRPr="002B4B48" w14:paraId="1A54490A" w14:textId="77777777" w:rsidTr="00BF1BCE">
        <w:trPr>
          <w:jc w:val="center"/>
        </w:trPr>
        <w:tc>
          <w:tcPr>
            <w:tcW w:w="648" w:type="dxa"/>
          </w:tcPr>
          <w:p w14:paraId="7FB906C6"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8.</w:t>
            </w:r>
          </w:p>
        </w:tc>
        <w:tc>
          <w:tcPr>
            <w:tcW w:w="5731" w:type="dxa"/>
          </w:tcPr>
          <w:p w14:paraId="7845DEA0"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351 до 400</w:t>
            </w:r>
          </w:p>
        </w:tc>
        <w:tc>
          <w:tcPr>
            <w:tcW w:w="3191" w:type="dxa"/>
          </w:tcPr>
          <w:p w14:paraId="2B7A9FE1"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80</w:t>
            </w:r>
          </w:p>
        </w:tc>
      </w:tr>
      <w:tr w:rsidR="002B4B48" w:rsidRPr="002B4B48" w14:paraId="4CF358DA" w14:textId="77777777" w:rsidTr="00BF1BCE">
        <w:trPr>
          <w:jc w:val="center"/>
        </w:trPr>
        <w:tc>
          <w:tcPr>
            <w:tcW w:w="648" w:type="dxa"/>
          </w:tcPr>
          <w:p w14:paraId="2E82D75B"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9.</w:t>
            </w:r>
          </w:p>
        </w:tc>
        <w:tc>
          <w:tcPr>
            <w:tcW w:w="5731" w:type="dxa"/>
          </w:tcPr>
          <w:p w14:paraId="6C8C85E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401 до 450</w:t>
            </w:r>
          </w:p>
        </w:tc>
        <w:tc>
          <w:tcPr>
            <w:tcW w:w="3191" w:type="dxa"/>
          </w:tcPr>
          <w:p w14:paraId="65FA4343"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90</w:t>
            </w:r>
          </w:p>
        </w:tc>
      </w:tr>
      <w:tr w:rsidR="002B4B48" w:rsidRPr="002B4B48" w14:paraId="5D444760" w14:textId="77777777" w:rsidTr="00BF1BCE">
        <w:trPr>
          <w:jc w:val="center"/>
        </w:trPr>
        <w:tc>
          <w:tcPr>
            <w:tcW w:w="648" w:type="dxa"/>
          </w:tcPr>
          <w:p w14:paraId="2EA4722C"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10.</w:t>
            </w:r>
          </w:p>
        </w:tc>
        <w:tc>
          <w:tcPr>
            <w:tcW w:w="5731" w:type="dxa"/>
          </w:tcPr>
          <w:p w14:paraId="75BCC6B1"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451 до 500</w:t>
            </w:r>
          </w:p>
        </w:tc>
        <w:tc>
          <w:tcPr>
            <w:tcW w:w="3191" w:type="dxa"/>
          </w:tcPr>
          <w:p w14:paraId="661F63CB"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100</w:t>
            </w:r>
          </w:p>
        </w:tc>
      </w:tr>
      <w:tr w:rsidR="002B4B48" w:rsidRPr="002B4B48" w14:paraId="61A3444B" w14:textId="77777777" w:rsidTr="00BF1BCE">
        <w:trPr>
          <w:jc w:val="center"/>
        </w:trPr>
        <w:tc>
          <w:tcPr>
            <w:tcW w:w="648" w:type="dxa"/>
          </w:tcPr>
          <w:p w14:paraId="1F73058B"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11.</w:t>
            </w:r>
          </w:p>
        </w:tc>
        <w:tc>
          <w:tcPr>
            <w:tcW w:w="5731" w:type="dxa"/>
          </w:tcPr>
          <w:p w14:paraId="1AA86CE8"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501 и более</w:t>
            </w:r>
          </w:p>
        </w:tc>
        <w:tc>
          <w:tcPr>
            <w:tcW w:w="3191" w:type="dxa"/>
          </w:tcPr>
          <w:p w14:paraId="4A66B7B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110</w:t>
            </w:r>
          </w:p>
        </w:tc>
      </w:tr>
    </w:tbl>
    <w:p w14:paraId="4F7FD666" w14:textId="77777777" w:rsidR="002B4B48" w:rsidRPr="002B4B48" w:rsidRDefault="002B4B48" w:rsidP="002B4B48">
      <w:pPr>
        <w:spacing w:after="0" w:line="240" w:lineRule="auto"/>
        <w:ind w:left="1429"/>
        <w:contextualSpacing/>
        <w:jc w:val="both"/>
        <w:rPr>
          <w:rFonts w:ascii="Times New Roman" w:eastAsia="Calibri" w:hAnsi="Times New Roman" w:cs="Times New Roman"/>
          <w:sz w:val="28"/>
          <w:szCs w:val="28"/>
        </w:rPr>
      </w:pPr>
    </w:p>
    <w:p w14:paraId="7650E922" w14:textId="77777777" w:rsidR="002B4B48" w:rsidRPr="007A41C7" w:rsidRDefault="002B4B48" w:rsidP="002B4B48">
      <w:pPr>
        <w:numPr>
          <w:ilvl w:val="1"/>
          <w:numId w:val="3"/>
        </w:numPr>
        <w:spacing w:after="0" w:line="240" w:lineRule="auto"/>
        <w:contextualSpacing/>
        <w:jc w:val="both"/>
        <w:rPr>
          <w:rFonts w:ascii="Times New Roman" w:eastAsia="Calibri" w:hAnsi="Times New Roman" w:cs="Times New Roman"/>
          <w:sz w:val="28"/>
          <w:szCs w:val="28"/>
        </w:rPr>
      </w:pPr>
      <w:r w:rsidRPr="007A41C7">
        <w:rPr>
          <w:rFonts w:ascii="Times New Roman" w:eastAsia="Calibri" w:hAnsi="Times New Roman" w:cs="Times New Roman"/>
          <w:sz w:val="28"/>
          <w:szCs w:val="28"/>
        </w:rPr>
        <w:t>Развитие приносящей доход деятельности:</w:t>
      </w:r>
    </w:p>
    <w:p w14:paraId="190CB4A4" w14:textId="77777777" w:rsidR="002B4B48" w:rsidRPr="002B4B48" w:rsidRDefault="002B4B48" w:rsidP="002B4B48">
      <w:pPr>
        <w:spacing w:after="0" w:line="240" w:lineRule="auto"/>
        <w:ind w:left="1429"/>
        <w:contextualSpacing/>
        <w:jc w:val="both"/>
        <w:rPr>
          <w:rFonts w:ascii="Times New Roman" w:eastAsia="Calibri"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5447"/>
        <w:gridCol w:w="3171"/>
      </w:tblGrid>
      <w:tr w:rsidR="002B4B48" w:rsidRPr="002B4B48" w14:paraId="26569F9A" w14:textId="77777777" w:rsidTr="00BF1BCE">
        <w:trPr>
          <w:jc w:val="center"/>
        </w:trPr>
        <w:tc>
          <w:tcPr>
            <w:tcW w:w="675" w:type="dxa"/>
            <w:shd w:val="clear" w:color="auto" w:fill="auto"/>
          </w:tcPr>
          <w:p w14:paraId="177AB1A6"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lastRenderedPageBreak/>
              <w:t>№ п/п</w:t>
            </w:r>
          </w:p>
        </w:tc>
        <w:tc>
          <w:tcPr>
            <w:tcW w:w="5670" w:type="dxa"/>
            <w:shd w:val="clear" w:color="auto" w:fill="auto"/>
          </w:tcPr>
          <w:p w14:paraId="58FDFE60" w14:textId="77777777" w:rsidR="002B4B48" w:rsidRPr="002B4B48" w:rsidRDefault="002B4B48" w:rsidP="007A41C7">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 xml:space="preserve">Объем денежных средств, поступивших от </w:t>
            </w:r>
            <w:r w:rsidR="007A41C7" w:rsidRPr="007A41C7">
              <w:rPr>
                <w:rFonts w:ascii="Times New Roman" w:eastAsia="Calibri" w:hAnsi="Times New Roman" w:cs="Times New Roman"/>
                <w:sz w:val="24"/>
                <w:szCs w:val="24"/>
              </w:rPr>
              <w:t>оказания платных услуг (работ), использования имущества, находящегос</w:t>
            </w:r>
            <w:r w:rsidR="007A41C7">
              <w:rPr>
                <w:rFonts w:ascii="Times New Roman" w:eastAsia="Calibri" w:hAnsi="Times New Roman" w:cs="Times New Roman"/>
                <w:sz w:val="24"/>
                <w:szCs w:val="24"/>
              </w:rPr>
              <w:t>я в муниципальной собственности</w:t>
            </w:r>
            <w:r w:rsidRPr="002B4B48">
              <w:rPr>
                <w:rFonts w:ascii="Times New Roman" w:eastAsia="Calibri" w:hAnsi="Times New Roman" w:cs="Times New Roman"/>
                <w:sz w:val="24"/>
                <w:szCs w:val="24"/>
              </w:rPr>
              <w:t xml:space="preserve">, за отчетный период, </w:t>
            </w:r>
            <w:proofErr w:type="spellStart"/>
            <w:r w:rsidRPr="002B4B48">
              <w:rPr>
                <w:rFonts w:ascii="Times New Roman" w:eastAsia="Calibri" w:hAnsi="Times New Roman" w:cs="Times New Roman"/>
                <w:sz w:val="24"/>
                <w:szCs w:val="24"/>
              </w:rPr>
              <w:t>тыс.руб</w:t>
            </w:r>
            <w:proofErr w:type="spellEnd"/>
            <w:r w:rsidRPr="002B4B48">
              <w:rPr>
                <w:rFonts w:ascii="Times New Roman" w:eastAsia="Calibri" w:hAnsi="Times New Roman" w:cs="Times New Roman"/>
                <w:sz w:val="24"/>
                <w:szCs w:val="24"/>
              </w:rPr>
              <w:t>.</w:t>
            </w:r>
          </w:p>
        </w:tc>
        <w:tc>
          <w:tcPr>
            <w:tcW w:w="3285" w:type="dxa"/>
            <w:shd w:val="clear" w:color="auto" w:fill="auto"/>
          </w:tcPr>
          <w:p w14:paraId="2314973F"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 xml:space="preserve">Оценка показателя </w:t>
            </w:r>
          </w:p>
          <w:p w14:paraId="67FB14B7"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в баллах</w:t>
            </w:r>
          </w:p>
        </w:tc>
      </w:tr>
      <w:tr w:rsidR="002B4B48" w:rsidRPr="002B4B48" w14:paraId="3C512670" w14:textId="77777777" w:rsidTr="00BF1BCE">
        <w:trPr>
          <w:jc w:val="center"/>
        </w:trPr>
        <w:tc>
          <w:tcPr>
            <w:tcW w:w="675" w:type="dxa"/>
            <w:shd w:val="clear" w:color="auto" w:fill="auto"/>
          </w:tcPr>
          <w:p w14:paraId="643598BB"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w:t>
            </w:r>
          </w:p>
        </w:tc>
        <w:tc>
          <w:tcPr>
            <w:tcW w:w="5670" w:type="dxa"/>
            <w:shd w:val="clear" w:color="auto" w:fill="auto"/>
          </w:tcPr>
          <w:p w14:paraId="77312A34"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50 до 100,0</w:t>
            </w:r>
          </w:p>
        </w:tc>
        <w:tc>
          <w:tcPr>
            <w:tcW w:w="3285" w:type="dxa"/>
            <w:shd w:val="clear" w:color="auto" w:fill="auto"/>
          </w:tcPr>
          <w:p w14:paraId="342CF8C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5</w:t>
            </w:r>
          </w:p>
        </w:tc>
      </w:tr>
      <w:tr w:rsidR="002B4B48" w:rsidRPr="002B4B48" w14:paraId="1ABDE095" w14:textId="77777777" w:rsidTr="00BF1BCE">
        <w:trPr>
          <w:jc w:val="center"/>
        </w:trPr>
        <w:tc>
          <w:tcPr>
            <w:tcW w:w="675" w:type="dxa"/>
            <w:shd w:val="clear" w:color="auto" w:fill="auto"/>
          </w:tcPr>
          <w:p w14:paraId="103C745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2.</w:t>
            </w:r>
          </w:p>
        </w:tc>
        <w:tc>
          <w:tcPr>
            <w:tcW w:w="5670" w:type="dxa"/>
            <w:shd w:val="clear" w:color="auto" w:fill="auto"/>
          </w:tcPr>
          <w:p w14:paraId="7A48561E"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100,0 до 250,0</w:t>
            </w:r>
          </w:p>
        </w:tc>
        <w:tc>
          <w:tcPr>
            <w:tcW w:w="3285" w:type="dxa"/>
            <w:shd w:val="clear" w:color="auto" w:fill="auto"/>
          </w:tcPr>
          <w:p w14:paraId="441CAA4B"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10</w:t>
            </w:r>
          </w:p>
        </w:tc>
      </w:tr>
      <w:tr w:rsidR="002B4B48" w:rsidRPr="002B4B48" w14:paraId="2C3E9019" w14:textId="77777777" w:rsidTr="00BF1BCE">
        <w:trPr>
          <w:jc w:val="center"/>
        </w:trPr>
        <w:tc>
          <w:tcPr>
            <w:tcW w:w="675" w:type="dxa"/>
            <w:shd w:val="clear" w:color="auto" w:fill="auto"/>
          </w:tcPr>
          <w:p w14:paraId="015D65BC"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3.</w:t>
            </w:r>
          </w:p>
        </w:tc>
        <w:tc>
          <w:tcPr>
            <w:tcW w:w="5670" w:type="dxa"/>
            <w:shd w:val="clear" w:color="auto" w:fill="auto"/>
          </w:tcPr>
          <w:p w14:paraId="77149A36"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251,0 до 400,0</w:t>
            </w:r>
          </w:p>
        </w:tc>
        <w:tc>
          <w:tcPr>
            <w:tcW w:w="3285" w:type="dxa"/>
            <w:shd w:val="clear" w:color="auto" w:fill="auto"/>
          </w:tcPr>
          <w:p w14:paraId="6C6CFD4E"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20</w:t>
            </w:r>
          </w:p>
        </w:tc>
      </w:tr>
      <w:tr w:rsidR="002B4B48" w:rsidRPr="002B4B48" w14:paraId="15987E13" w14:textId="77777777" w:rsidTr="00BF1BCE">
        <w:trPr>
          <w:jc w:val="center"/>
        </w:trPr>
        <w:tc>
          <w:tcPr>
            <w:tcW w:w="675" w:type="dxa"/>
            <w:shd w:val="clear" w:color="auto" w:fill="auto"/>
          </w:tcPr>
          <w:p w14:paraId="772AE52C"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4.</w:t>
            </w:r>
          </w:p>
        </w:tc>
        <w:tc>
          <w:tcPr>
            <w:tcW w:w="5670" w:type="dxa"/>
            <w:shd w:val="clear" w:color="auto" w:fill="auto"/>
          </w:tcPr>
          <w:p w14:paraId="43A6BDDF"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401,0 до 550,0</w:t>
            </w:r>
          </w:p>
        </w:tc>
        <w:tc>
          <w:tcPr>
            <w:tcW w:w="3285" w:type="dxa"/>
            <w:shd w:val="clear" w:color="auto" w:fill="auto"/>
          </w:tcPr>
          <w:p w14:paraId="6ECEFBA3"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30</w:t>
            </w:r>
          </w:p>
        </w:tc>
      </w:tr>
      <w:tr w:rsidR="002B4B48" w:rsidRPr="002B4B48" w14:paraId="7DDEF703" w14:textId="77777777" w:rsidTr="00BF1BCE">
        <w:trPr>
          <w:jc w:val="center"/>
        </w:trPr>
        <w:tc>
          <w:tcPr>
            <w:tcW w:w="675" w:type="dxa"/>
            <w:shd w:val="clear" w:color="auto" w:fill="auto"/>
          </w:tcPr>
          <w:p w14:paraId="16295B13"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5.</w:t>
            </w:r>
          </w:p>
        </w:tc>
        <w:tc>
          <w:tcPr>
            <w:tcW w:w="5670" w:type="dxa"/>
            <w:shd w:val="clear" w:color="auto" w:fill="auto"/>
          </w:tcPr>
          <w:p w14:paraId="4B9795E8"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551,0 до 700,0</w:t>
            </w:r>
          </w:p>
        </w:tc>
        <w:tc>
          <w:tcPr>
            <w:tcW w:w="3285" w:type="dxa"/>
            <w:shd w:val="clear" w:color="auto" w:fill="auto"/>
          </w:tcPr>
          <w:p w14:paraId="115ED35B"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40</w:t>
            </w:r>
          </w:p>
        </w:tc>
      </w:tr>
      <w:tr w:rsidR="002B4B48" w:rsidRPr="002B4B48" w14:paraId="16A38335" w14:textId="77777777" w:rsidTr="00BF1BCE">
        <w:trPr>
          <w:jc w:val="center"/>
        </w:trPr>
        <w:tc>
          <w:tcPr>
            <w:tcW w:w="675" w:type="dxa"/>
            <w:shd w:val="clear" w:color="auto" w:fill="auto"/>
          </w:tcPr>
          <w:p w14:paraId="6DB72DB1"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6.</w:t>
            </w:r>
          </w:p>
        </w:tc>
        <w:tc>
          <w:tcPr>
            <w:tcW w:w="5670" w:type="dxa"/>
            <w:shd w:val="clear" w:color="auto" w:fill="auto"/>
          </w:tcPr>
          <w:p w14:paraId="2760C608"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701,0 до 850,0</w:t>
            </w:r>
          </w:p>
        </w:tc>
        <w:tc>
          <w:tcPr>
            <w:tcW w:w="3285" w:type="dxa"/>
            <w:shd w:val="clear" w:color="auto" w:fill="auto"/>
          </w:tcPr>
          <w:p w14:paraId="4699D595"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50</w:t>
            </w:r>
          </w:p>
        </w:tc>
      </w:tr>
      <w:tr w:rsidR="002B4B48" w:rsidRPr="002B4B48" w14:paraId="74BDBA3B" w14:textId="77777777" w:rsidTr="00BF1BCE">
        <w:trPr>
          <w:jc w:val="center"/>
        </w:trPr>
        <w:tc>
          <w:tcPr>
            <w:tcW w:w="675" w:type="dxa"/>
            <w:shd w:val="clear" w:color="auto" w:fill="auto"/>
          </w:tcPr>
          <w:p w14:paraId="19ED4613"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7.</w:t>
            </w:r>
          </w:p>
        </w:tc>
        <w:tc>
          <w:tcPr>
            <w:tcW w:w="5670" w:type="dxa"/>
            <w:shd w:val="clear" w:color="auto" w:fill="auto"/>
          </w:tcPr>
          <w:p w14:paraId="3EA5F4C2"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851,0 до 1000,0</w:t>
            </w:r>
          </w:p>
        </w:tc>
        <w:tc>
          <w:tcPr>
            <w:tcW w:w="3285" w:type="dxa"/>
            <w:shd w:val="clear" w:color="auto" w:fill="auto"/>
          </w:tcPr>
          <w:p w14:paraId="7FAB969B"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60</w:t>
            </w:r>
          </w:p>
        </w:tc>
      </w:tr>
      <w:tr w:rsidR="002B4B48" w:rsidRPr="002B4B48" w14:paraId="6BA70A6E" w14:textId="77777777" w:rsidTr="00BF1BCE">
        <w:trPr>
          <w:jc w:val="center"/>
        </w:trPr>
        <w:tc>
          <w:tcPr>
            <w:tcW w:w="675" w:type="dxa"/>
            <w:shd w:val="clear" w:color="auto" w:fill="auto"/>
          </w:tcPr>
          <w:p w14:paraId="2D9E6870"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8.</w:t>
            </w:r>
          </w:p>
        </w:tc>
        <w:tc>
          <w:tcPr>
            <w:tcW w:w="5670" w:type="dxa"/>
            <w:shd w:val="clear" w:color="auto" w:fill="auto"/>
          </w:tcPr>
          <w:p w14:paraId="31196608"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1001,0 до 1150,0</w:t>
            </w:r>
          </w:p>
        </w:tc>
        <w:tc>
          <w:tcPr>
            <w:tcW w:w="3285" w:type="dxa"/>
            <w:shd w:val="clear" w:color="auto" w:fill="auto"/>
          </w:tcPr>
          <w:p w14:paraId="366C167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70</w:t>
            </w:r>
          </w:p>
        </w:tc>
      </w:tr>
      <w:tr w:rsidR="002B4B48" w:rsidRPr="002B4B48" w14:paraId="31222D2A" w14:textId="77777777" w:rsidTr="00BF1BCE">
        <w:trPr>
          <w:jc w:val="center"/>
        </w:trPr>
        <w:tc>
          <w:tcPr>
            <w:tcW w:w="675" w:type="dxa"/>
            <w:shd w:val="clear" w:color="auto" w:fill="auto"/>
          </w:tcPr>
          <w:p w14:paraId="0247FC13"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9.</w:t>
            </w:r>
          </w:p>
        </w:tc>
        <w:tc>
          <w:tcPr>
            <w:tcW w:w="5670" w:type="dxa"/>
            <w:shd w:val="clear" w:color="auto" w:fill="auto"/>
          </w:tcPr>
          <w:p w14:paraId="1E9E1DC6"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1151,0 до 1300,0</w:t>
            </w:r>
          </w:p>
        </w:tc>
        <w:tc>
          <w:tcPr>
            <w:tcW w:w="3285" w:type="dxa"/>
            <w:shd w:val="clear" w:color="auto" w:fill="auto"/>
          </w:tcPr>
          <w:p w14:paraId="32E9099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80</w:t>
            </w:r>
          </w:p>
        </w:tc>
      </w:tr>
      <w:tr w:rsidR="002B4B48" w:rsidRPr="002B4B48" w14:paraId="242F8B1F" w14:textId="77777777" w:rsidTr="00BF1BCE">
        <w:trPr>
          <w:jc w:val="center"/>
        </w:trPr>
        <w:tc>
          <w:tcPr>
            <w:tcW w:w="675" w:type="dxa"/>
            <w:shd w:val="clear" w:color="auto" w:fill="auto"/>
          </w:tcPr>
          <w:p w14:paraId="072B8465"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10.</w:t>
            </w:r>
          </w:p>
        </w:tc>
        <w:tc>
          <w:tcPr>
            <w:tcW w:w="5670" w:type="dxa"/>
            <w:shd w:val="clear" w:color="auto" w:fill="auto"/>
          </w:tcPr>
          <w:p w14:paraId="2B82CBE4"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1301,0 до 1450,0</w:t>
            </w:r>
          </w:p>
        </w:tc>
        <w:tc>
          <w:tcPr>
            <w:tcW w:w="3285" w:type="dxa"/>
            <w:shd w:val="clear" w:color="auto" w:fill="auto"/>
          </w:tcPr>
          <w:p w14:paraId="53D4C251"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90</w:t>
            </w:r>
          </w:p>
        </w:tc>
      </w:tr>
      <w:tr w:rsidR="002B4B48" w:rsidRPr="002B4B48" w14:paraId="0B0FFA00" w14:textId="77777777" w:rsidTr="00BF1BCE">
        <w:trPr>
          <w:jc w:val="center"/>
        </w:trPr>
        <w:tc>
          <w:tcPr>
            <w:tcW w:w="675" w:type="dxa"/>
            <w:shd w:val="clear" w:color="auto" w:fill="auto"/>
          </w:tcPr>
          <w:p w14:paraId="4EF8FB1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11.</w:t>
            </w:r>
          </w:p>
        </w:tc>
        <w:tc>
          <w:tcPr>
            <w:tcW w:w="5670" w:type="dxa"/>
            <w:shd w:val="clear" w:color="auto" w:fill="auto"/>
          </w:tcPr>
          <w:p w14:paraId="40C6024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1451,0 до 1600,0</w:t>
            </w:r>
          </w:p>
        </w:tc>
        <w:tc>
          <w:tcPr>
            <w:tcW w:w="3285" w:type="dxa"/>
            <w:shd w:val="clear" w:color="auto" w:fill="auto"/>
          </w:tcPr>
          <w:p w14:paraId="0752B5AA"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100</w:t>
            </w:r>
          </w:p>
        </w:tc>
      </w:tr>
      <w:tr w:rsidR="002B4B48" w:rsidRPr="002B4B48" w14:paraId="2759C65C" w14:textId="77777777" w:rsidTr="00BF1BCE">
        <w:trPr>
          <w:jc w:val="center"/>
        </w:trPr>
        <w:tc>
          <w:tcPr>
            <w:tcW w:w="675" w:type="dxa"/>
            <w:shd w:val="clear" w:color="auto" w:fill="auto"/>
          </w:tcPr>
          <w:p w14:paraId="7EF69129"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12.</w:t>
            </w:r>
          </w:p>
        </w:tc>
        <w:tc>
          <w:tcPr>
            <w:tcW w:w="5670" w:type="dxa"/>
            <w:shd w:val="clear" w:color="auto" w:fill="auto"/>
          </w:tcPr>
          <w:p w14:paraId="542BD6D1"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1601,0 до 1750,0</w:t>
            </w:r>
          </w:p>
        </w:tc>
        <w:tc>
          <w:tcPr>
            <w:tcW w:w="3285" w:type="dxa"/>
            <w:shd w:val="clear" w:color="auto" w:fill="auto"/>
          </w:tcPr>
          <w:p w14:paraId="30DCF2C2"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110</w:t>
            </w:r>
          </w:p>
        </w:tc>
      </w:tr>
      <w:tr w:rsidR="002B4B48" w:rsidRPr="002B4B48" w14:paraId="6CB3AC3A" w14:textId="77777777" w:rsidTr="00BF1BCE">
        <w:trPr>
          <w:jc w:val="center"/>
        </w:trPr>
        <w:tc>
          <w:tcPr>
            <w:tcW w:w="675" w:type="dxa"/>
            <w:shd w:val="clear" w:color="auto" w:fill="auto"/>
          </w:tcPr>
          <w:p w14:paraId="3A1B6EA5"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13.</w:t>
            </w:r>
          </w:p>
        </w:tc>
        <w:tc>
          <w:tcPr>
            <w:tcW w:w="5670" w:type="dxa"/>
            <w:shd w:val="clear" w:color="auto" w:fill="auto"/>
          </w:tcPr>
          <w:p w14:paraId="497084C3"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1751 до 1900,0</w:t>
            </w:r>
          </w:p>
        </w:tc>
        <w:tc>
          <w:tcPr>
            <w:tcW w:w="3285" w:type="dxa"/>
            <w:shd w:val="clear" w:color="auto" w:fill="auto"/>
          </w:tcPr>
          <w:p w14:paraId="7CA1F7FD"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120</w:t>
            </w:r>
          </w:p>
        </w:tc>
      </w:tr>
      <w:tr w:rsidR="002B4B48" w:rsidRPr="002B4B48" w14:paraId="7B1BBCDF" w14:textId="77777777" w:rsidTr="00BF1BCE">
        <w:trPr>
          <w:jc w:val="center"/>
        </w:trPr>
        <w:tc>
          <w:tcPr>
            <w:tcW w:w="675" w:type="dxa"/>
            <w:shd w:val="clear" w:color="auto" w:fill="auto"/>
          </w:tcPr>
          <w:p w14:paraId="43E32F12"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14.</w:t>
            </w:r>
          </w:p>
        </w:tc>
        <w:tc>
          <w:tcPr>
            <w:tcW w:w="5670" w:type="dxa"/>
            <w:shd w:val="clear" w:color="auto" w:fill="auto"/>
          </w:tcPr>
          <w:p w14:paraId="7D91A512"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0т 1901,0 до 2050,0</w:t>
            </w:r>
          </w:p>
        </w:tc>
        <w:tc>
          <w:tcPr>
            <w:tcW w:w="3285" w:type="dxa"/>
            <w:shd w:val="clear" w:color="auto" w:fill="auto"/>
          </w:tcPr>
          <w:p w14:paraId="57769415"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130</w:t>
            </w:r>
          </w:p>
        </w:tc>
      </w:tr>
      <w:tr w:rsidR="002B4B48" w:rsidRPr="002B4B48" w14:paraId="4DE9D6D9" w14:textId="77777777" w:rsidTr="00BF1BCE">
        <w:trPr>
          <w:jc w:val="center"/>
        </w:trPr>
        <w:tc>
          <w:tcPr>
            <w:tcW w:w="675" w:type="dxa"/>
            <w:shd w:val="clear" w:color="auto" w:fill="auto"/>
          </w:tcPr>
          <w:p w14:paraId="7229AFA5"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15.</w:t>
            </w:r>
          </w:p>
        </w:tc>
        <w:tc>
          <w:tcPr>
            <w:tcW w:w="5670" w:type="dxa"/>
            <w:shd w:val="clear" w:color="auto" w:fill="auto"/>
          </w:tcPr>
          <w:p w14:paraId="444437DD"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от 2051,0 и более</w:t>
            </w:r>
          </w:p>
        </w:tc>
        <w:tc>
          <w:tcPr>
            <w:tcW w:w="3285" w:type="dxa"/>
            <w:shd w:val="clear" w:color="auto" w:fill="auto"/>
          </w:tcPr>
          <w:p w14:paraId="081FFAEC" w14:textId="77777777" w:rsidR="002B4B48" w:rsidRPr="002B4B48" w:rsidRDefault="002B4B48" w:rsidP="002B4B48">
            <w:pPr>
              <w:spacing w:after="0" w:line="240" w:lineRule="auto"/>
              <w:jc w:val="both"/>
              <w:rPr>
                <w:rFonts w:ascii="Times New Roman" w:eastAsia="Calibri" w:hAnsi="Times New Roman" w:cs="Times New Roman"/>
                <w:sz w:val="24"/>
                <w:szCs w:val="24"/>
              </w:rPr>
            </w:pPr>
            <w:r w:rsidRPr="002B4B48">
              <w:rPr>
                <w:rFonts w:ascii="Times New Roman" w:eastAsia="Calibri" w:hAnsi="Times New Roman" w:cs="Times New Roman"/>
                <w:sz w:val="24"/>
                <w:szCs w:val="24"/>
              </w:rPr>
              <w:t>140</w:t>
            </w:r>
          </w:p>
        </w:tc>
      </w:tr>
    </w:tbl>
    <w:p w14:paraId="1EE415A1" w14:textId="77777777" w:rsidR="002B4B48" w:rsidRPr="002B4B48" w:rsidRDefault="002B4B48" w:rsidP="002B4B48">
      <w:pPr>
        <w:spacing w:after="0" w:line="240" w:lineRule="auto"/>
        <w:jc w:val="both"/>
        <w:rPr>
          <w:rFonts w:ascii="Times New Roman" w:eastAsia="Calibri" w:hAnsi="Times New Roman" w:cs="Times New Roman"/>
          <w:sz w:val="28"/>
          <w:szCs w:val="28"/>
        </w:rPr>
      </w:pPr>
    </w:p>
    <w:p w14:paraId="2F1E9050" w14:textId="77777777" w:rsidR="002B4B48" w:rsidRPr="002B4B48" w:rsidRDefault="002B4B48" w:rsidP="002B4B48">
      <w:pPr>
        <w:numPr>
          <w:ilvl w:val="1"/>
          <w:numId w:val="3"/>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Каждый показатель результата деятельности оценивается в баллах и суммируется.</w:t>
      </w:r>
    </w:p>
    <w:p w14:paraId="42932A33" w14:textId="77777777" w:rsidR="002B4B48" w:rsidRPr="002B4B48" w:rsidRDefault="002B4B48" w:rsidP="002B4B48">
      <w:pPr>
        <w:numPr>
          <w:ilvl w:val="1"/>
          <w:numId w:val="3"/>
        </w:numPr>
        <w:tabs>
          <w:tab w:val="left" w:pos="1276"/>
        </w:tabs>
        <w:spacing w:after="0" w:line="240" w:lineRule="auto"/>
        <w:ind w:left="0" w:firstLine="698"/>
        <w:contextualSpacing/>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Размер ежемесячного поощрения руководителю учреждения, устанавливается в соответствии с показателями работы учреждения за отчетный период (квартал) в следующих размерах:</w:t>
      </w:r>
    </w:p>
    <w:p w14:paraId="22C6B7E7" w14:textId="77777777" w:rsidR="002B4B48" w:rsidRPr="002B4B48" w:rsidRDefault="002B4B48" w:rsidP="002B4B48">
      <w:pPr>
        <w:spacing w:after="0" w:line="240" w:lineRule="auto"/>
        <w:ind w:firstLine="709"/>
        <w:rPr>
          <w:rFonts w:ascii="Times New Roman" w:eastAsia="Calibri" w:hAnsi="Times New Roman" w:cs="Times New Roman"/>
          <w:sz w:val="28"/>
          <w:szCs w:val="28"/>
        </w:rPr>
      </w:pPr>
      <w:r w:rsidRPr="002B4B48">
        <w:rPr>
          <w:rFonts w:ascii="Times New Roman" w:eastAsia="Calibri" w:hAnsi="Times New Roman" w:cs="Times New Roman"/>
          <w:sz w:val="28"/>
          <w:szCs w:val="28"/>
        </w:rPr>
        <w:t>менее 20 баллов – 10% от должностного оклада;</w:t>
      </w:r>
    </w:p>
    <w:p w14:paraId="3C89D66F"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20 – 40 баллов – 25% от должностного оклада;</w:t>
      </w:r>
    </w:p>
    <w:p w14:paraId="0EF43F09"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41 – 60 баллов – 40% от должностного оклада;</w:t>
      </w:r>
    </w:p>
    <w:p w14:paraId="4B230686"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61 – 80 баллов – 55% от должностного оклада;</w:t>
      </w:r>
    </w:p>
    <w:p w14:paraId="19BE1CBF"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81 – 100 баллов – 70% от должностного оклада;</w:t>
      </w:r>
    </w:p>
    <w:p w14:paraId="2D618B9A"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101 – 120 баллов – 85% от должностного оклада;</w:t>
      </w:r>
    </w:p>
    <w:p w14:paraId="12355FFA"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121 – 140 баллов – 100% от должностного оклада;</w:t>
      </w:r>
    </w:p>
    <w:p w14:paraId="24AFA2CF"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141 – 160 баллов – 115% от должностного оклада;</w:t>
      </w:r>
    </w:p>
    <w:p w14:paraId="0105A064"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161 – 180 баллов – 130% от должностного оклада;</w:t>
      </w:r>
    </w:p>
    <w:p w14:paraId="4FE6D0DA"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181 – 200 баллов – 145% от должностного оклада;</w:t>
      </w:r>
    </w:p>
    <w:p w14:paraId="64E721B2"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201 – 220 баллов – 160% от должностного оклада;</w:t>
      </w:r>
    </w:p>
    <w:p w14:paraId="1204A18D" w14:textId="77777777" w:rsidR="002B4B48" w:rsidRPr="002B4B48" w:rsidRDefault="002B4B48" w:rsidP="002B4B48">
      <w:pPr>
        <w:suppressAutoHyphens/>
        <w:spacing w:after="0" w:line="240" w:lineRule="auto"/>
        <w:ind w:firstLine="709"/>
        <w:jc w:val="both"/>
        <w:rPr>
          <w:rFonts w:ascii="Times New Roman" w:eastAsia="Calibri" w:hAnsi="Times New Roman" w:cs="Times New Roman"/>
          <w:sz w:val="28"/>
          <w:szCs w:val="28"/>
        </w:rPr>
      </w:pPr>
      <w:r w:rsidRPr="002B4B48">
        <w:rPr>
          <w:rFonts w:ascii="Times New Roman" w:eastAsia="Calibri" w:hAnsi="Times New Roman" w:cs="Times New Roman"/>
          <w:sz w:val="28"/>
          <w:szCs w:val="28"/>
        </w:rPr>
        <w:t>221 – 250 баллов – 175% от должностного оклада.</w:t>
      </w:r>
    </w:p>
    <w:p w14:paraId="56B669AD" w14:textId="77777777" w:rsidR="002B4B48" w:rsidRPr="007E3DF9" w:rsidRDefault="002B4B48" w:rsidP="00B13E96">
      <w:pPr>
        <w:pStyle w:val="ConsPlusNormal"/>
        <w:ind w:firstLine="709"/>
        <w:contextualSpacing/>
        <w:jc w:val="both"/>
        <w:rPr>
          <w:rFonts w:ascii="Times New Roman" w:hAnsi="Times New Roman" w:cs="Times New Roman"/>
          <w:sz w:val="28"/>
          <w:szCs w:val="28"/>
        </w:rPr>
      </w:pPr>
    </w:p>
    <w:sectPr w:rsidR="002B4B48" w:rsidRPr="007E3DF9" w:rsidSect="00985152">
      <w:headerReference w:type="default" r:id="rId9"/>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ADC9" w14:textId="77777777" w:rsidR="00CA6D67" w:rsidRDefault="00CA6D67" w:rsidP="009640D0">
      <w:pPr>
        <w:spacing w:after="0" w:line="240" w:lineRule="auto"/>
      </w:pPr>
      <w:r>
        <w:separator/>
      </w:r>
    </w:p>
  </w:endnote>
  <w:endnote w:type="continuationSeparator" w:id="0">
    <w:p w14:paraId="1233457D" w14:textId="77777777" w:rsidR="00CA6D67" w:rsidRDefault="00CA6D67" w:rsidP="0096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E851" w14:textId="77777777" w:rsidR="00CA6D67" w:rsidRDefault="00CA6D67" w:rsidP="009640D0">
      <w:pPr>
        <w:spacing w:after="0" w:line="240" w:lineRule="auto"/>
      </w:pPr>
      <w:r>
        <w:separator/>
      </w:r>
    </w:p>
  </w:footnote>
  <w:footnote w:type="continuationSeparator" w:id="0">
    <w:p w14:paraId="517DECFB" w14:textId="77777777" w:rsidR="00CA6D67" w:rsidRDefault="00CA6D67" w:rsidP="009640D0">
      <w:pPr>
        <w:spacing w:after="0" w:line="240" w:lineRule="auto"/>
      </w:pPr>
      <w:r>
        <w:continuationSeparator/>
      </w:r>
    </w:p>
  </w:footnote>
  <w:footnote w:id="1">
    <w:p w14:paraId="07D179A4" w14:textId="77777777" w:rsidR="00CA6D67" w:rsidRPr="00EB49BC" w:rsidRDefault="00CA6D67" w:rsidP="00943994">
      <w:pPr>
        <w:pStyle w:val="a5"/>
        <w:jc w:val="both"/>
        <w:rPr>
          <w:rFonts w:ascii="Times New Roman" w:hAnsi="Times New Roman" w:cs="Times New Roman"/>
        </w:rPr>
      </w:pPr>
      <w:r w:rsidRPr="00EB49BC">
        <w:rPr>
          <w:rStyle w:val="a7"/>
          <w:rFonts w:ascii="Times New Roman" w:hAnsi="Times New Roman" w:cs="Times New Roman"/>
          <w:sz w:val="24"/>
        </w:rPr>
        <w:footnoteRef/>
      </w:r>
      <w:r w:rsidRPr="00EB49BC">
        <w:rPr>
          <w:rFonts w:ascii="Times New Roman" w:hAnsi="Times New Roman" w:cs="Times New Roman"/>
          <w:sz w:val="24"/>
        </w:rPr>
        <w:t xml:space="preserve"> До 31.12.2023 обеспечение уровня заработной платы педагогического состава учреждения рассчитывается не ниже уровня заработной платы тренерского состава учреждения, имеющего статус муниципального учреждения спортивной подготовки по состоянию на 31.12.2022</w:t>
      </w:r>
    </w:p>
  </w:footnote>
  <w:footnote w:id="2">
    <w:p w14:paraId="0A343E9B" w14:textId="77777777" w:rsidR="00CA6D67" w:rsidRPr="002B724E" w:rsidRDefault="00CA6D67" w:rsidP="009640D0">
      <w:pPr>
        <w:pStyle w:val="a5"/>
        <w:jc w:val="both"/>
        <w:rPr>
          <w:rFonts w:ascii="Times New Roman" w:hAnsi="Times New Roman" w:cs="Times New Roman"/>
          <w:sz w:val="24"/>
          <w:szCs w:val="28"/>
        </w:rPr>
      </w:pPr>
      <w:r w:rsidRPr="002B724E">
        <w:rPr>
          <w:rStyle w:val="a7"/>
          <w:rFonts w:ascii="Times New Roman" w:hAnsi="Times New Roman" w:cs="Times New Roman"/>
          <w:sz w:val="18"/>
        </w:rPr>
        <w:footnoteRef/>
      </w:r>
      <w:r w:rsidRPr="002B724E">
        <w:rPr>
          <w:rFonts w:ascii="Times New Roman" w:hAnsi="Times New Roman" w:cs="Times New Roman"/>
          <w:sz w:val="18"/>
        </w:rPr>
        <w:t xml:space="preserve"> </w:t>
      </w:r>
      <w:r w:rsidRPr="002B724E">
        <w:rPr>
          <w:rFonts w:ascii="Times New Roman" w:hAnsi="Times New Roman" w:cs="Times New Roman"/>
          <w:sz w:val="24"/>
          <w:szCs w:val="28"/>
        </w:rPr>
        <w:t>Учитываются только те соревнования, в которых учреждение является непосредственным  организатором (согласовывает или утверждает положение)</w:t>
      </w:r>
    </w:p>
  </w:footnote>
  <w:footnote w:id="3">
    <w:p w14:paraId="1152725D" w14:textId="77777777" w:rsidR="00CA6D67" w:rsidRPr="009640D0" w:rsidRDefault="00CA6D67" w:rsidP="009640D0">
      <w:pPr>
        <w:pStyle w:val="a5"/>
        <w:jc w:val="both"/>
        <w:rPr>
          <w:rFonts w:ascii="Times New Roman" w:hAnsi="Times New Roman" w:cs="Times New Roman"/>
          <w:sz w:val="28"/>
          <w:szCs w:val="28"/>
        </w:rPr>
      </w:pPr>
      <w:r w:rsidRPr="002B724E">
        <w:rPr>
          <w:rStyle w:val="a7"/>
          <w:rFonts w:ascii="Times New Roman" w:hAnsi="Times New Roman" w:cs="Times New Roman"/>
          <w:sz w:val="24"/>
          <w:szCs w:val="28"/>
        </w:rPr>
        <w:footnoteRef/>
      </w:r>
      <w:r w:rsidRPr="002B724E">
        <w:rPr>
          <w:rFonts w:ascii="Times New Roman" w:hAnsi="Times New Roman" w:cs="Times New Roman"/>
          <w:sz w:val="24"/>
          <w:szCs w:val="28"/>
        </w:rPr>
        <w:t xml:space="preserve"> В том числе учитываются виды спорта, где в дисциплине принимают участие команда, пара, тройка и т.д. (художественная гимнастика, спортивная аэробика и др.) и подводится общекомандный зачет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978559"/>
      <w:docPartObj>
        <w:docPartGallery w:val="Page Numbers (Top of Page)"/>
        <w:docPartUnique/>
      </w:docPartObj>
    </w:sdtPr>
    <w:sdtEndPr>
      <w:rPr>
        <w:rFonts w:ascii="Times New Roman" w:hAnsi="Times New Roman" w:cs="Times New Roman"/>
        <w:sz w:val="24"/>
        <w:szCs w:val="24"/>
      </w:rPr>
    </w:sdtEndPr>
    <w:sdtContent>
      <w:p w14:paraId="3FC99182" w14:textId="77777777" w:rsidR="00985152" w:rsidRPr="00985152" w:rsidRDefault="00985152">
        <w:pPr>
          <w:pStyle w:val="a8"/>
          <w:jc w:val="right"/>
          <w:rPr>
            <w:rFonts w:ascii="Times New Roman" w:hAnsi="Times New Roman" w:cs="Times New Roman"/>
            <w:sz w:val="24"/>
            <w:szCs w:val="24"/>
          </w:rPr>
        </w:pPr>
        <w:r w:rsidRPr="00985152">
          <w:rPr>
            <w:rFonts w:ascii="Times New Roman" w:hAnsi="Times New Roman" w:cs="Times New Roman"/>
            <w:sz w:val="24"/>
            <w:szCs w:val="24"/>
          </w:rPr>
          <w:fldChar w:fldCharType="begin"/>
        </w:r>
        <w:r w:rsidRPr="00985152">
          <w:rPr>
            <w:rFonts w:ascii="Times New Roman" w:hAnsi="Times New Roman" w:cs="Times New Roman"/>
            <w:sz w:val="24"/>
            <w:szCs w:val="24"/>
          </w:rPr>
          <w:instrText>PAGE   \* MERGEFORMAT</w:instrText>
        </w:r>
        <w:r w:rsidRPr="00985152">
          <w:rPr>
            <w:rFonts w:ascii="Times New Roman" w:hAnsi="Times New Roman" w:cs="Times New Roman"/>
            <w:sz w:val="24"/>
            <w:szCs w:val="24"/>
          </w:rPr>
          <w:fldChar w:fldCharType="separate"/>
        </w:r>
        <w:r w:rsidR="005F133E">
          <w:rPr>
            <w:rFonts w:ascii="Times New Roman" w:hAnsi="Times New Roman" w:cs="Times New Roman"/>
            <w:noProof/>
            <w:sz w:val="24"/>
            <w:szCs w:val="24"/>
          </w:rPr>
          <w:t>9</w:t>
        </w:r>
        <w:r w:rsidRPr="00985152">
          <w:rPr>
            <w:rFonts w:ascii="Times New Roman" w:hAnsi="Times New Roman" w:cs="Times New Roman"/>
            <w:sz w:val="24"/>
            <w:szCs w:val="24"/>
          </w:rPr>
          <w:fldChar w:fldCharType="end"/>
        </w:r>
      </w:p>
    </w:sdtContent>
  </w:sdt>
  <w:p w14:paraId="32DFF4A8" w14:textId="77777777" w:rsidR="00985152" w:rsidRDefault="0098515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75186"/>
    <w:multiLevelType w:val="multilevel"/>
    <w:tmpl w:val="8ECA7676"/>
    <w:lvl w:ilvl="0">
      <w:start w:val="1"/>
      <w:numFmt w:val="decimal"/>
      <w:lvlText w:val="%1."/>
      <w:lvlJc w:val="left"/>
      <w:pPr>
        <w:ind w:left="1140" w:hanging="1140"/>
      </w:pPr>
      <w:rPr>
        <w:rFonts w:hint="default"/>
      </w:rPr>
    </w:lvl>
    <w:lvl w:ilvl="1">
      <w:start w:val="1"/>
      <w:numFmt w:val="decimal"/>
      <w:lvlText w:val="%1.%2."/>
      <w:lvlJc w:val="left"/>
      <w:pPr>
        <w:ind w:left="1680"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4A056E4C"/>
    <w:multiLevelType w:val="multilevel"/>
    <w:tmpl w:val="43907E78"/>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61D3FE7"/>
    <w:multiLevelType w:val="multilevel"/>
    <w:tmpl w:val="71901B8E"/>
    <w:lvl w:ilvl="0">
      <w:start w:val="1"/>
      <w:numFmt w:val="decimal"/>
      <w:lvlText w:val="%1."/>
      <w:lvlJc w:val="left"/>
      <w:pPr>
        <w:ind w:left="408" w:hanging="408"/>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1254238530">
    <w:abstractNumId w:val="0"/>
  </w:num>
  <w:num w:numId="2" w16cid:durableId="332150909">
    <w:abstractNumId w:val="2"/>
  </w:num>
  <w:num w:numId="3" w16cid:durableId="117388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DF9"/>
    <w:rsid w:val="00011D02"/>
    <w:rsid w:val="00012217"/>
    <w:rsid w:val="00065502"/>
    <w:rsid w:val="00065642"/>
    <w:rsid w:val="0007239A"/>
    <w:rsid w:val="0011673F"/>
    <w:rsid w:val="00150EA3"/>
    <w:rsid w:val="00212684"/>
    <w:rsid w:val="002B4B48"/>
    <w:rsid w:val="002B724E"/>
    <w:rsid w:val="003036AF"/>
    <w:rsid w:val="0032614F"/>
    <w:rsid w:val="00346CA7"/>
    <w:rsid w:val="003E72D1"/>
    <w:rsid w:val="00420BBB"/>
    <w:rsid w:val="00480CAF"/>
    <w:rsid w:val="004846F0"/>
    <w:rsid w:val="00492975"/>
    <w:rsid w:val="004F4501"/>
    <w:rsid w:val="005C6BCE"/>
    <w:rsid w:val="005F133E"/>
    <w:rsid w:val="006117A4"/>
    <w:rsid w:val="0064741E"/>
    <w:rsid w:val="00655B2F"/>
    <w:rsid w:val="00756928"/>
    <w:rsid w:val="007A41C7"/>
    <w:rsid w:val="007E3DF9"/>
    <w:rsid w:val="00857039"/>
    <w:rsid w:val="00897F42"/>
    <w:rsid w:val="008D4BD8"/>
    <w:rsid w:val="008E4DB4"/>
    <w:rsid w:val="0091554D"/>
    <w:rsid w:val="0093271F"/>
    <w:rsid w:val="00943994"/>
    <w:rsid w:val="00954ADA"/>
    <w:rsid w:val="009576C1"/>
    <w:rsid w:val="009640D0"/>
    <w:rsid w:val="009677D1"/>
    <w:rsid w:val="00984018"/>
    <w:rsid w:val="00985152"/>
    <w:rsid w:val="009D6048"/>
    <w:rsid w:val="009E1386"/>
    <w:rsid w:val="009E313C"/>
    <w:rsid w:val="009F2482"/>
    <w:rsid w:val="009F3631"/>
    <w:rsid w:val="00A33E68"/>
    <w:rsid w:val="00A349CC"/>
    <w:rsid w:val="00A41DF6"/>
    <w:rsid w:val="00A82E5F"/>
    <w:rsid w:val="00B13E96"/>
    <w:rsid w:val="00B359FC"/>
    <w:rsid w:val="00B8069D"/>
    <w:rsid w:val="00BE6245"/>
    <w:rsid w:val="00BF1BCE"/>
    <w:rsid w:val="00C235DD"/>
    <w:rsid w:val="00CA6D67"/>
    <w:rsid w:val="00D6092B"/>
    <w:rsid w:val="00DE10DA"/>
    <w:rsid w:val="00DF2852"/>
    <w:rsid w:val="00E66B17"/>
    <w:rsid w:val="00E92C50"/>
    <w:rsid w:val="00EB49BC"/>
    <w:rsid w:val="00F0572B"/>
    <w:rsid w:val="00FD0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92AD"/>
  <w15:docId w15:val="{DA8D9F82-BA96-4795-81F5-BC40D347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D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3D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3DF9"/>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5C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9F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F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3631"/>
    <w:pPr>
      <w:ind w:left="720"/>
      <w:contextualSpacing/>
    </w:pPr>
    <w:rPr>
      <w:rFonts w:ascii="Calibri" w:eastAsia="Calibri" w:hAnsi="Calibri" w:cs="Times New Roman"/>
    </w:rPr>
  </w:style>
  <w:style w:type="paragraph" w:styleId="a5">
    <w:name w:val="footnote text"/>
    <w:basedOn w:val="a"/>
    <w:link w:val="a6"/>
    <w:uiPriority w:val="99"/>
    <w:semiHidden/>
    <w:unhideWhenUsed/>
    <w:rsid w:val="009640D0"/>
    <w:pPr>
      <w:spacing w:after="0" w:line="240" w:lineRule="auto"/>
    </w:pPr>
    <w:rPr>
      <w:sz w:val="20"/>
      <w:szCs w:val="20"/>
    </w:rPr>
  </w:style>
  <w:style w:type="character" w:customStyle="1" w:styleId="a6">
    <w:name w:val="Текст сноски Знак"/>
    <w:basedOn w:val="a0"/>
    <w:link w:val="a5"/>
    <w:uiPriority w:val="99"/>
    <w:semiHidden/>
    <w:rsid w:val="009640D0"/>
    <w:rPr>
      <w:sz w:val="20"/>
      <w:szCs w:val="20"/>
    </w:rPr>
  </w:style>
  <w:style w:type="character" w:styleId="a7">
    <w:name w:val="footnote reference"/>
    <w:basedOn w:val="a0"/>
    <w:uiPriority w:val="99"/>
    <w:semiHidden/>
    <w:unhideWhenUsed/>
    <w:rsid w:val="009640D0"/>
    <w:rPr>
      <w:vertAlign w:val="superscript"/>
    </w:rPr>
  </w:style>
  <w:style w:type="paragraph" w:styleId="a8">
    <w:name w:val="header"/>
    <w:basedOn w:val="a"/>
    <w:link w:val="a9"/>
    <w:uiPriority w:val="99"/>
    <w:unhideWhenUsed/>
    <w:rsid w:val="009851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5152"/>
  </w:style>
  <w:style w:type="paragraph" w:styleId="aa">
    <w:name w:val="footer"/>
    <w:basedOn w:val="a"/>
    <w:link w:val="ab"/>
    <w:uiPriority w:val="99"/>
    <w:unhideWhenUsed/>
    <w:rsid w:val="009851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693D3-1362-4460-B194-B8AED4FD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9</Pages>
  <Words>2566</Words>
  <Characters>14628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Я. Сусоева</dc:creator>
  <cp:lastModifiedBy>ПравПортал</cp:lastModifiedBy>
  <cp:revision>41</cp:revision>
  <dcterms:created xsi:type="dcterms:W3CDTF">2023-04-19T06:18:00Z</dcterms:created>
  <dcterms:modified xsi:type="dcterms:W3CDTF">2023-07-13T04:42:00Z</dcterms:modified>
</cp:coreProperties>
</file>