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D97B" w14:textId="77777777" w:rsidR="003623CF" w:rsidRPr="00EA7939" w:rsidRDefault="003623CF" w:rsidP="003623CF">
      <w:pPr>
        <w:rPr>
          <w:szCs w:val="28"/>
        </w:rPr>
      </w:pPr>
      <w:r w:rsidRPr="00EA7939">
        <w:rPr>
          <w:szCs w:val="28"/>
        </w:rPr>
        <w:t xml:space="preserve">                                                                                              Приложение</w:t>
      </w:r>
      <w:r>
        <w:rPr>
          <w:szCs w:val="28"/>
        </w:rPr>
        <w:t xml:space="preserve"> 2</w:t>
      </w:r>
    </w:p>
    <w:p w14:paraId="5E703234" w14:textId="77777777" w:rsidR="003623CF" w:rsidRPr="00EA7939" w:rsidRDefault="003623CF" w:rsidP="003623CF">
      <w:pPr>
        <w:rPr>
          <w:szCs w:val="28"/>
        </w:rPr>
      </w:pPr>
      <w:r w:rsidRPr="00EA7939">
        <w:rPr>
          <w:szCs w:val="28"/>
        </w:rPr>
        <w:t xml:space="preserve">                                                                                              к постановлению</w:t>
      </w:r>
    </w:p>
    <w:p w14:paraId="1142D720" w14:textId="77777777" w:rsidR="003623CF" w:rsidRPr="00EA7939" w:rsidRDefault="003623CF" w:rsidP="003623CF">
      <w:pPr>
        <w:rPr>
          <w:szCs w:val="28"/>
        </w:rPr>
      </w:pPr>
      <w:r w:rsidRPr="00EA7939">
        <w:rPr>
          <w:szCs w:val="28"/>
        </w:rPr>
        <w:t xml:space="preserve">                                                                                              администрации города</w:t>
      </w:r>
    </w:p>
    <w:p w14:paraId="4C439F1F" w14:textId="77777777" w:rsidR="003623CF" w:rsidRPr="00EA7939" w:rsidRDefault="003623CF" w:rsidP="003623CF">
      <w:pPr>
        <w:jc w:val="center"/>
        <w:rPr>
          <w:szCs w:val="28"/>
        </w:rPr>
      </w:pPr>
      <w:r w:rsidRPr="00EA7939">
        <w:rPr>
          <w:szCs w:val="28"/>
        </w:rPr>
        <w:t xml:space="preserve">                                                             </w:t>
      </w:r>
      <w:r w:rsidR="008529BD">
        <w:rPr>
          <w:szCs w:val="28"/>
        </w:rPr>
        <w:t xml:space="preserve">                               </w:t>
      </w:r>
      <w:r w:rsidRPr="00EA7939">
        <w:rPr>
          <w:szCs w:val="28"/>
        </w:rPr>
        <w:t xml:space="preserve">от </w:t>
      </w:r>
      <w:r w:rsidR="008529BD">
        <w:rPr>
          <w:szCs w:val="28"/>
        </w:rPr>
        <w:t>28.10.2020</w:t>
      </w:r>
      <w:r w:rsidRPr="00EA7939">
        <w:rPr>
          <w:szCs w:val="28"/>
        </w:rPr>
        <w:t xml:space="preserve"> № </w:t>
      </w:r>
      <w:r w:rsidR="008529BD">
        <w:rPr>
          <w:szCs w:val="28"/>
        </w:rPr>
        <w:t>1748</w:t>
      </w:r>
    </w:p>
    <w:p w14:paraId="593C4073" w14:textId="77777777" w:rsidR="003623CF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778173F6" w14:textId="77777777" w:rsidR="003623CF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3C4A8BB2" w14:textId="77777777" w:rsidR="003623CF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12DDF1BA" w14:textId="77777777" w:rsidR="003623CF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678F19AD" w14:textId="77777777" w:rsidR="003623CF" w:rsidRDefault="003623CF" w:rsidP="003623CF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ПОРЯДОК</w:t>
      </w:r>
    </w:p>
    <w:p w14:paraId="77D8E905" w14:textId="77777777" w:rsidR="003623CF" w:rsidRPr="00141C23" w:rsidRDefault="003623CF" w:rsidP="003623CF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141C23">
        <w:rPr>
          <w:szCs w:val="28"/>
        </w:rPr>
        <w:t xml:space="preserve">подготовки доклада о системе </w:t>
      </w:r>
      <w:proofErr w:type="gramStart"/>
      <w:r w:rsidRPr="00141C23">
        <w:rPr>
          <w:szCs w:val="28"/>
        </w:rPr>
        <w:t>внутреннего  обеспечения</w:t>
      </w:r>
      <w:proofErr w:type="gramEnd"/>
      <w:r w:rsidRPr="00141C23">
        <w:rPr>
          <w:szCs w:val="28"/>
        </w:rPr>
        <w:t xml:space="preserve"> соответствия требованиям антимонопольного законодательства (антимонопольного комплаенса) в органах местного самоуправления города Барнаула</w:t>
      </w:r>
    </w:p>
    <w:p w14:paraId="57706997" w14:textId="77777777" w:rsidR="003623CF" w:rsidRDefault="003623CF" w:rsidP="003623CF">
      <w:pPr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</w:rPr>
      </w:pPr>
    </w:p>
    <w:p w14:paraId="0E8F9A9A" w14:textId="77777777" w:rsidR="003623CF" w:rsidRDefault="003623CF" w:rsidP="00426323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14:paraId="362ACA22" w14:textId="77777777" w:rsidR="003623CF" w:rsidRDefault="003623CF" w:rsidP="00426323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center"/>
        <w:textAlignment w:val="auto"/>
        <w:rPr>
          <w:szCs w:val="28"/>
        </w:rPr>
      </w:pPr>
      <w:r>
        <w:rPr>
          <w:szCs w:val="28"/>
        </w:rPr>
        <w:t>Общие положения</w:t>
      </w:r>
    </w:p>
    <w:p w14:paraId="22993912" w14:textId="77777777" w:rsidR="003623CF" w:rsidRDefault="003623CF" w:rsidP="00426323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14:paraId="6B2F1C49" w14:textId="77777777" w:rsidR="003623CF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4288B">
        <w:rPr>
          <w:szCs w:val="28"/>
        </w:rPr>
        <w:t xml:space="preserve">1.1. </w:t>
      </w:r>
      <w:r w:rsidRPr="00141C23">
        <w:rPr>
          <w:szCs w:val="28"/>
        </w:rPr>
        <w:t>Порядок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</w:t>
      </w:r>
      <w:r>
        <w:rPr>
          <w:szCs w:val="28"/>
        </w:rPr>
        <w:t xml:space="preserve"> </w:t>
      </w:r>
      <w:r w:rsidRPr="0084288B">
        <w:rPr>
          <w:szCs w:val="28"/>
        </w:rPr>
        <w:t xml:space="preserve">(далее </w:t>
      </w:r>
      <w:r w:rsidR="00597154">
        <w:rPr>
          <w:szCs w:val="28"/>
        </w:rPr>
        <w:t xml:space="preserve">– </w:t>
      </w:r>
      <w:r>
        <w:rPr>
          <w:szCs w:val="28"/>
        </w:rPr>
        <w:t>Порядок</w:t>
      </w:r>
      <w:r w:rsidRPr="0084288B">
        <w:rPr>
          <w:szCs w:val="28"/>
        </w:rPr>
        <w:t xml:space="preserve">) </w:t>
      </w:r>
      <w:r>
        <w:rPr>
          <w:szCs w:val="28"/>
        </w:rPr>
        <w:t xml:space="preserve">разработан в целях регламентации деятельности органов местного самоуправления города </w:t>
      </w:r>
      <w:r w:rsidR="00DF5AB8">
        <w:rPr>
          <w:szCs w:val="28"/>
        </w:rPr>
        <w:t xml:space="preserve">Барнаула </w:t>
      </w:r>
      <w:r>
        <w:rPr>
          <w:szCs w:val="28"/>
        </w:rPr>
        <w:t xml:space="preserve">по подготовке и утверждению </w:t>
      </w:r>
      <w:r w:rsidRPr="00141C23">
        <w:rPr>
          <w:szCs w:val="28"/>
        </w:rPr>
        <w:t>доклада о системе внутреннего обеспечения соответствия требованиям антимонопольного законодательства</w:t>
      </w:r>
      <w:r>
        <w:rPr>
          <w:szCs w:val="28"/>
        </w:rPr>
        <w:t>.</w:t>
      </w:r>
    </w:p>
    <w:p w14:paraId="095D17EE" w14:textId="77777777" w:rsidR="003623CF" w:rsidRPr="00F94945" w:rsidRDefault="003623CF" w:rsidP="00362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8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Понятия в Порядке используются в значениях, определенных в распоряжении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антимонопольном законодательстве Российской Федерации и иных нормативных правовых актах о защите конкуренции.</w:t>
      </w:r>
    </w:p>
    <w:p w14:paraId="536BBF3B" w14:textId="77777777" w:rsidR="003623CF" w:rsidRDefault="003623CF" w:rsidP="003623CF">
      <w:pPr>
        <w:overflowPunct/>
        <w:ind w:firstLine="709"/>
        <w:jc w:val="both"/>
        <w:textAlignment w:val="auto"/>
        <w:rPr>
          <w:color w:val="000000"/>
          <w:szCs w:val="28"/>
        </w:rPr>
      </w:pPr>
    </w:p>
    <w:p w14:paraId="679415FE" w14:textId="77777777" w:rsidR="003623CF" w:rsidRDefault="003623CF" w:rsidP="00561B26">
      <w:pPr>
        <w:numPr>
          <w:ilvl w:val="0"/>
          <w:numId w:val="1"/>
        </w:numPr>
        <w:overflowPunct/>
        <w:ind w:left="0" w:firstLine="0"/>
        <w:jc w:val="center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Подготовка доклада </w:t>
      </w:r>
      <w:r w:rsidRPr="00141C23">
        <w:rPr>
          <w:szCs w:val="28"/>
        </w:rPr>
        <w:t>о системе внутреннего обеспечения соответствия требованиям ан</w:t>
      </w:r>
      <w:r>
        <w:rPr>
          <w:szCs w:val="28"/>
        </w:rPr>
        <w:t xml:space="preserve">тимонопольного законодательства </w:t>
      </w:r>
      <w:r w:rsidR="00597154">
        <w:rPr>
          <w:szCs w:val="28"/>
        </w:rPr>
        <w:t>(</w:t>
      </w:r>
      <w:r w:rsidRPr="00141C23">
        <w:rPr>
          <w:szCs w:val="28"/>
        </w:rPr>
        <w:t>антимонопольного комплаенса) в органах местного самоуправления города Барнаула</w:t>
      </w:r>
    </w:p>
    <w:p w14:paraId="371CB021" w14:textId="77777777" w:rsidR="003623CF" w:rsidRDefault="003623CF" w:rsidP="003623CF">
      <w:pPr>
        <w:overflowPunct/>
        <w:ind w:firstLine="709"/>
        <w:jc w:val="both"/>
        <w:textAlignment w:val="auto"/>
        <w:rPr>
          <w:color w:val="000000"/>
          <w:szCs w:val="28"/>
        </w:rPr>
      </w:pPr>
    </w:p>
    <w:p w14:paraId="629DA951" w14:textId="77777777" w:rsidR="003623CF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>
        <w:rPr>
          <w:color w:val="000000"/>
          <w:szCs w:val="28"/>
        </w:rPr>
        <w:t>2</w:t>
      </w:r>
      <w:r w:rsidRPr="0084288B">
        <w:rPr>
          <w:color w:val="000000"/>
          <w:szCs w:val="28"/>
        </w:rPr>
        <w:t>.1.</w:t>
      </w:r>
      <w:r w:rsidRPr="0084288B">
        <w:rPr>
          <w:rFonts w:eastAsia="Calibri"/>
          <w:szCs w:val="28"/>
        </w:rPr>
        <w:t xml:space="preserve"> В целях </w:t>
      </w:r>
      <w:r>
        <w:rPr>
          <w:rFonts w:eastAsia="Calibri"/>
          <w:szCs w:val="28"/>
        </w:rPr>
        <w:t xml:space="preserve">подготовки доклада </w:t>
      </w:r>
      <w:r w:rsidRPr="00141C23">
        <w:rPr>
          <w:szCs w:val="28"/>
        </w:rPr>
        <w:t>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</w:t>
      </w:r>
      <w:r>
        <w:rPr>
          <w:szCs w:val="28"/>
        </w:rPr>
        <w:t xml:space="preserve"> (далее </w:t>
      </w:r>
      <w:r w:rsidR="00597154">
        <w:rPr>
          <w:szCs w:val="28"/>
        </w:rPr>
        <w:t xml:space="preserve">– </w:t>
      </w:r>
      <w:r>
        <w:rPr>
          <w:szCs w:val="28"/>
        </w:rPr>
        <w:t>доклад)</w:t>
      </w:r>
      <w:r>
        <w:rPr>
          <w:rFonts w:eastAsia="Calibri"/>
          <w:szCs w:val="28"/>
        </w:rPr>
        <w:t xml:space="preserve"> иные органы местного само</w:t>
      </w:r>
      <w:r w:rsidR="003B2AF8">
        <w:rPr>
          <w:rFonts w:eastAsia="Calibri"/>
          <w:szCs w:val="28"/>
        </w:rPr>
        <w:t>у</w:t>
      </w:r>
      <w:r>
        <w:rPr>
          <w:rFonts w:eastAsia="Calibri"/>
          <w:szCs w:val="28"/>
        </w:rPr>
        <w:t>пра</w:t>
      </w:r>
      <w:r w:rsidR="003B2AF8"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ления города при осуществлении своей деятельности:</w:t>
      </w:r>
    </w:p>
    <w:p w14:paraId="557585A1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rFonts w:eastAsia="Calibri"/>
          <w:szCs w:val="28"/>
        </w:rPr>
        <w:t>а) </w:t>
      </w:r>
      <w:r w:rsidR="000D465B" w:rsidRPr="00D75927">
        <w:rPr>
          <w:rFonts w:eastAsia="Calibri"/>
          <w:szCs w:val="28"/>
        </w:rPr>
        <w:t>составл</w:t>
      </w:r>
      <w:r w:rsidR="00A51111" w:rsidRPr="00D75927">
        <w:rPr>
          <w:rFonts w:eastAsia="Calibri"/>
          <w:szCs w:val="28"/>
        </w:rPr>
        <w:t>яют</w:t>
      </w:r>
      <w:r w:rsidR="000D465B" w:rsidRPr="00D75927">
        <w:rPr>
          <w:rFonts w:eastAsia="Calibri"/>
          <w:szCs w:val="28"/>
        </w:rPr>
        <w:t xml:space="preserve"> переч</w:t>
      </w:r>
      <w:r w:rsidR="00E81EE9" w:rsidRPr="00D75927">
        <w:rPr>
          <w:rFonts w:eastAsia="Calibri"/>
          <w:szCs w:val="28"/>
        </w:rPr>
        <w:t>е</w:t>
      </w:r>
      <w:r w:rsidR="003900A7" w:rsidRPr="00D75927">
        <w:rPr>
          <w:rFonts w:eastAsia="Calibri"/>
          <w:szCs w:val="28"/>
        </w:rPr>
        <w:t>н</w:t>
      </w:r>
      <w:r w:rsidR="00A51111" w:rsidRPr="00D75927">
        <w:rPr>
          <w:rFonts w:eastAsia="Calibri"/>
          <w:szCs w:val="28"/>
        </w:rPr>
        <w:t>ь</w:t>
      </w:r>
      <w:r w:rsidR="000D465B" w:rsidRPr="00D75927">
        <w:rPr>
          <w:rFonts w:eastAsia="Calibri"/>
          <w:szCs w:val="28"/>
        </w:rPr>
        <w:t xml:space="preserve"> нарушений антимонопольного законодательства в </w:t>
      </w:r>
      <w:r w:rsidR="004047C6" w:rsidRPr="00D75927">
        <w:rPr>
          <w:rFonts w:eastAsia="Calibri"/>
          <w:szCs w:val="28"/>
        </w:rPr>
        <w:t xml:space="preserve">иных </w:t>
      </w:r>
      <w:r w:rsidR="00E11254" w:rsidRPr="00D75927">
        <w:rPr>
          <w:rFonts w:eastAsia="Calibri"/>
          <w:szCs w:val="28"/>
        </w:rPr>
        <w:t xml:space="preserve">органах местного самоуправления </w:t>
      </w:r>
      <w:r w:rsidR="000D465B" w:rsidRPr="00D75927">
        <w:rPr>
          <w:rFonts w:eastAsia="Calibri"/>
          <w:szCs w:val="28"/>
        </w:rPr>
        <w:t xml:space="preserve">города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</w:t>
      </w:r>
      <w:r w:rsidR="000D465B" w:rsidRPr="00D75927">
        <w:rPr>
          <w:rFonts w:eastAsia="Calibri"/>
          <w:szCs w:val="28"/>
        </w:rPr>
        <w:lastRenderedPageBreak/>
        <w:t>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</w:t>
      </w:r>
      <w:r w:rsidR="003E2E3E" w:rsidRPr="00D75927">
        <w:rPr>
          <w:rFonts w:eastAsia="Calibri"/>
          <w:szCs w:val="28"/>
        </w:rPr>
        <w:t>;</w:t>
      </w:r>
    </w:p>
    <w:p w14:paraId="18945F56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rFonts w:eastAsia="Calibri"/>
          <w:szCs w:val="28"/>
        </w:rPr>
        <w:t>б) выявляют комплаенс-риски, в том числе по результатам мониторинга правоприменения орган</w:t>
      </w:r>
      <w:r w:rsidR="003B2AF8" w:rsidRPr="00D75927">
        <w:rPr>
          <w:rFonts w:eastAsia="Calibri"/>
          <w:szCs w:val="28"/>
        </w:rPr>
        <w:t xml:space="preserve">ами местного самоуправления города </w:t>
      </w:r>
      <w:r w:rsidRPr="00D75927">
        <w:rPr>
          <w:rFonts w:eastAsia="Calibri"/>
          <w:szCs w:val="28"/>
        </w:rPr>
        <w:t>муниципальных нормативных правовых актов города, проводят оценку комплаенс-рисков</w:t>
      </w:r>
      <w:r w:rsidR="003E2E3E" w:rsidRPr="00D75927">
        <w:rPr>
          <w:rFonts w:eastAsia="Calibri"/>
          <w:szCs w:val="28"/>
        </w:rPr>
        <w:t>, составляют карту рисков</w:t>
      </w:r>
      <w:r w:rsidR="00A358A6" w:rsidRPr="00D75927">
        <w:rPr>
          <w:rFonts w:eastAsia="Calibri"/>
          <w:szCs w:val="28"/>
        </w:rPr>
        <w:t>, которая включает оценку причин и условий их возникновения</w:t>
      </w:r>
      <w:r w:rsidRPr="00D75927">
        <w:rPr>
          <w:rFonts w:eastAsia="Calibri"/>
          <w:szCs w:val="28"/>
        </w:rPr>
        <w:t>;</w:t>
      </w:r>
    </w:p>
    <w:p w14:paraId="0F1A24A9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rFonts w:eastAsia="Calibri"/>
          <w:szCs w:val="28"/>
        </w:rPr>
        <w:t xml:space="preserve">в) разрабатывают и </w:t>
      </w:r>
      <w:r w:rsidRPr="00D75927">
        <w:rPr>
          <w:szCs w:val="28"/>
        </w:rPr>
        <w:t xml:space="preserve">исполняют </w:t>
      </w:r>
      <w:r w:rsidRPr="00D75927">
        <w:rPr>
          <w:color w:val="000000"/>
          <w:szCs w:val="28"/>
        </w:rPr>
        <w:t>планы мероприятий по снижению рисков нарушения антимонопольного законодательства</w:t>
      </w:r>
      <w:r w:rsidRPr="00D75927">
        <w:rPr>
          <w:szCs w:val="28"/>
        </w:rPr>
        <w:t>;</w:t>
      </w:r>
    </w:p>
    <w:p w14:paraId="78FD26A2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rFonts w:eastAsia="Calibri"/>
          <w:szCs w:val="28"/>
        </w:rPr>
        <w:t>г) организуют обсуждение соответствия проектов муниципальных нормативных правовых актов</w:t>
      </w:r>
      <w:r w:rsidR="00E707A3" w:rsidRPr="00D75927">
        <w:rPr>
          <w:rFonts w:eastAsia="Calibri"/>
          <w:szCs w:val="28"/>
        </w:rPr>
        <w:t xml:space="preserve"> города</w:t>
      </w:r>
      <w:r w:rsidRPr="00D75927">
        <w:rPr>
          <w:rFonts w:eastAsia="Calibri"/>
          <w:szCs w:val="28"/>
        </w:rPr>
        <w:t xml:space="preserve">, разработанных органами </w:t>
      </w:r>
      <w:r w:rsidR="003B2AF8" w:rsidRPr="00D75927">
        <w:rPr>
          <w:rFonts w:eastAsia="Calibri"/>
          <w:szCs w:val="28"/>
        </w:rPr>
        <w:t>местного самоуправления города</w:t>
      </w:r>
      <w:r w:rsidRPr="00D75927">
        <w:rPr>
          <w:rFonts w:eastAsia="Calibri"/>
          <w:szCs w:val="28"/>
        </w:rPr>
        <w:t>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</w:t>
      </w:r>
      <w:r w:rsidR="002F4299" w:rsidRPr="00D75927">
        <w:rPr>
          <w:rFonts w:eastAsia="Calibri"/>
          <w:szCs w:val="28"/>
        </w:rPr>
        <w:t xml:space="preserve">, граждан </w:t>
      </w:r>
      <w:r w:rsidR="00E707A3" w:rsidRPr="00D75927">
        <w:rPr>
          <w:rFonts w:eastAsia="Calibri"/>
          <w:szCs w:val="28"/>
        </w:rPr>
        <w:t>о выявленных ими в муниципальных нормативных правовых актах города положений, которые влекут нарушени</w:t>
      </w:r>
      <w:r w:rsidR="00D52465" w:rsidRPr="00D75927">
        <w:rPr>
          <w:rFonts w:eastAsia="Calibri"/>
          <w:szCs w:val="28"/>
        </w:rPr>
        <w:t>я</w:t>
      </w:r>
      <w:r w:rsidR="00E707A3" w:rsidRPr="00D75927">
        <w:rPr>
          <w:rFonts w:eastAsia="Calibri"/>
          <w:szCs w:val="28"/>
        </w:rPr>
        <w:t xml:space="preserve"> антимонопольного законодательства</w:t>
      </w:r>
      <w:r w:rsidRPr="00D75927">
        <w:rPr>
          <w:rFonts w:eastAsia="Calibri"/>
          <w:szCs w:val="28"/>
        </w:rPr>
        <w:t>;</w:t>
      </w:r>
    </w:p>
    <w:p w14:paraId="22BFFA62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szCs w:val="28"/>
        </w:rPr>
      </w:pPr>
      <w:r w:rsidRPr="00D75927">
        <w:rPr>
          <w:rFonts w:eastAsia="Calibri"/>
          <w:szCs w:val="28"/>
        </w:rPr>
        <w:t xml:space="preserve">д) </w:t>
      </w:r>
      <w:r w:rsidR="00597154">
        <w:rPr>
          <w:rFonts w:eastAsia="Calibri"/>
          <w:szCs w:val="28"/>
        </w:rPr>
        <w:t>осуществля</w:t>
      </w:r>
      <w:r w:rsidR="00DF5AB8">
        <w:rPr>
          <w:rFonts w:eastAsia="Calibri"/>
          <w:szCs w:val="28"/>
        </w:rPr>
        <w:t>ю</w:t>
      </w:r>
      <w:r w:rsidR="00597154">
        <w:rPr>
          <w:rFonts w:eastAsia="Calibri"/>
          <w:szCs w:val="28"/>
        </w:rPr>
        <w:t xml:space="preserve">т </w:t>
      </w:r>
      <w:r w:rsidRPr="00D75927">
        <w:rPr>
          <w:szCs w:val="28"/>
        </w:rPr>
        <w:t xml:space="preserve">мониторинг и анализ практики применения органами местного самоуправления </w:t>
      </w:r>
      <w:r w:rsidR="00103BC7" w:rsidRPr="00D75927">
        <w:rPr>
          <w:szCs w:val="28"/>
        </w:rPr>
        <w:t xml:space="preserve">города </w:t>
      </w:r>
      <w:r w:rsidRPr="00D75927">
        <w:rPr>
          <w:szCs w:val="28"/>
        </w:rPr>
        <w:t>муниципальных нормативных правовых актов</w:t>
      </w:r>
      <w:r w:rsidR="00103BC7" w:rsidRPr="00D75927">
        <w:rPr>
          <w:szCs w:val="28"/>
        </w:rPr>
        <w:t xml:space="preserve"> города</w:t>
      </w:r>
      <w:r w:rsidRPr="00D75927">
        <w:rPr>
          <w:szCs w:val="28"/>
        </w:rPr>
        <w:t>;</w:t>
      </w:r>
    </w:p>
    <w:p w14:paraId="39F539E0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szCs w:val="28"/>
        </w:rPr>
      </w:pPr>
      <w:r w:rsidRPr="00D75927">
        <w:rPr>
          <w:szCs w:val="28"/>
        </w:rPr>
        <w:t>е) проводят оценку достижения ключевых показателей эффективности антимонопольного комплаенса в органе местного самоуправления</w:t>
      </w:r>
      <w:r w:rsidR="00103BC7" w:rsidRPr="00D75927">
        <w:rPr>
          <w:szCs w:val="28"/>
        </w:rPr>
        <w:t xml:space="preserve"> города</w:t>
      </w:r>
      <w:r w:rsidRPr="00D75927">
        <w:rPr>
          <w:szCs w:val="28"/>
        </w:rPr>
        <w:t>;</w:t>
      </w:r>
    </w:p>
    <w:p w14:paraId="0FBA09AA" w14:textId="77777777" w:rsidR="003623CF" w:rsidRPr="00D75927" w:rsidRDefault="003B2AF8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szCs w:val="28"/>
        </w:rPr>
        <w:t>ж</w:t>
      </w:r>
      <w:r w:rsidR="003623CF" w:rsidRPr="00D75927">
        <w:rPr>
          <w:szCs w:val="28"/>
        </w:rPr>
        <w:t xml:space="preserve">) проводят обучение муниципальных служащих </w:t>
      </w:r>
      <w:r w:rsidR="000C3B59" w:rsidRPr="00D75927">
        <w:rPr>
          <w:szCs w:val="28"/>
        </w:rPr>
        <w:t xml:space="preserve">органа местного самоуправления города </w:t>
      </w:r>
      <w:r w:rsidR="003623CF" w:rsidRPr="00D75927">
        <w:rPr>
          <w:szCs w:val="28"/>
        </w:rPr>
        <w:t>требованиям антимонопольного законодательства и антимонопольного комплаенса</w:t>
      </w:r>
      <w:r w:rsidR="003623CF" w:rsidRPr="00D75927">
        <w:rPr>
          <w:rFonts w:eastAsia="Calibri"/>
          <w:szCs w:val="28"/>
        </w:rPr>
        <w:t>.</w:t>
      </w:r>
    </w:p>
    <w:p w14:paraId="6F117694" w14:textId="77777777" w:rsidR="003623CF" w:rsidRPr="00D75927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 w:rsidRPr="00D75927">
        <w:rPr>
          <w:rFonts w:eastAsia="Calibri"/>
          <w:szCs w:val="28"/>
        </w:rPr>
        <w:t xml:space="preserve">2.2. Органы местного самоуправления </w:t>
      </w:r>
      <w:r w:rsidR="000C3B59" w:rsidRPr="00D75927">
        <w:rPr>
          <w:rFonts w:eastAsia="Calibri"/>
          <w:szCs w:val="28"/>
        </w:rPr>
        <w:t xml:space="preserve">города </w:t>
      </w:r>
      <w:r w:rsidRPr="00D75927">
        <w:rPr>
          <w:rFonts w:eastAsia="Calibri"/>
          <w:szCs w:val="28"/>
        </w:rPr>
        <w:t xml:space="preserve">направляют информацию о выполнении мероприятий, указанных в пункте 2.1 Порядка, в правовой комитет администрации города до 20 </w:t>
      </w:r>
      <w:proofErr w:type="gramStart"/>
      <w:r w:rsidRPr="00D75927">
        <w:rPr>
          <w:rFonts w:eastAsia="Calibri"/>
          <w:szCs w:val="28"/>
        </w:rPr>
        <w:t>января  года</w:t>
      </w:r>
      <w:proofErr w:type="gramEnd"/>
      <w:r w:rsidRPr="00D75927">
        <w:rPr>
          <w:rFonts w:eastAsia="Calibri"/>
          <w:szCs w:val="28"/>
        </w:rPr>
        <w:t>, следующего за отчетным.</w:t>
      </w:r>
    </w:p>
    <w:p w14:paraId="0BFEF1F9" w14:textId="77777777" w:rsidR="003623CF" w:rsidRPr="00D75927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D75927">
        <w:rPr>
          <w:color w:val="000000"/>
          <w:szCs w:val="28"/>
        </w:rPr>
        <w:t>2.3. Правовой комитет администрации города ежегодно осуществляет подготовку доклада, который должен содержать информацию:</w:t>
      </w:r>
    </w:p>
    <w:p w14:paraId="4E9587A4" w14:textId="77777777" w:rsidR="003623CF" w:rsidRPr="00D75927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D75927">
        <w:rPr>
          <w:color w:val="000000"/>
          <w:szCs w:val="28"/>
        </w:rPr>
        <w:t>а) о результатах выявления и проведения оценки комплаенс-рисков</w:t>
      </w:r>
      <w:r w:rsidR="00431BFF" w:rsidRPr="00D75927">
        <w:rPr>
          <w:color w:val="000000"/>
          <w:szCs w:val="28"/>
        </w:rPr>
        <w:t xml:space="preserve"> в органах местного самоуправления города</w:t>
      </w:r>
      <w:r w:rsidRPr="00D75927">
        <w:rPr>
          <w:color w:val="000000"/>
          <w:szCs w:val="28"/>
        </w:rPr>
        <w:t>;</w:t>
      </w:r>
    </w:p>
    <w:p w14:paraId="59818288" w14:textId="77777777" w:rsidR="003623CF" w:rsidRPr="00D75927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D75927">
        <w:rPr>
          <w:color w:val="000000"/>
          <w:szCs w:val="28"/>
        </w:rPr>
        <w:t>б) о реализации планов мероприятий по снижению комплаенс-рисков</w:t>
      </w:r>
      <w:r w:rsidR="00431BFF" w:rsidRPr="00D75927">
        <w:rPr>
          <w:color w:val="000000"/>
          <w:szCs w:val="28"/>
        </w:rPr>
        <w:t xml:space="preserve"> в органах местного самоуправления города</w:t>
      </w:r>
      <w:r w:rsidRPr="00D75927">
        <w:rPr>
          <w:color w:val="000000"/>
          <w:szCs w:val="28"/>
        </w:rPr>
        <w:t>;</w:t>
      </w:r>
    </w:p>
    <w:p w14:paraId="58798115" w14:textId="77777777" w:rsidR="003623CF" w:rsidRPr="00D75927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D75927">
        <w:rPr>
          <w:color w:val="000000"/>
          <w:szCs w:val="28"/>
        </w:rPr>
        <w:t>в) о достижении ключевых показателей</w:t>
      </w:r>
      <w:r w:rsidR="0080388A" w:rsidRPr="00D75927">
        <w:rPr>
          <w:color w:val="000000"/>
          <w:szCs w:val="28"/>
        </w:rPr>
        <w:t xml:space="preserve"> </w:t>
      </w:r>
      <w:r w:rsidR="00597154" w:rsidRPr="00D75927">
        <w:rPr>
          <w:szCs w:val="28"/>
        </w:rPr>
        <w:t xml:space="preserve">эффективности антимонопольного комплаенса </w:t>
      </w:r>
      <w:r w:rsidR="0080388A" w:rsidRPr="00D75927">
        <w:rPr>
          <w:color w:val="000000"/>
          <w:szCs w:val="28"/>
        </w:rPr>
        <w:t>в органах местного самоуправления города</w:t>
      </w:r>
      <w:r w:rsidRPr="00D75927">
        <w:rPr>
          <w:color w:val="000000"/>
          <w:szCs w:val="28"/>
        </w:rPr>
        <w:t>;</w:t>
      </w:r>
    </w:p>
    <w:p w14:paraId="4859EF20" w14:textId="77777777" w:rsidR="003623CF" w:rsidRPr="00016D29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D75927">
        <w:rPr>
          <w:color w:val="000000"/>
          <w:szCs w:val="28"/>
        </w:rPr>
        <w:t xml:space="preserve">г) о проведении ознакомления муниципальных служащих </w:t>
      </w:r>
      <w:r w:rsidR="003B2AF8" w:rsidRPr="00D75927">
        <w:rPr>
          <w:color w:val="000000"/>
          <w:szCs w:val="28"/>
        </w:rPr>
        <w:t xml:space="preserve">органов местного самоуправления города </w:t>
      </w:r>
      <w:r w:rsidRPr="00D75927">
        <w:rPr>
          <w:color w:val="000000"/>
          <w:szCs w:val="28"/>
        </w:rPr>
        <w:t>с антимонопольным комплаенсом в органах местного самоуправления</w:t>
      </w:r>
      <w:r w:rsidR="0080388A" w:rsidRPr="00D75927">
        <w:rPr>
          <w:color w:val="000000"/>
          <w:szCs w:val="28"/>
        </w:rPr>
        <w:t xml:space="preserve"> города</w:t>
      </w:r>
      <w:r w:rsidRPr="00D75927">
        <w:rPr>
          <w:color w:val="000000"/>
          <w:szCs w:val="28"/>
        </w:rPr>
        <w:t>, а также о проведении обучающих мероприятий.</w:t>
      </w:r>
    </w:p>
    <w:p w14:paraId="3D377910" w14:textId="77777777" w:rsidR="003623CF" w:rsidRPr="00BD23B4" w:rsidRDefault="003623CF" w:rsidP="003623C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</w:t>
      </w:r>
      <w:r w:rsidR="003B2AF8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Pr="0084288B">
        <w:rPr>
          <w:color w:val="000000"/>
          <w:szCs w:val="28"/>
        </w:rPr>
        <w:t xml:space="preserve">Проект доклада представляется </w:t>
      </w:r>
      <w:r>
        <w:rPr>
          <w:color w:val="000000"/>
          <w:szCs w:val="28"/>
        </w:rPr>
        <w:t xml:space="preserve">правовым </w:t>
      </w:r>
      <w:r w:rsidRPr="0084288B">
        <w:rPr>
          <w:szCs w:val="28"/>
        </w:rPr>
        <w:t xml:space="preserve">комитетом администрации города </w:t>
      </w:r>
      <w:r w:rsidRPr="0084288B">
        <w:rPr>
          <w:color w:val="000000"/>
          <w:szCs w:val="28"/>
        </w:rPr>
        <w:t xml:space="preserve">на подпись заместителю главы администрации города по </w:t>
      </w:r>
      <w:r w:rsidRPr="008F5491">
        <w:rPr>
          <w:color w:val="000000"/>
          <w:szCs w:val="28"/>
        </w:rPr>
        <w:t xml:space="preserve">правовым </w:t>
      </w:r>
      <w:r>
        <w:rPr>
          <w:color w:val="000000"/>
          <w:szCs w:val="28"/>
        </w:rPr>
        <w:t xml:space="preserve">вопросам </w:t>
      </w:r>
      <w:r w:rsidRPr="008F5491">
        <w:rPr>
          <w:color w:val="000000"/>
          <w:szCs w:val="28"/>
        </w:rPr>
        <w:t>и имущественным отношениям</w:t>
      </w:r>
      <w:r>
        <w:rPr>
          <w:color w:val="000000"/>
          <w:szCs w:val="28"/>
        </w:rPr>
        <w:t xml:space="preserve"> </w:t>
      </w:r>
      <w:r w:rsidRPr="00BD23B4">
        <w:rPr>
          <w:color w:val="000000"/>
          <w:szCs w:val="28"/>
        </w:rPr>
        <w:t>не позднее 25 февраля года, следующего за отчетным.</w:t>
      </w:r>
    </w:p>
    <w:p w14:paraId="142C3DDF" w14:textId="77777777" w:rsidR="003623CF" w:rsidRPr="00BD23B4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3B2AF8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</w:t>
      </w:r>
      <w:r w:rsidRPr="00BD23B4">
        <w:rPr>
          <w:rFonts w:eastAsia="Calibri"/>
          <w:szCs w:val="28"/>
        </w:rPr>
        <w:t xml:space="preserve">Подписанный заместителем главы администрации города по правовым вопросам и имущественным отношениям доклад представляется на утверждение </w:t>
      </w:r>
      <w:r w:rsidR="00F504A7">
        <w:rPr>
          <w:rFonts w:eastAsia="Calibri"/>
          <w:szCs w:val="28"/>
        </w:rPr>
        <w:t xml:space="preserve">Рабочей группе по обеспечению устойчивости экономики города Барнаула </w:t>
      </w:r>
      <w:r w:rsidR="003B2AF8">
        <w:rPr>
          <w:rFonts w:eastAsia="Calibri"/>
          <w:szCs w:val="28"/>
        </w:rPr>
        <w:t xml:space="preserve">(далее – </w:t>
      </w:r>
      <w:r w:rsidR="00F504A7">
        <w:rPr>
          <w:rFonts w:eastAsia="Calibri"/>
          <w:szCs w:val="28"/>
        </w:rPr>
        <w:t>Рабочая группа</w:t>
      </w:r>
      <w:r w:rsidR="003B2AF8">
        <w:rPr>
          <w:rFonts w:eastAsia="Calibri"/>
          <w:szCs w:val="28"/>
        </w:rPr>
        <w:t>)</w:t>
      </w:r>
      <w:r w:rsidRPr="00BD23B4">
        <w:rPr>
          <w:rFonts w:eastAsia="Calibri"/>
          <w:szCs w:val="28"/>
        </w:rPr>
        <w:t xml:space="preserve"> в срок не более трех дней с момента его подписания.</w:t>
      </w:r>
    </w:p>
    <w:p w14:paraId="004E4C70" w14:textId="77777777" w:rsidR="003623CF" w:rsidRPr="00BD23B4" w:rsidRDefault="003623CF" w:rsidP="003623CF">
      <w:pPr>
        <w:overflowPunct/>
        <w:ind w:firstLine="709"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3B2AF8">
        <w:rPr>
          <w:rFonts w:eastAsia="Calibri"/>
          <w:szCs w:val="28"/>
        </w:rPr>
        <w:t>6</w:t>
      </w:r>
      <w:r w:rsidRPr="00BD23B4">
        <w:rPr>
          <w:rFonts w:eastAsia="Calibri"/>
          <w:szCs w:val="28"/>
        </w:rPr>
        <w:t xml:space="preserve">. </w:t>
      </w:r>
      <w:r w:rsidR="00F504A7">
        <w:rPr>
          <w:rFonts w:eastAsia="Calibri"/>
          <w:szCs w:val="28"/>
        </w:rPr>
        <w:t>Рабочая группа</w:t>
      </w:r>
      <w:r w:rsidRPr="00BD23B4">
        <w:rPr>
          <w:rFonts w:eastAsia="Calibri"/>
          <w:szCs w:val="28"/>
        </w:rPr>
        <w:t xml:space="preserve"> рассматривает и утверждает доклад в срок не позднее 15 апреля года, следующего за отчетным.</w:t>
      </w:r>
    </w:p>
    <w:p w14:paraId="56D70F8C" w14:textId="77777777" w:rsidR="005A11FE" w:rsidRDefault="003623CF" w:rsidP="003623CF">
      <w:pPr>
        <w:overflowPunct/>
        <w:ind w:firstLine="709"/>
        <w:jc w:val="both"/>
        <w:textAlignment w:val="auto"/>
      </w:pPr>
      <w:r>
        <w:rPr>
          <w:rFonts w:eastAsia="Calibri"/>
          <w:szCs w:val="28"/>
        </w:rPr>
        <w:t>2.</w:t>
      </w:r>
      <w:r w:rsidR="003B2AF8">
        <w:rPr>
          <w:rFonts w:eastAsia="Calibri"/>
          <w:szCs w:val="28"/>
        </w:rPr>
        <w:t>7</w:t>
      </w:r>
      <w:r>
        <w:rPr>
          <w:rFonts w:eastAsia="Calibri"/>
          <w:szCs w:val="28"/>
        </w:rPr>
        <w:t>.</w:t>
      </w:r>
      <w:r w:rsidRPr="00BD23B4">
        <w:rPr>
          <w:rFonts w:eastAsia="Calibri"/>
          <w:szCs w:val="28"/>
        </w:rPr>
        <w:t xml:space="preserve"> Доклад, утвержденный </w:t>
      </w:r>
      <w:r w:rsidR="00F504A7">
        <w:rPr>
          <w:rFonts w:eastAsia="Calibri"/>
          <w:szCs w:val="28"/>
        </w:rPr>
        <w:t>Рабочей группой</w:t>
      </w:r>
      <w:r w:rsidRPr="00BD23B4">
        <w:rPr>
          <w:rFonts w:eastAsia="Calibri"/>
          <w:szCs w:val="28"/>
        </w:rPr>
        <w:t>, подлежит ежегодному размещению на официальном Интернет-сайте города Барнаула в течение трех дней с</w:t>
      </w:r>
      <w:r>
        <w:rPr>
          <w:rFonts w:eastAsia="Calibri"/>
          <w:szCs w:val="28"/>
        </w:rPr>
        <w:t>о дня</w:t>
      </w:r>
      <w:r w:rsidRPr="00BD23B4">
        <w:rPr>
          <w:rFonts w:eastAsia="Calibri"/>
          <w:szCs w:val="28"/>
        </w:rPr>
        <w:t xml:space="preserve"> его утверждения.</w:t>
      </w:r>
    </w:p>
    <w:sectPr w:rsidR="005A11FE" w:rsidSect="00B510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4494" w14:textId="77777777" w:rsidR="001671EF" w:rsidRDefault="001671EF" w:rsidP="00B51029">
      <w:r>
        <w:separator/>
      </w:r>
    </w:p>
  </w:endnote>
  <w:endnote w:type="continuationSeparator" w:id="0">
    <w:p w14:paraId="3DB19EBB" w14:textId="77777777" w:rsidR="001671EF" w:rsidRDefault="001671EF" w:rsidP="00B5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43CE" w14:textId="77777777" w:rsidR="001671EF" w:rsidRDefault="001671EF" w:rsidP="00B51029">
      <w:r>
        <w:separator/>
      </w:r>
    </w:p>
  </w:footnote>
  <w:footnote w:type="continuationSeparator" w:id="0">
    <w:p w14:paraId="7CBF6445" w14:textId="77777777" w:rsidR="001671EF" w:rsidRDefault="001671EF" w:rsidP="00B5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44516"/>
      <w:docPartObj>
        <w:docPartGallery w:val="Page Numbers (Top of Page)"/>
        <w:docPartUnique/>
      </w:docPartObj>
    </w:sdtPr>
    <w:sdtEndPr/>
    <w:sdtContent>
      <w:p w14:paraId="7ED0E7BE" w14:textId="77777777" w:rsidR="00B51029" w:rsidRDefault="001671E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576F8B" w14:textId="77777777" w:rsidR="00B51029" w:rsidRDefault="00B510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D7959"/>
    <w:multiLevelType w:val="hybridMultilevel"/>
    <w:tmpl w:val="511AB370"/>
    <w:lvl w:ilvl="0" w:tplc="BFAEE89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F"/>
    <w:rsid w:val="000C3B59"/>
    <w:rsid w:val="000D465B"/>
    <w:rsid w:val="00103BC7"/>
    <w:rsid w:val="001671EF"/>
    <w:rsid w:val="001D63A4"/>
    <w:rsid w:val="00251C82"/>
    <w:rsid w:val="002913EE"/>
    <w:rsid w:val="00296A78"/>
    <w:rsid w:val="002E21CD"/>
    <w:rsid w:val="002F4299"/>
    <w:rsid w:val="003623CF"/>
    <w:rsid w:val="003900A7"/>
    <w:rsid w:val="003B2AF8"/>
    <w:rsid w:val="003E2E3E"/>
    <w:rsid w:val="004047C6"/>
    <w:rsid w:val="00426323"/>
    <w:rsid w:val="00431BFF"/>
    <w:rsid w:val="004634EB"/>
    <w:rsid w:val="00561B26"/>
    <w:rsid w:val="00575CC9"/>
    <w:rsid w:val="00597154"/>
    <w:rsid w:val="005A11FE"/>
    <w:rsid w:val="006121D1"/>
    <w:rsid w:val="0064446D"/>
    <w:rsid w:val="00662550"/>
    <w:rsid w:val="006967CA"/>
    <w:rsid w:val="0080388A"/>
    <w:rsid w:val="008529BD"/>
    <w:rsid w:val="00861121"/>
    <w:rsid w:val="009B2A14"/>
    <w:rsid w:val="00A358A6"/>
    <w:rsid w:val="00A51111"/>
    <w:rsid w:val="00AC45CE"/>
    <w:rsid w:val="00B51029"/>
    <w:rsid w:val="00D52465"/>
    <w:rsid w:val="00D75927"/>
    <w:rsid w:val="00DC5623"/>
    <w:rsid w:val="00DF5AB8"/>
    <w:rsid w:val="00E00E6F"/>
    <w:rsid w:val="00E11254"/>
    <w:rsid w:val="00E707A3"/>
    <w:rsid w:val="00E81EE9"/>
    <w:rsid w:val="00F504A7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13F"/>
  <w15:docId w15:val="{5795717A-F27B-4BA2-9356-0446625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1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1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Шаповалова</dc:creator>
  <cp:keywords/>
  <dc:description/>
  <cp:lastModifiedBy>ПравПортал</cp:lastModifiedBy>
  <cp:revision>2</cp:revision>
  <dcterms:created xsi:type="dcterms:W3CDTF">2020-10-28T08:32:00Z</dcterms:created>
  <dcterms:modified xsi:type="dcterms:W3CDTF">2020-10-28T08:32:00Z</dcterms:modified>
</cp:coreProperties>
</file>