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BB" w:rsidRDefault="009B0BBB" w:rsidP="009B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0BBB" w:rsidRDefault="009B0BBB" w:rsidP="009B0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к постановлению</w:t>
      </w:r>
    </w:p>
    <w:p w:rsidR="009B0BBB" w:rsidRDefault="009B0BBB" w:rsidP="009B0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администрации района</w:t>
      </w:r>
    </w:p>
    <w:p w:rsidR="009B0BBB" w:rsidRDefault="009B0BBB" w:rsidP="009B0B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23.06.2021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325</w:t>
      </w:r>
      <w:bookmarkStart w:id="0" w:name="_GoBack"/>
      <w:bookmarkEnd w:id="0"/>
    </w:p>
    <w:p w:rsidR="009B0BBB" w:rsidRDefault="009B0BBB" w:rsidP="009B0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B0BBB" w:rsidRDefault="009B0BBB" w:rsidP="009B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администрации</w:t>
      </w:r>
    </w:p>
    <w:p w:rsidR="009B0BBB" w:rsidRDefault="009B0BBB" w:rsidP="009B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Железнодорожного района города Барнаула </w:t>
      </w:r>
    </w:p>
    <w:p w:rsidR="009B0BBB" w:rsidRDefault="009B0BBB" w:rsidP="009B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0BBB" w:rsidRDefault="009B0BBB" w:rsidP="009B0BBB">
      <w:pPr>
        <w:pStyle w:val="a3"/>
        <w:tabs>
          <w:tab w:val="left" w:pos="2552"/>
        </w:tabs>
        <w:ind w:left="2977"/>
        <w:rPr>
          <w:rFonts w:ascii="Times New Roman" w:hAnsi="Times New Roman" w:cs="Times New Roman"/>
          <w:sz w:val="28"/>
          <w:szCs w:val="28"/>
        </w:rPr>
      </w:pPr>
    </w:p>
    <w:p w:rsidR="009B0BBB" w:rsidRPr="00A44038" w:rsidRDefault="009B0BBB" w:rsidP="009B0B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администрации Железнодорожного района города Барнаула                                (далее – Порядок) </w:t>
      </w:r>
      <w:r w:rsidRPr="00A44038">
        <w:rPr>
          <w:rFonts w:ascii="Times New Roman" w:hAnsi="Times New Roman" w:cs="Times New Roman"/>
          <w:sz w:val="28"/>
          <w:szCs w:val="28"/>
        </w:rPr>
        <w:t>определяет правила составления, утверждения и ведения бюджетных смет администрации Железнодорожного района города Барнаула (далее – администрация района). Порядок разработан в соответствии со статьями 158, 161,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14.02.2018 №26н.</w:t>
      </w:r>
    </w:p>
    <w:p w:rsidR="009B0BBB" w:rsidRPr="00A44038" w:rsidRDefault="009B0BBB" w:rsidP="009B0BBB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sz w:val="28"/>
          <w:szCs w:val="28"/>
        </w:rPr>
        <w:t>В настоящем Порядке используются понятия и термины, предусмотренные Бюджетным кодексом Российской Федерации.</w:t>
      </w:r>
    </w:p>
    <w:p w:rsidR="009B0BBB" w:rsidRDefault="009B0BBB" w:rsidP="009B0BBB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Расходование бюджетных средств без утвержденной в установленном порядке бюджетной сметы не допускается, за исключением случаев, предусмотренных статьей 190 Бюджетного кодекса Российской Федерации.</w:t>
      </w:r>
    </w:p>
    <w:p w:rsidR="009B0BBB" w:rsidRDefault="009B0BBB" w:rsidP="009B0BBB">
      <w:pPr>
        <w:pStyle w:val="a3"/>
        <w:tabs>
          <w:tab w:val="left" w:pos="2552"/>
          <w:tab w:val="left" w:pos="28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tabs>
          <w:tab w:val="left" w:pos="2552"/>
          <w:tab w:val="left" w:pos="28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составления бюджетных смет</w:t>
      </w:r>
    </w:p>
    <w:p w:rsidR="009B0BBB" w:rsidRDefault="009B0BBB" w:rsidP="009B0BBB">
      <w:pPr>
        <w:pStyle w:val="a3"/>
        <w:tabs>
          <w:tab w:val="left" w:pos="2552"/>
          <w:tab w:val="left" w:pos="2835"/>
        </w:tabs>
        <w:ind w:left="2399"/>
        <w:jc w:val="both"/>
        <w:rPr>
          <w:rFonts w:ascii="Times New Roman" w:hAnsi="Times New Roman" w:cs="Times New Roman"/>
          <w:sz w:val="28"/>
          <w:szCs w:val="28"/>
        </w:rPr>
      </w:pPr>
    </w:p>
    <w:p w:rsidR="009B0BBB" w:rsidRPr="00A44038" w:rsidRDefault="009B0BBB" w:rsidP="009B0B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Составлением бюджетной сметы (далее – сметы) является установление объема и распределение направлений расходования средств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доведенных до </w:t>
      </w:r>
      <w:r w:rsidRPr="00A44038">
        <w:rPr>
          <w:rFonts w:ascii="Times New Roman" w:hAnsi="Times New Roman" w:cs="Times New Roman"/>
          <w:sz w:val="28"/>
          <w:szCs w:val="28"/>
        </w:rPr>
        <w:t>администрации района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администрации района на срок решения Барнаульской городской Думы о бюджете города на очередной финансовый год и на плановый период (далее - лимиты бюджетных обязательств).</w:t>
      </w:r>
    </w:p>
    <w:p w:rsidR="009B0BBB" w:rsidRPr="00A44038" w:rsidRDefault="009B0BBB" w:rsidP="009B0BBB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бюджетных средств составляет смету согласно доведенным   </w:t>
      </w:r>
      <w:r w:rsidRPr="00A44038">
        <w:rPr>
          <w:rFonts w:ascii="Times New Roman" w:hAnsi="Times New Roman" w:cs="Times New Roman"/>
          <w:sz w:val="28"/>
          <w:szCs w:val="28"/>
        </w:rPr>
        <w:t>кодам классификации расходов соответствующего бюджета, лимитов бюджетных обязательств на принятие и (или) исполнение бюджетных обязательств.</w:t>
      </w:r>
    </w:p>
    <w:p w:rsidR="009B0BBB" w:rsidRPr="00A44038" w:rsidRDefault="009B0BBB" w:rsidP="009B0BBB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38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</w:t>
      </w:r>
      <w:proofErr w:type="gramStart"/>
      <w:r w:rsidRPr="00A44038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A44038">
        <w:rPr>
          <w:rFonts w:ascii="Times New Roman" w:hAnsi="Times New Roman" w:cs="Times New Roman"/>
          <w:sz w:val="28"/>
          <w:szCs w:val="28"/>
        </w:rPr>
        <w:t xml:space="preserve"> с детализацией по кодам элементов (подгрупп и элементов) видов расходов бюджета города в рублях.</w:t>
      </w:r>
    </w:p>
    <w:p w:rsidR="009B0BBB" w:rsidRDefault="009B0BBB" w:rsidP="009B0BBB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составляется администрацией района в 2-х экземплярах по форме согласно приложению 1 к настоящему Порядку.</w:t>
      </w:r>
    </w:p>
    <w:p w:rsidR="009B0BBB" w:rsidRDefault="009B0BBB" w:rsidP="009B0BBB">
      <w:pPr>
        <w:pStyle w:val="a3"/>
        <w:tabs>
          <w:tab w:val="left" w:pos="2552"/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составляется администрацией района на основании разработанных и установленных (согласованных) администрацией района на соответствующий финансовый год расчетных показателей, характеризующих деятельность администрации района и доведенных лимитов бюджетных обязательств.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tabs>
          <w:tab w:val="left" w:pos="2835"/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утверждения смет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left="2541"/>
        <w:jc w:val="both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7C">
        <w:rPr>
          <w:rFonts w:ascii="Times New Roman" w:hAnsi="Times New Roman" w:cs="Times New Roman"/>
          <w:sz w:val="28"/>
          <w:szCs w:val="28"/>
        </w:rPr>
        <w:t>Смета администрации района, являющейся главным распорядителем средств бюджета, утверждается главой администрации района, в его отсутствие – первым заместителем главы администрации района.</w:t>
      </w:r>
    </w:p>
    <w:p w:rsidR="009B0BBB" w:rsidRPr="00A44038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038">
        <w:rPr>
          <w:rFonts w:ascii="Times New Roman" w:hAnsi="Times New Roman" w:cs="Times New Roman"/>
          <w:sz w:val="28"/>
          <w:szCs w:val="28"/>
        </w:rPr>
        <w:t>Смета администрации района утверждается не позднее 10 рабочих дней со дня доведения  в установленном законодательством Российской Федерации порядке лимитов бюджетных обязательств на текущий (очередной) финансовый год и плановый период.</w:t>
      </w:r>
      <w:proofErr w:type="gramEnd"/>
    </w:p>
    <w:p w:rsidR="009B0BBB" w:rsidRPr="00A44038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sz w:val="28"/>
          <w:szCs w:val="28"/>
        </w:rPr>
        <w:t>Администрация района: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038">
        <w:rPr>
          <w:rFonts w:ascii="Times New Roman" w:hAnsi="Times New Roman" w:cs="Times New Roman"/>
          <w:sz w:val="28"/>
          <w:szCs w:val="28"/>
        </w:rPr>
        <w:t>- осуществляет операции по расходованию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бюджетной сметой;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исполнение своих денежных обязательств, указанных в исполнительном документе, в пределах утвержденной сметы;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результативность, целевой характер использования предусмотренных ей бюджетных ассигнований.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tabs>
          <w:tab w:val="left" w:pos="2835"/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ведения смет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left="2730"/>
        <w:jc w:val="both"/>
        <w:rPr>
          <w:rFonts w:ascii="Times New Roman" w:hAnsi="Times New Roman" w:cs="Times New Roman"/>
          <w:sz w:val="28"/>
          <w:szCs w:val="28"/>
        </w:rPr>
      </w:pP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Ведением сметы является внесение изменений в смету в пределах доведенных администрации района в установленном порядке объемов соответствующих лимитов бюджетных обязательств.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смету осуществляются путем утверждения изменений показателей – сумм увеличения, отражающихся со знаком «плюс», и (или) уменьшения объемов сметных назначений, отражающихся со знаком «минус»</w:t>
      </w:r>
      <w:r w:rsidRPr="00F24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                                       в 2-х экземплярах: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администрации района в установленном порядке объема лимитов бюджетных обязательств;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изменяющих распределение сметных назначений, не требующих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утвержденного объема лимитов бюджетных обязательств;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9B0BBB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смету, требующих изменения показателей бюджетной росписи и лимитов бюджетных обязательств администрации района, утверждается после внесения в установленном порядке изменений в бюджетную роспись и лимиты бюджетных обязательств администрации района. Утверждение изменений в смету администрации района осуществляется главой администрации района.</w:t>
      </w:r>
    </w:p>
    <w:p w:rsidR="009B0BBB" w:rsidRPr="002B6261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61">
        <w:rPr>
          <w:rFonts w:ascii="Times New Roman" w:hAnsi="Times New Roman" w:cs="Times New Roman"/>
          <w:sz w:val="28"/>
          <w:szCs w:val="28"/>
        </w:rPr>
        <w:t>Администрация района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261">
        <w:rPr>
          <w:rFonts w:ascii="Times New Roman" w:hAnsi="Times New Roman" w:cs="Times New Roman"/>
          <w:sz w:val="28"/>
          <w:szCs w:val="28"/>
        </w:rPr>
        <w:t>т и (или) исполня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6261">
        <w:rPr>
          <w:rFonts w:ascii="Times New Roman" w:hAnsi="Times New Roman" w:cs="Times New Roman"/>
          <w:sz w:val="28"/>
          <w:szCs w:val="28"/>
        </w:rPr>
        <w:t>т бюджетные обязательства в пределах сметных назначений, утвержденных на дату осуществления операций по исполнению сметы с учетом измененных показателей.</w:t>
      </w:r>
    </w:p>
    <w:p w:rsidR="009B0BBB" w:rsidRPr="005C1332" w:rsidRDefault="009B0BBB" w:rsidP="009B0BBB">
      <w:pPr>
        <w:pStyle w:val="a3"/>
        <w:tabs>
          <w:tab w:val="left" w:pos="2835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соответствующего календарного года.</w:t>
      </w:r>
    </w:p>
    <w:p w:rsidR="00140F0F" w:rsidRDefault="00140F0F"/>
    <w:sectPr w:rsidR="00140F0F" w:rsidSect="00C30457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B"/>
    <w:rsid w:val="00140F0F"/>
    <w:rsid w:val="009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Константин Михайлович</dc:creator>
  <cp:lastModifiedBy>Макаров Константин Михайлович</cp:lastModifiedBy>
  <cp:revision>1</cp:revision>
  <dcterms:created xsi:type="dcterms:W3CDTF">2021-06-23T10:18:00Z</dcterms:created>
  <dcterms:modified xsi:type="dcterms:W3CDTF">2021-06-23T10:19:00Z</dcterms:modified>
</cp:coreProperties>
</file>