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41A" w:rsidRPr="0062441A" w:rsidRDefault="0062441A" w:rsidP="0062441A">
      <w:pPr>
        <w:tabs>
          <w:tab w:val="left" w:pos="13467"/>
        </w:tabs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62441A" w:rsidRPr="0062441A" w:rsidRDefault="0062441A" w:rsidP="0062441A">
      <w:pPr>
        <w:tabs>
          <w:tab w:val="left" w:pos="13467"/>
        </w:tabs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62441A" w:rsidRPr="0062441A" w:rsidRDefault="0062441A" w:rsidP="0062441A">
      <w:pPr>
        <w:tabs>
          <w:tab w:val="left" w:pos="13467"/>
        </w:tabs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6244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41A">
        <w:rPr>
          <w:rFonts w:ascii="Times New Roman" w:eastAsia="Calibri" w:hAnsi="Times New Roman" w:cs="Times New Roman"/>
          <w:sz w:val="28"/>
          <w:szCs w:val="28"/>
        </w:rPr>
        <w:t xml:space="preserve">города                  </w:t>
      </w:r>
    </w:p>
    <w:p w:rsidR="0062441A" w:rsidRPr="0062441A" w:rsidRDefault="0062441A" w:rsidP="0062441A">
      <w:pPr>
        <w:tabs>
          <w:tab w:val="left" w:pos="13467"/>
        </w:tabs>
        <w:spacing w:after="0" w:line="240" w:lineRule="auto"/>
        <w:ind w:left="10065" w:right="-1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D4341">
        <w:rPr>
          <w:rFonts w:ascii="Times New Roman" w:eastAsia="Calibri" w:hAnsi="Times New Roman" w:cs="Times New Roman"/>
          <w:sz w:val="28"/>
          <w:szCs w:val="28"/>
        </w:rPr>
        <w:t xml:space="preserve">24.03.2023 </w:t>
      </w:r>
      <w:r w:rsidRPr="0062441A">
        <w:rPr>
          <w:rFonts w:ascii="Times New Roman" w:eastAsia="Calibri" w:hAnsi="Times New Roman" w:cs="Times New Roman"/>
          <w:sz w:val="28"/>
          <w:szCs w:val="28"/>
        </w:rPr>
        <w:t>№</w:t>
      </w:r>
      <w:r w:rsidR="008D4341">
        <w:rPr>
          <w:rFonts w:ascii="Times New Roman" w:eastAsia="Calibri" w:hAnsi="Times New Roman" w:cs="Times New Roman"/>
          <w:sz w:val="28"/>
          <w:szCs w:val="28"/>
        </w:rPr>
        <w:t>379</w:t>
      </w:r>
    </w:p>
    <w:p w:rsidR="0062441A" w:rsidRPr="0062441A" w:rsidRDefault="0062441A" w:rsidP="00624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4853" w:type="dxa"/>
        <w:tblInd w:w="10031" w:type="dxa"/>
        <w:tblLook w:val="04A0" w:firstRow="1" w:lastRow="0" w:firstColumn="1" w:lastColumn="0" w:noHBand="0" w:noVBand="1"/>
      </w:tblPr>
      <w:tblGrid>
        <w:gridCol w:w="4853"/>
      </w:tblGrid>
      <w:tr w:rsidR="0062441A" w:rsidRPr="0062441A" w:rsidTr="0062441A"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62441A" w:rsidRPr="0062441A" w:rsidRDefault="0062441A" w:rsidP="0062441A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62441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Приложение 2</w:t>
            </w:r>
          </w:p>
          <w:p w:rsidR="0062441A" w:rsidRPr="0062441A" w:rsidRDefault="0062441A" w:rsidP="0062441A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62441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62441A" w:rsidRPr="0062441A" w:rsidRDefault="0062441A" w:rsidP="0062441A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62441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округа – города Барнаула на 2017-2025 годы»</w:t>
            </w:r>
          </w:p>
        </w:tc>
      </w:tr>
    </w:tbl>
    <w:p w:rsidR="0062441A" w:rsidRPr="0062441A" w:rsidRDefault="0062441A" w:rsidP="00624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441A" w:rsidRPr="0062441A" w:rsidRDefault="0062441A" w:rsidP="00624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62441A" w:rsidRPr="0062441A" w:rsidRDefault="0062441A" w:rsidP="00624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441A">
        <w:rPr>
          <w:rFonts w:ascii="Times New Roman" w:eastAsia="Calibri" w:hAnsi="Times New Roman" w:cs="Times New Roman"/>
          <w:sz w:val="28"/>
          <w:szCs w:val="28"/>
        </w:rPr>
        <w:t>мероприятий Программы</w:t>
      </w:r>
    </w:p>
    <w:p w:rsidR="0062441A" w:rsidRPr="0062441A" w:rsidRDefault="0062441A" w:rsidP="00F8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27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961E00" w:rsidRPr="007A5C7F" w:rsidTr="00ED2792">
        <w:trPr>
          <w:trHeight w:val="311"/>
        </w:trPr>
        <w:tc>
          <w:tcPr>
            <w:tcW w:w="567" w:type="dxa"/>
            <w:vMerge w:val="restart"/>
            <w:shd w:val="clear" w:color="auto" w:fill="auto"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Цель, задача, мероприятие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61E00" w:rsidRPr="007A5C7F" w:rsidRDefault="007A5C7F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</w:t>
            </w:r>
            <w:r w:rsidR="00961E00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ализации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61E00" w:rsidRPr="007A5C7F" w:rsidRDefault="00961E00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участники</w:t>
            </w:r>
          </w:p>
        </w:tc>
        <w:tc>
          <w:tcPr>
            <w:tcW w:w="10064" w:type="dxa"/>
            <w:gridSpan w:val="10"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расходов по годам реализации, тыс. 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961E00" w:rsidRPr="007A5C7F" w:rsidRDefault="00F8621B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</w:t>
            </w:r>
            <w:r w:rsidR="00961E00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</w:tr>
      <w:tr w:rsidR="0062441A" w:rsidRPr="007A5C7F" w:rsidTr="00614E39">
        <w:trPr>
          <w:trHeight w:val="728"/>
        </w:trPr>
        <w:tc>
          <w:tcPr>
            <w:tcW w:w="567" w:type="dxa"/>
            <w:vMerge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</w:p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</w:t>
            </w:r>
          </w:p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2025 </w:t>
            </w:r>
          </w:p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  <w:hideMark/>
          </w:tcPr>
          <w:p w:rsidR="00961E00" w:rsidRPr="007A5C7F" w:rsidRDefault="00961E00" w:rsidP="0096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2441A" w:rsidRPr="0062441A" w:rsidRDefault="0062441A" w:rsidP="0062441A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20"/>
        <w:gridCol w:w="1602"/>
        <w:gridCol w:w="708"/>
        <w:gridCol w:w="127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713CA5" w:rsidRPr="007A5C7F" w:rsidTr="00614E39">
        <w:trPr>
          <w:trHeight w:val="27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13CA5" w:rsidRPr="007A5C7F" w:rsidTr="00273D3D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Цель. Повышение качества и надежности предоставления жилищно-коммунальных услуг населению города Барнаула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УЕЗСКС,</w:t>
            </w:r>
          </w:p>
          <w:p w:rsidR="00713CA5" w:rsidRPr="007A5C7F" w:rsidRDefault="007A5C7F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КУМС, 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АО «</w:t>
            </w:r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БТСК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АО «БТМК», ООО «</w:t>
            </w:r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БВК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ООО «БСК»</w:t>
            </w:r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ООО 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Научный 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городок»</w:t>
            </w:r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F5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МУП 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«Энергетик», </w:t>
            </w:r>
            <w:r w:rsidR="001F5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Коммунсервис</w:t>
            </w:r>
            <w:proofErr w:type="spellEnd"/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725263,1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1223100,7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1384973,7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1360063,2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2961159,1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1911840,7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12599471,3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502724,8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204608,3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145462,0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183263,7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371726,6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2105772,8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495654,8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737616,8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1201710,0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916489,2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911881,8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872909,8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7796515,8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1.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Обеспечение развития систем инженерной инфраструктуры города Барнаула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Комитет, УЕЗСКС, </w:t>
            </w:r>
            <w:r w:rsidR="005D1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БТСК</w:t>
            </w:r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АО «БТМК», ООО «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БВК</w:t>
            </w:r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ООО «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БСК</w:t>
            </w:r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ООО </w:t>
            </w:r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«Научный городок»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5D1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МУП </w:t>
            </w:r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Энергетик</w:t>
            </w:r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5D1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Коммунсервис</w:t>
            </w:r>
            <w:proofErr w:type="spellEnd"/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746847,1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1215007,3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6904945,0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1297412,9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502724,8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1924714,4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214316,4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263952,3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528612,4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422981,6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665857,5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377004,7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3418073,9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</w:t>
            </w:r>
            <w:r w:rsidR="005B0B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</w:t>
            </w:r>
            <w:r w:rsidR="00132F90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реконструкция</w:t>
            </w:r>
            <w:r w:rsidR="0009770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приобретение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 водоснабжения и водоотведения пригородной зоны города Барнаула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УЕЗСКС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КУМС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750572,2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229698,6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160969,4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1.2. Строительство, 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реконструкция и модернизация объектов инженерной инфраструктуры в рамк</w:t>
            </w:r>
            <w:r w:rsidR="0021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 инвестиционной программы АО «БТСК»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2017-2021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</w:t>
            </w:r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БТСК</w:t>
            </w:r>
            <w:r w:rsidR="007A5C7F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263163,8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263163,8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1.3. Строительство, реконструкция и модернизация объектов инженерной инфраструктуры в рамка</w:t>
            </w:r>
            <w:r w:rsidR="00217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 инвестиционной программы ООО «БВК»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2017-2024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A5C7F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БВК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279324,0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414283,7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371072,1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2983979,3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127898,4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279019,4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402693,7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377004,7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2436298,9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1.4. Актуализация и разработка схем перспективного развития инженерных систем города Барнаула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4D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1.5. Строительство, реконструкция и модернизация объектов </w:t>
            </w:r>
            <w:proofErr w:type="spellStart"/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</w:t>
            </w:r>
            <w:proofErr w:type="spellEnd"/>
            <w:r w:rsidR="00DB6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нерной</w:t>
            </w:r>
            <w:proofErr w:type="spellEnd"/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инфраструктуры города Барнаула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2017-2023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A5C7F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ООО «БВК»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1328968,8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2062004,4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1853535,3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1.6.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Строительство объектов газификации города Барнаула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BF1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2.</w:t>
            </w:r>
          </w:p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надежной работы систем инженерной инфраструктуры города Барнаула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542481,5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611799,7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628453,3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661824,5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5463745,9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144707,5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397774,0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535852,5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537303,1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4378441,9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F90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2.1. Капитальный ремонт и содержание объектов инженерной инфраструктуры города Барнаула за исключением бесхозяйных </w:t>
            </w:r>
          </w:p>
          <w:p w:rsidR="00713CA5" w:rsidRPr="007A5C7F" w:rsidRDefault="00713CA5" w:rsidP="0013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объектов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2017-2025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A5C7F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Комитет, </w:t>
            </w:r>
            <w:r w:rsidR="005D1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«БТСК», АО «БТМК»</w:t>
            </w:r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ООО 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БВК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», ООО «</w:t>
            </w:r>
            <w:r w:rsidR="00713CA5"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БС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562669,6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621610,3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535852,5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537303,1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539634,5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4738929,9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397774,0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535852,5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537303,1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539484,5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4378441,9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2.2. Капитальный ремонт бесхозяйных объектов инженерной инфраструктуры города Барнаула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646144,9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2.3. Капитальный ремонт объектов газоснабжения города Барнаула за исключением бесхозяйных объектов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A270BB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2.4. Капитальный ремонт бесхозяйных объектов газоснабжения города Барнаула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A270BB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2.5. Страхование, со</w:t>
            </w:r>
            <w:r w:rsidR="00663C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держание, диагностирование сетей газоснабжения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82366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2.6. Аварийно-восстановительный ремонт объектов инженерной инфраструктуры города Барнаула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2.7. Строительный контроль в отношении объектов инженерной инфраструктуры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3. Обеспечение деятельности Комитета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4. Стабилизация финансового состояния муниципальных унитарных предприятий, выполнение функций учредителя (увеличение уставного фонда МУП </w:t>
            </w:r>
            <w:r w:rsidR="00AD1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«Энергетик»</w:t>
            </w: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2017-2019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273D3D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273D3D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273D3D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273D3D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713CA5" w:rsidRPr="007A5C7F" w:rsidTr="00273D3D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DB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5. Возмещение затрат при эксплуатации систем водоотведения пригородной зоны города Барнаула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1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3CA5" w:rsidRPr="007A5C7F" w:rsidRDefault="00713CA5" w:rsidP="007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713CA5" w:rsidRPr="007A5C7F" w:rsidTr="00614E3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713CA5" w:rsidRPr="007A5C7F" w:rsidTr="00614E3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713CA5" w:rsidRPr="007A5C7F" w:rsidTr="00614E3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713CA5" w:rsidRPr="007A5C7F" w:rsidTr="00614E39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CA5" w:rsidRPr="007A5C7F" w:rsidRDefault="00713CA5" w:rsidP="00713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62441A" w:rsidRDefault="0062441A">
      <w:pPr>
        <w:rPr>
          <w:rFonts w:ascii="Times New Roman" w:hAnsi="Times New Roman" w:cs="Times New Roman"/>
          <w:sz w:val="24"/>
          <w:szCs w:val="24"/>
        </w:rPr>
      </w:pPr>
    </w:p>
    <w:p w:rsidR="00F8621B" w:rsidRDefault="00F8621B">
      <w:pPr>
        <w:rPr>
          <w:rFonts w:ascii="Times New Roman" w:hAnsi="Times New Roman" w:cs="Times New Roman"/>
          <w:sz w:val="24"/>
          <w:szCs w:val="24"/>
        </w:rPr>
      </w:pPr>
    </w:p>
    <w:p w:rsidR="00F8621B" w:rsidRDefault="00F8621B">
      <w:pPr>
        <w:rPr>
          <w:rFonts w:ascii="Times New Roman" w:hAnsi="Times New Roman" w:cs="Times New Roman"/>
          <w:sz w:val="24"/>
          <w:szCs w:val="24"/>
        </w:rPr>
      </w:pPr>
    </w:p>
    <w:p w:rsidR="00F8621B" w:rsidRDefault="00F8621B">
      <w:pPr>
        <w:rPr>
          <w:rFonts w:ascii="Times New Roman" w:hAnsi="Times New Roman" w:cs="Times New Roman"/>
          <w:sz w:val="24"/>
          <w:szCs w:val="24"/>
        </w:rPr>
      </w:pPr>
    </w:p>
    <w:p w:rsidR="00A35336" w:rsidRDefault="00A35336">
      <w:pPr>
        <w:rPr>
          <w:rFonts w:ascii="Times New Roman" w:hAnsi="Times New Roman" w:cs="Times New Roman"/>
          <w:sz w:val="24"/>
          <w:szCs w:val="24"/>
        </w:rPr>
        <w:sectPr w:rsidR="00A35336" w:rsidSect="00A35336">
          <w:headerReference w:type="default" r:id="rId7"/>
          <w:pgSz w:w="16838" w:h="11906" w:orient="landscape"/>
          <w:pgMar w:top="1701" w:right="1134" w:bottom="851" w:left="992" w:header="709" w:footer="709" w:gutter="0"/>
          <w:cols w:space="708"/>
          <w:titlePg/>
          <w:docGrid w:linePitch="360"/>
        </w:sectPr>
      </w:pPr>
    </w:p>
    <w:p w:rsidR="00614E39" w:rsidRDefault="00614E39">
      <w:pPr>
        <w:rPr>
          <w:rFonts w:ascii="Times New Roman" w:hAnsi="Times New Roman" w:cs="Times New Roman"/>
          <w:sz w:val="24"/>
          <w:szCs w:val="24"/>
        </w:rPr>
      </w:pPr>
    </w:p>
    <w:p w:rsidR="00614E39" w:rsidRDefault="00614E39">
      <w:pPr>
        <w:rPr>
          <w:rFonts w:ascii="Times New Roman" w:hAnsi="Times New Roman" w:cs="Times New Roman"/>
          <w:sz w:val="24"/>
          <w:szCs w:val="24"/>
        </w:rPr>
      </w:pPr>
    </w:p>
    <w:p w:rsidR="00614E39" w:rsidRDefault="00614E39">
      <w:pPr>
        <w:rPr>
          <w:rFonts w:ascii="Times New Roman" w:hAnsi="Times New Roman" w:cs="Times New Roman"/>
          <w:sz w:val="24"/>
          <w:szCs w:val="24"/>
        </w:rPr>
      </w:pPr>
    </w:p>
    <w:p w:rsidR="00614E39" w:rsidRDefault="00614E39">
      <w:pPr>
        <w:rPr>
          <w:rFonts w:ascii="Times New Roman" w:hAnsi="Times New Roman" w:cs="Times New Roman"/>
          <w:sz w:val="24"/>
          <w:szCs w:val="24"/>
        </w:rPr>
      </w:pPr>
    </w:p>
    <w:sectPr w:rsidR="00614E39" w:rsidSect="00A35336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160" w:rsidRDefault="00572160" w:rsidP="00A35336">
      <w:pPr>
        <w:spacing w:after="0" w:line="240" w:lineRule="auto"/>
      </w:pPr>
      <w:r>
        <w:separator/>
      </w:r>
    </w:p>
  </w:endnote>
  <w:endnote w:type="continuationSeparator" w:id="0">
    <w:p w:rsidR="00572160" w:rsidRDefault="00572160" w:rsidP="00A3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160" w:rsidRDefault="00572160" w:rsidP="00A35336">
      <w:pPr>
        <w:spacing w:after="0" w:line="240" w:lineRule="auto"/>
      </w:pPr>
      <w:r>
        <w:separator/>
      </w:r>
    </w:p>
  </w:footnote>
  <w:footnote w:type="continuationSeparator" w:id="0">
    <w:p w:rsidR="00572160" w:rsidRDefault="00572160" w:rsidP="00A3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693576"/>
      <w:docPartObj>
        <w:docPartGallery w:val="Page Numbers (Top of Page)"/>
        <w:docPartUnique/>
      </w:docPartObj>
    </w:sdtPr>
    <w:sdtEndPr/>
    <w:sdtContent>
      <w:p w:rsidR="00A35336" w:rsidRDefault="00A353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6A">
          <w:rPr>
            <w:noProof/>
          </w:rPr>
          <w:t>6</w:t>
        </w:r>
        <w:r>
          <w:fldChar w:fldCharType="end"/>
        </w:r>
      </w:p>
    </w:sdtContent>
  </w:sdt>
  <w:p w:rsidR="00A35336" w:rsidRDefault="00A353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3D"/>
    <w:rsid w:val="000430AA"/>
    <w:rsid w:val="00097705"/>
    <w:rsid w:val="000B369A"/>
    <w:rsid w:val="00132F90"/>
    <w:rsid w:val="0016693D"/>
    <w:rsid w:val="001F5BBD"/>
    <w:rsid w:val="00217D80"/>
    <w:rsid w:val="00273D3D"/>
    <w:rsid w:val="002A6C44"/>
    <w:rsid w:val="00386BA1"/>
    <w:rsid w:val="005358EF"/>
    <w:rsid w:val="00547A2A"/>
    <w:rsid w:val="00572160"/>
    <w:rsid w:val="005B0BF1"/>
    <w:rsid w:val="005D175F"/>
    <w:rsid w:val="00614E39"/>
    <w:rsid w:val="0062441A"/>
    <w:rsid w:val="00663CF7"/>
    <w:rsid w:val="006A4E1A"/>
    <w:rsid w:val="00713CA5"/>
    <w:rsid w:val="00743301"/>
    <w:rsid w:val="00782366"/>
    <w:rsid w:val="007A5C7F"/>
    <w:rsid w:val="007D70B1"/>
    <w:rsid w:val="00826AEA"/>
    <w:rsid w:val="008D4341"/>
    <w:rsid w:val="008F388A"/>
    <w:rsid w:val="00961E00"/>
    <w:rsid w:val="009B5E52"/>
    <w:rsid w:val="009D612B"/>
    <w:rsid w:val="00A270BB"/>
    <w:rsid w:val="00A35336"/>
    <w:rsid w:val="00A867EC"/>
    <w:rsid w:val="00AD1186"/>
    <w:rsid w:val="00AF07C1"/>
    <w:rsid w:val="00AF6CA2"/>
    <w:rsid w:val="00C428FC"/>
    <w:rsid w:val="00C628EC"/>
    <w:rsid w:val="00D5786A"/>
    <w:rsid w:val="00DB694D"/>
    <w:rsid w:val="00DE3923"/>
    <w:rsid w:val="00E17DF4"/>
    <w:rsid w:val="00E755B6"/>
    <w:rsid w:val="00E87C74"/>
    <w:rsid w:val="00ED2792"/>
    <w:rsid w:val="00F8621B"/>
    <w:rsid w:val="00F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BDD4"/>
  <w15:docId w15:val="{CB30C532-D8F3-41ED-B4DD-277534C4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E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E00"/>
    <w:rPr>
      <w:color w:val="800080"/>
      <w:u w:val="single"/>
    </w:rPr>
  </w:style>
  <w:style w:type="paragraph" w:customStyle="1" w:styleId="xl63">
    <w:name w:val="xl63"/>
    <w:basedOn w:val="a"/>
    <w:rsid w:val="00961E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961E0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6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61E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61E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61E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61E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61E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61E0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61E0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61E0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61E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961E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61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961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961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61E0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961E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961E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961E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61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61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61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961E0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961E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61E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961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61E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61E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6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61E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61E0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61E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61E0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61E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61E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61E0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62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2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336"/>
  </w:style>
  <w:style w:type="paragraph" w:styleId="a8">
    <w:name w:val="footer"/>
    <w:basedOn w:val="a"/>
    <w:link w:val="a9"/>
    <w:uiPriority w:val="99"/>
    <w:unhideWhenUsed/>
    <w:rsid w:val="00A3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A2B3-AE89-42E1-A817-C88FC977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Максимова</dc:creator>
  <cp:lastModifiedBy>ПравПортал</cp:lastModifiedBy>
  <cp:revision>4</cp:revision>
  <dcterms:created xsi:type="dcterms:W3CDTF">2023-03-24T09:44:00Z</dcterms:created>
  <dcterms:modified xsi:type="dcterms:W3CDTF">2023-03-27T06:37:00Z</dcterms:modified>
</cp:coreProperties>
</file>