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2" w:rsidRDefault="005421D2" w:rsidP="005421D2">
      <w:pPr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604F4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5421D2" w:rsidRDefault="005421D2" w:rsidP="005421D2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6D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 w:rsidRPr="0011064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</w:t>
      </w:r>
    </w:p>
    <w:p w:rsidR="005421D2" w:rsidRDefault="005421D2" w:rsidP="005421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внутреннего финансового аудита </w:t>
      </w:r>
    </w:p>
    <w:p w:rsidR="005421D2" w:rsidRDefault="005421D2" w:rsidP="005421D2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в комитете по финансам, налоговой </w:t>
      </w:r>
    </w:p>
    <w:p w:rsidR="005421D2" w:rsidRPr="004241A8" w:rsidRDefault="005421D2" w:rsidP="005421D2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и кредитной политике города Барнаула </w:t>
      </w:r>
    </w:p>
    <w:p w:rsidR="005421D2" w:rsidRDefault="005421D2" w:rsidP="008064C7">
      <w:pPr>
        <w:ind w:left="2835" w:right="2835"/>
        <w:rPr>
          <w:sz w:val="22"/>
          <w:szCs w:val="22"/>
        </w:rPr>
      </w:pPr>
    </w:p>
    <w:p w:rsidR="005421D2" w:rsidRDefault="005421D2" w:rsidP="008064C7">
      <w:pPr>
        <w:ind w:left="2835" w:right="2835"/>
        <w:rPr>
          <w:sz w:val="22"/>
          <w:szCs w:val="22"/>
        </w:rPr>
      </w:pPr>
    </w:p>
    <w:p w:rsidR="006B699E" w:rsidRDefault="002131EC" w:rsidP="006B699E">
      <w:pPr>
        <w:ind w:left="2835" w:right="2835"/>
        <w:rPr>
          <w:sz w:val="28"/>
          <w:szCs w:val="28"/>
        </w:rPr>
      </w:pPr>
      <w:r w:rsidRPr="00E8762E">
        <w:rPr>
          <w:sz w:val="28"/>
          <w:szCs w:val="28"/>
        </w:rPr>
        <w:t xml:space="preserve">Реестр бюджетных рисков </w:t>
      </w:r>
      <w:r w:rsidR="006B699E">
        <w:rPr>
          <w:sz w:val="28"/>
          <w:szCs w:val="28"/>
        </w:rPr>
        <w:t>________________________________________________</w:t>
      </w:r>
      <w:r w:rsidRPr="00E8762E">
        <w:rPr>
          <w:sz w:val="28"/>
          <w:szCs w:val="28"/>
        </w:rPr>
        <w:t xml:space="preserve"> </w:t>
      </w:r>
    </w:p>
    <w:p w:rsidR="008E4BDF" w:rsidRPr="008064C7" w:rsidRDefault="006B699E" w:rsidP="006B699E">
      <w:pPr>
        <w:ind w:left="2835" w:right="283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="008E4BDF" w:rsidRPr="008064C7">
        <w:rPr>
          <w:sz w:val="16"/>
          <w:szCs w:val="16"/>
        </w:rPr>
        <w:t>(наименование главного администратора бюджетных средств (администратора бюджетных средств))</w:t>
      </w:r>
    </w:p>
    <w:tbl>
      <w:tblPr>
        <w:tblStyle w:val="aa"/>
        <w:tblW w:w="0" w:type="auto"/>
        <w:jc w:val="center"/>
        <w:tblInd w:w="-2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92"/>
        <w:gridCol w:w="397"/>
        <w:gridCol w:w="255"/>
        <w:gridCol w:w="1418"/>
        <w:gridCol w:w="340"/>
        <w:gridCol w:w="397"/>
        <w:gridCol w:w="472"/>
      </w:tblGrid>
      <w:tr w:rsidR="002131EC" w:rsidRPr="006B699E" w:rsidTr="006B699E">
        <w:trPr>
          <w:jc w:val="center"/>
        </w:trPr>
        <w:tc>
          <w:tcPr>
            <w:tcW w:w="3792" w:type="dxa"/>
            <w:vAlign w:val="bottom"/>
          </w:tcPr>
          <w:p w:rsidR="002131EC" w:rsidRPr="006B699E" w:rsidRDefault="002131EC" w:rsidP="005D7D52">
            <w:pPr>
              <w:jc w:val="right"/>
              <w:rPr>
                <w:sz w:val="28"/>
                <w:szCs w:val="28"/>
              </w:rPr>
            </w:pPr>
            <w:r w:rsidRPr="006B699E">
              <w:rPr>
                <w:sz w:val="28"/>
                <w:szCs w:val="28"/>
              </w:rPr>
              <w:t>по состоянию на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1EC" w:rsidRPr="006B699E" w:rsidRDefault="002131EC" w:rsidP="005D7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</w:tcPr>
          <w:p w:rsidR="002131EC" w:rsidRPr="006B699E" w:rsidRDefault="002131EC" w:rsidP="005D7D52">
            <w:pPr>
              <w:rPr>
                <w:sz w:val="28"/>
                <w:szCs w:val="28"/>
              </w:rPr>
            </w:pPr>
            <w:r w:rsidRPr="006B699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131EC" w:rsidRPr="006B699E" w:rsidRDefault="002131EC" w:rsidP="005D7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2131EC" w:rsidRPr="006B699E" w:rsidRDefault="002131EC" w:rsidP="005D7D52">
            <w:pPr>
              <w:jc w:val="right"/>
              <w:rPr>
                <w:sz w:val="28"/>
                <w:szCs w:val="28"/>
              </w:rPr>
            </w:pPr>
            <w:r w:rsidRPr="006B699E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131EC" w:rsidRPr="006B699E" w:rsidRDefault="002131EC" w:rsidP="005D7D52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vAlign w:val="bottom"/>
          </w:tcPr>
          <w:p w:rsidR="002131EC" w:rsidRPr="006B699E" w:rsidRDefault="002131EC" w:rsidP="005D7D52">
            <w:pPr>
              <w:ind w:left="57"/>
              <w:rPr>
                <w:sz w:val="28"/>
                <w:szCs w:val="28"/>
              </w:rPr>
            </w:pPr>
            <w:r w:rsidRPr="006B699E">
              <w:rPr>
                <w:sz w:val="28"/>
                <w:szCs w:val="28"/>
              </w:rPr>
              <w:t>г.</w:t>
            </w:r>
          </w:p>
        </w:tc>
      </w:tr>
    </w:tbl>
    <w:p w:rsidR="002131EC" w:rsidRPr="00F128B1" w:rsidRDefault="002131EC">
      <w:pPr>
        <w:rPr>
          <w:sz w:val="18"/>
          <w:szCs w:val="18"/>
        </w:rPr>
      </w:pPr>
    </w:p>
    <w:tbl>
      <w:tblPr>
        <w:tblStyle w:val="aa"/>
        <w:tblW w:w="15772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600A62" w:rsidRPr="002131EC" w:rsidTr="006018B0">
        <w:tc>
          <w:tcPr>
            <w:tcW w:w="454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  <w:r>
              <w:rPr>
                <w:sz w:val="16"/>
                <w:szCs w:val="16"/>
              </w:rPr>
              <w:softHyphen/>
              <w:t>ная проце</w:t>
            </w:r>
            <w:r>
              <w:rPr>
                <w:sz w:val="16"/>
                <w:szCs w:val="16"/>
              </w:rPr>
              <w:softHyphen/>
              <w:t>дура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softHyphen/>
              <w:t>нование операции (действия) по выпол</w:t>
            </w:r>
            <w:r>
              <w:rPr>
                <w:sz w:val="16"/>
                <w:szCs w:val="16"/>
              </w:rPr>
              <w:softHyphen/>
              <w:t>нению бюджет</w:t>
            </w:r>
            <w:r>
              <w:rPr>
                <w:sz w:val="16"/>
                <w:szCs w:val="16"/>
              </w:rPr>
              <w:softHyphen/>
              <w:t>ной проце</w:t>
            </w:r>
            <w:r>
              <w:rPr>
                <w:sz w:val="16"/>
                <w:szCs w:val="16"/>
              </w:rPr>
              <w:softHyphen/>
              <w:t>дуры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Выяв</w:t>
            </w:r>
            <w:r>
              <w:rPr>
                <w:sz w:val="16"/>
                <w:szCs w:val="16"/>
              </w:rPr>
              <w:softHyphen/>
              <w:t>ленный бюджет</w:t>
            </w:r>
            <w:r>
              <w:rPr>
                <w:sz w:val="16"/>
                <w:szCs w:val="16"/>
              </w:rPr>
              <w:softHyphen/>
              <w:t>ный риск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</w:t>
            </w:r>
            <w:r>
              <w:rPr>
                <w:sz w:val="16"/>
                <w:szCs w:val="16"/>
              </w:rPr>
              <w:softHyphen/>
              <w:t>ные послед</w:t>
            </w:r>
            <w:r>
              <w:rPr>
                <w:sz w:val="16"/>
                <w:szCs w:val="16"/>
              </w:rPr>
              <w:softHyphen/>
              <w:t>ствия реали</w:t>
            </w:r>
            <w:r>
              <w:rPr>
                <w:sz w:val="16"/>
                <w:szCs w:val="16"/>
              </w:rPr>
              <w:softHyphen/>
              <w:t>зации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критерия «вероят</w:t>
            </w:r>
            <w:r>
              <w:rPr>
                <w:sz w:val="16"/>
                <w:szCs w:val="16"/>
              </w:rPr>
              <w:softHyphen/>
              <w:t>ность» («вероят</w:t>
            </w:r>
            <w:r>
              <w:rPr>
                <w:sz w:val="16"/>
                <w:szCs w:val="16"/>
              </w:rPr>
              <w:softHyphen/>
              <w:t>ность допу</w:t>
            </w:r>
            <w:r>
              <w:rPr>
                <w:sz w:val="16"/>
                <w:szCs w:val="16"/>
              </w:rPr>
              <w:softHyphen/>
              <w:t>щения ошибки»)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критерия «степень влияния» («сущест</w:t>
            </w:r>
            <w:r>
              <w:rPr>
                <w:sz w:val="16"/>
                <w:szCs w:val="16"/>
              </w:rPr>
              <w:softHyphen/>
              <w:t>венность ошибки»)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Значи</w:t>
            </w:r>
            <w:r>
              <w:rPr>
                <w:sz w:val="16"/>
                <w:szCs w:val="16"/>
              </w:rPr>
              <w:softHyphen/>
              <w:t>мость (уровень)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2553" w:type="dxa"/>
            <w:gridSpan w:val="3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Владельцы бюджетного риска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</w:t>
            </w:r>
            <w:r>
              <w:rPr>
                <w:sz w:val="16"/>
                <w:szCs w:val="16"/>
              </w:rPr>
              <w:softHyphen/>
              <w:t>димость (отсут</w:t>
            </w:r>
            <w:r>
              <w:rPr>
                <w:sz w:val="16"/>
                <w:szCs w:val="16"/>
              </w:rPr>
              <w:softHyphen/>
              <w:t>ствие необхо</w:t>
            </w:r>
            <w:r>
              <w:rPr>
                <w:sz w:val="16"/>
                <w:szCs w:val="16"/>
              </w:rPr>
              <w:softHyphen/>
              <w:t>димости) при</w:t>
            </w:r>
            <w:r w:rsidR="006C22B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ятия мер по миними</w:t>
            </w:r>
            <w:r>
              <w:rPr>
                <w:sz w:val="16"/>
                <w:szCs w:val="16"/>
              </w:rPr>
              <w:softHyphen/>
              <w:t>зации (устра</w:t>
            </w:r>
            <w:r>
              <w:rPr>
                <w:sz w:val="16"/>
                <w:szCs w:val="16"/>
              </w:rPr>
              <w:softHyphen/>
              <w:t>нению)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1702" w:type="dxa"/>
            <w:gridSpan w:val="2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 по мерам минимизации (устранения) бюджетного риска </w:t>
            </w:r>
            <w:r>
              <w:rPr>
                <w:rStyle w:val="a9"/>
                <w:sz w:val="16"/>
                <w:szCs w:val="16"/>
              </w:rPr>
              <w:footnoteReference w:customMarkFollows="1" w:id="1"/>
              <w:t>1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Приори</w:t>
            </w:r>
            <w:r>
              <w:rPr>
                <w:sz w:val="16"/>
                <w:szCs w:val="16"/>
              </w:rPr>
              <w:softHyphen/>
              <w:t>тетность принятия мер по миними</w:t>
            </w:r>
            <w:r>
              <w:rPr>
                <w:sz w:val="16"/>
                <w:szCs w:val="16"/>
              </w:rPr>
              <w:softHyphen/>
              <w:t>зации (устране</w:t>
            </w:r>
            <w:r>
              <w:rPr>
                <w:sz w:val="16"/>
                <w:szCs w:val="16"/>
              </w:rPr>
              <w:softHyphen/>
              <w:t>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</w:t>
            </w:r>
            <w:r>
              <w:rPr>
                <w:sz w:val="16"/>
                <w:szCs w:val="16"/>
              </w:rPr>
              <w:softHyphen/>
              <w:t>нения меры по миними</w:t>
            </w:r>
            <w:r>
              <w:rPr>
                <w:sz w:val="16"/>
                <w:szCs w:val="16"/>
              </w:rPr>
              <w:softHyphen/>
              <w:t>зации (устра</w:t>
            </w:r>
            <w:r>
              <w:rPr>
                <w:sz w:val="16"/>
                <w:szCs w:val="16"/>
              </w:rPr>
              <w:softHyphen/>
              <w:t>нению)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об исполне</w:t>
            </w:r>
            <w:r>
              <w:rPr>
                <w:sz w:val="16"/>
                <w:szCs w:val="16"/>
              </w:rPr>
              <w:softHyphen/>
              <w:t>нии меры по миними</w:t>
            </w:r>
            <w:r>
              <w:rPr>
                <w:sz w:val="16"/>
                <w:szCs w:val="16"/>
              </w:rPr>
              <w:softHyphen/>
              <w:t>зации (устра</w:t>
            </w:r>
            <w:r>
              <w:rPr>
                <w:sz w:val="16"/>
                <w:szCs w:val="16"/>
              </w:rPr>
              <w:softHyphen/>
              <w:t>нению) бюджет</w:t>
            </w:r>
            <w:r>
              <w:rPr>
                <w:sz w:val="16"/>
                <w:szCs w:val="16"/>
              </w:rPr>
              <w:softHyphen/>
              <w:t>ного риска</w:t>
            </w:r>
          </w:p>
        </w:tc>
        <w:tc>
          <w:tcPr>
            <w:tcW w:w="851" w:type="dxa"/>
            <w:vMerge w:val="restart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Справочно:  норма</w:t>
            </w:r>
            <w:r>
              <w:rPr>
                <w:sz w:val="16"/>
                <w:szCs w:val="16"/>
              </w:rPr>
              <w:softHyphen/>
              <w:t>тивный правовой и (или) правовой акт, опреде</w:t>
            </w:r>
            <w:r>
              <w:rPr>
                <w:sz w:val="16"/>
                <w:szCs w:val="16"/>
              </w:rPr>
              <w:softHyphen/>
              <w:t>ляющий порядок (сроки) выпол</w:t>
            </w:r>
            <w:r>
              <w:rPr>
                <w:sz w:val="16"/>
                <w:szCs w:val="16"/>
              </w:rPr>
              <w:softHyphen/>
              <w:t>нения бюджет</w:t>
            </w:r>
            <w:r>
              <w:rPr>
                <w:sz w:val="16"/>
                <w:szCs w:val="16"/>
              </w:rPr>
              <w:softHyphen/>
              <w:t>ной проце</w:t>
            </w:r>
            <w:r>
              <w:rPr>
                <w:sz w:val="16"/>
                <w:szCs w:val="16"/>
              </w:rPr>
              <w:softHyphen/>
              <w:t>дуры</w:t>
            </w:r>
          </w:p>
        </w:tc>
      </w:tr>
      <w:tr w:rsidR="00600A62" w:rsidRPr="002131EC" w:rsidTr="00600A62">
        <w:tc>
          <w:tcPr>
            <w:tcW w:w="454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851" w:type="dxa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851" w:type="dxa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турное подраз</w:t>
            </w:r>
            <w:r>
              <w:rPr>
                <w:sz w:val="16"/>
                <w:szCs w:val="16"/>
              </w:rPr>
              <w:softHyphen/>
              <w:t>деление</w:t>
            </w: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Меры, не связан</w:t>
            </w:r>
            <w:r>
              <w:rPr>
                <w:sz w:val="16"/>
                <w:szCs w:val="16"/>
              </w:rPr>
              <w:softHyphen/>
              <w:t>ные с контроль</w:t>
            </w:r>
            <w:r>
              <w:rPr>
                <w:sz w:val="16"/>
                <w:szCs w:val="16"/>
              </w:rPr>
              <w:softHyphen/>
              <w:t>ными дейст</w:t>
            </w:r>
            <w:r>
              <w:rPr>
                <w:sz w:val="16"/>
                <w:szCs w:val="16"/>
              </w:rPr>
              <w:softHyphen/>
              <w:t>виями</w:t>
            </w:r>
          </w:p>
        </w:tc>
        <w:tc>
          <w:tcPr>
            <w:tcW w:w="851" w:type="dxa"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 по органи</w:t>
            </w:r>
            <w:r>
              <w:rPr>
                <w:sz w:val="16"/>
                <w:szCs w:val="16"/>
              </w:rPr>
              <w:softHyphen/>
              <w:t>зации внутрен</w:t>
            </w:r>
            <w:r>
              <w:rPr>
                <w:sz w:val="16"/>
                <w:szCs w:val="16"/>
              </w:rPr>
              <w:softHyphen/>
              <w:t>него финан</w:t>
            </w:r>
            <w:r>
              <w:rPr>
                <w:sz w:val="16"/>
                <w:szCs w:val="16"/>
              </w:rPr>
              <w:softHyphen/>
              <w:t>сового контроля (рекомен</w:t>
            </w:r>
            <w:r>
              <w:rPr>
                <w:sz w:val="16"/>
                <w:szCs w:val="16"/>
              </w:rPr>
              <w:softHyphen/>
              <w:t>дуемые контроль</w:t>
            </w:r>
            <w:r>
              <w:rPr>
                <w:sz w:val="16"/>
                <w:szCs w:val="16"/>
              </w:rPr>
              <w:softHyphen/>
              <w:t>ные действия)</w:t>
            </w: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00A62" w:rsidRPr="002131EC" w:rsidRDefault="00600A62" w:rsidP="002131EC">
            <w:pPr>
              <w:jc w:val="center"/>
              <w:rPr>
                <w:sz w:val="16"/>
                <w:szCs w:val="16"/>
              </w:rPr>
            </w:pPr>
          </w:p>
        </w:tc>
      </w:tr>
      <w:tr w:rsidR="00600A62" w:rsidRPr="002131EC" w:rsidTr="00600A62">
        <w:tc>
          <w:tcPr>
            <w:tcW w:w="454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2131EC" w:rsidRPr="002131EC" w:rsidRDefault="002131EC" w:rsidP="00213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600A62" w:rsidRPr="002131EC" w:rsidTr="00600A62">
        <w:trPr>
          <w:trHeight w:val="480"/>
        </w:trPr>
        <w:tc>
          <w:tcPr>
            <w:tcW w:w="454" w:type="dxa"/>
            <w:vAlign w:val="center"/>
          </w:tcPr>
          <w:p w:rsidR="002131EC" w:rsidRPr="002131EC" w:rsidRDefault="00600A62" w:rsidP="00600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600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</w:tr>
      <w:tr w:rsidR="00600A62" w:rsidRPr="002131EC" w:rsidTr="00600A62">
        <w:trPr>
          <w:trHeight w:val="480"/>
        </w:trPr>
        <w:tc>
          <w:tcPr>
            <w:tcW w:w="454" w:type="dxa"/>
            <w:vAlign w:val="center"/>
          </w:tcPr>
          <w:p w:rsidR="002131EC" w:rsidRPr="002131EC" w:rsidRDefault="00600A62" w:rsidP="00600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600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</w:tr>
      <w:tr w:rsidR="00600A62" w:rsidRPr="002131EC" w:rsidTr="00600A62">
        <w:trPr>
          <w:trHeight w:val="480"/>
        </w:trPr>
        <w:tc>
          <w:tcPr>
            <w:tcW w:w="454" w:type="dxa"/>
            <w:vAlign w:val="center"/>
          </w:tcPr>
          <w:p w:rsidR="002131EC" w:rsidRPr="002131EC" w:rsidRDefault="00600A62" w:rsidP="00600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600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</w:tr>
      <w:tr w:rsidR="00600A62" w:rsidRPr="002131EC" w:rsidTr="00600A62">
        <w:trPr>
          <w:trHeight w:val="480"/>
        </w:trPr>
        <w:tc>
          <w:tcPr>
            <w:tcW w:w="454" w:type="dxa"/>
            <w:vAlign w:val="center"/>
          </w:tcPr>
          <w:p w:rsidR="002131EC" w:rsidRPr="002131EC" w:rsidRDefault="002131EC" w:rsidP="00600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600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131EC" w:rsidRPr="002131EC" w:rsidRDefault="002131EC" w:rsidP="002131EC">
            <w:pPr>
              <w:rPr>
                <w:sz w:val="16"/>
                <w:szCs w:val="16"/>
              </w:rPr>
            </w:pPr>
          </w:p>
        </w:tc>
      </w:tr>
    </w:tbl>
    <w:p w:rsidR="008E4BDF" w:rsidRDefault="008E4BDF" w:rsidP="00F128B1"/>
    <w:p w:rsidR="00F128B1" w:rsidRPr="006B699E" w:rsidRDefault="005421D2" w:rsidP="00F128B1">
      <w:pPr>
        <w:ind w:left="567"/>
        <w:rPr>
          <w:sz w:val="28"/>
          <w:szCs w:val="28"/>
        </w:rPr>
      </w:pPr>
      <w:r w:rsidRPr="006B699E">
        <w:rPr>
          <w:sz w:val="28"/>
          <w:szCs w:val="28"/>
        </w:rPr>
        <w:t>Аудитор</w:t>
      </w:r>
    </w:p>
    <w:tbl>
      <w:tblPr>
        <w:tblStyle w:val="aa"/>
        <w:tblW w:w="1292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2126"/>
        <w:gridCol w:w="2126"/>
        <w:gridCol w:w="2081"/>
        <w:gridCol w:w="2739"/>
      </w:tblGrid>
      <w:tr w:rsidR="00F128B1" w:rsidRPr="000A29C4" w:rsidTr="00E8762E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F128B1" w:rsidRPr="000A29C4" w:rsidRDefault="00F128B1" w:rsidP="007C1B57">
            <w:pPr>
              <w:jc w:val="center"/>
            </w:pPr>
          </w:p>
        </w:tc>
        <w:tc>
          <w:tcPr>
            <w:tcW w:w="2126" w:type="dxa"/>
            <w:vAlign w:val="bottom"/>
          </w:tcPr>
          <w:p w:rsidR="00F128B1" w:rsidRPr="000A29C4" w:rsidRDefault="00F128B1"/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F128B1" w:rsidRPr="000A29C4" w:rsidRDefault="00E8762E" w:rsidP="00E8762E">
            <w:pPr>
              <w:jc w:val="center"/>
            </w:pPr>
            <w:r>
              <w:t xml:space="preserve">   </w:t>
            </w:r>
          </w:p>
        </w:tc>
        <w:tc>
          <w:tcPr>
            <w:tcW w:w="2081" w:type="dxa"/>
            <w:vAlign w:val="bottom"/>
          </w:tcPr>
          <w:p w:rsidR="00F128B1" w:rsidRPr="000A29C4" w:rsidRDefault="00F128B1"/>
        </w:tc>
        <w:tc>
          <w:tcPr>
            <w:tcW w:w="2739" w:type="dxa"/>
            <w:tcBorders>
              <w:bottom w:val="single" w:sz="4" w:space="0" w:color="auto"/>
            </w:tcBorders>
            <w:vAlign w:val="bottom"/>
          </w:tcPr>
          <w:p w:rsidR="00F128B1" w:rsidRPr="000A29C4" w:rsidRDefault="00F128B1" w:rsidP="007C1B57">
            <w:pPr>
              <w:jc w:val="center"/>
            </w:pPr>
          </w:p>
        </w:tc>
      </w:tr>
      <w:tr w:rsidR="00F128B1" w:rsidRPr="007B0700" w:rsidTr="00E8762E">
        <w:tc>
          <w:tcPr>
            <w:tcW w:w="3856" w:type="dxa"/>
            <w:tcBorders>
              <w:top w:val="single" w:sz="4" w:space="0" w:color="auto"/>
            </w:tcBorders>
          </w:tcPr>
          <w:p w:rsidR="00F128B1" w:rsidRPr="007B0700" w:rsidRDefault="00F128B1" w:rsidP="007C1B5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(должность)</w:t>
            </w:r>
          </w:p>
        </w:tc>
        <w:tc>
          <w:tcPr>
            <w:tcW w:w="2126" w:type="dxa"/>
          </w:tcPr>
          <w:p w:rsidR="00F128B1" w:rsidRPr="007B0700" w:rsidRDefault="00F128B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128B1" w:rsidRPr="007B0700" w:rsidRDefault="00F128B1" w:rsidP="007C1B5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(подпись)</w:t>
            </w:r>
          </w:p>
        </w:tc>
        <w:tc>
          <w:tcPr>
            <w:tcW w:w="2081" w:type="dxa"/>
          </w:tcPr>
          <w:p w:rsidR="00F128B1" w:rsidRPr="007B0700" w:rsidRDefault="00F128B1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F128B1" w:rsidRPr="007B0700" w:rsidRDefault="00F128B1" w:rsidP="007C1B57">
            <w:pPr>
              <w:jc w:val="center"/>
              <w:rPr>
                <w:sz w:val="16"/>
                <w:szCs w:val="16"/>
              </w:rPr>
            </w:pPr>
            <w:r w:rsidRPr="007B0700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AD1148" w:rsidRPr="00F128B1" w:rsidRDefault="00AD1148">
      <w:pPr>
        <w:rPr>
          <w:sz w:val="2"/>
          <w:szCs w:val="2"/>
        </w:rPr>
      </w:pPr>
    </w:p>
    <w:sectPr w:rsidR="00AD1148" w:rsidRPr="00F128B1" w:rsidSect="005421D2">
      <w:headerReference w:type="default" r:id="rId7"/>
      <w:pgSz w:w="16840" w:h="11907" w:orient="landscape" w:code="9"/>
      <w:pgMar w:top="993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25" w:rsidRDefault="00A04E25">
      <w:r>
        <w:separator/>
      </w:r>
    </w:p>
  </w:endnote>
  <w:endnote w:type="continuationSeparator" w:id="0">
    <w:p w:rsidR="00A04E25" w:rsidRDefault="00A0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25" w:rsidRDefault="00A04E25">
      <w:r>
        <w:separator/>
      </w:r>
    </w:p>
  </w:footnote>
  <w:footnote w:type="continuationSeparator" w:id="0">
    <w:p w:rsidR="00A04E25" w:rsidRDefault="00A04E25">
      <w:r>
        <w:continuationSeparator/>
      </w:r>
    </w:p>
  </w:footnote>
  <w:footnote w:id="1">
    <w:p w:rsidR="00000000" w:rsidRDefault="00600A62" w:rsidP="00600A62">
      <w:pPr>
        <w:pStyle w:val="a7"/>
        <w:ind w:firstLine="567"/>
        <w:jc w:val="both"/>
      </w:pPr>
      <w:r w:rsidRPr="00600A62">
        <w:rPr>
          <w:rStyle w:val="a9"/>
          <w:sz w:val="18"/>
          <w:szCs w:val="18"/>
        </w:rPr>
        <w:t>1</w:t>
      </w:r>
      <w:r w:rsidRPr="00600A62">
        <w:rPr>
          <w:sz w:val="18"/>
          <w:szCs w:val="18"/>
        </w:rPr>
        <w:t> </w:t>
      </w:r>
      <w:r>
        <w:rPr>
          <w:sz w:val="18"/>
          <w:szCs w:val="18"/>
        </w:rPr>
        <w:t>Предложения по мерам минимизации (устранения) бюджетного риска указываются в случае возможности и (или) необходимости (целесообразности) принятия главным администратором (администратором) бюджетных средств мер по минимизации (устранению) соответствующего бюджетного риска и (или) мер по его предупр</w:t>
      </w:r>
      <w:r w:rsidR="000C7A53">
        <w:rPr>
          <w:sz w:val="18"/>
          <w:szCs w:val="18"/>
        </w:rPr>
        <w:t>е</w:t>
      </w:r>
      <w:r>
        <w:rPr>
          <w:sz w:val="18"/>
          <w:szCs w:val="18"/>
        </w:rPr>
        <w:t>ждению.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A29C4"/>
    <w:rsid w:val="000C7A53"/>
    <w:rsid w:val="0011064A"/>
    <w:rsid w:val="00147817"/>
    <w:rsid w:val="002131EC"/>
    <w:rsid w:val="002E05F6"/>
    <w:rsid w:val="00370BD2"/>
    <w:rsid w:val="004241A8"/>
    <w:rsid w:val="005421D2"/>
    <w:rsid w:val="005D7D52"/>
    <w:rsid w:val="00600A62"/>
    <w:rsid w:val="006018B0"/>
    <w:rsid w:val="00604F43"/>
    <w:rsid w:val="00644C58"/>
    <w:rsid w:val="006B38D7"/>
    <w:rsid w:val="006B699E"/>
    <w:rsid w:val="006C22BC"/>
    <w:rsid w:val="006E1E77"/>
    <w:rsid w:val="007272F0"/>
    <w:rsid w:val="007B0700"/>
    <w:rsid w:val="007C1B57"/>
    <w:rsid w:val="008064C7"/>
    <w:rsid w:val="008B2187"/>
    <w:rsid w:val="008E4BDF"/>
    <w:rsid w:val="009711C9"/>
    <w:rsid w:val="00A04E25"/>
    <w:rsid w:val="00A94610"/>
    <w:rsid w:val="00A94ED8"/>
    <w:rsid w:val="00AD1148"/>
    <w:rsid w:val="00B053DA"/>
    <w:rsid w:val="00B66943"/>
    <w:rsid w:val="00BD5AFA"/>
    <w:rsid w:val="00BE207F"/>
    <w:rsid w:val="00C146D2"/>
    <w:rsid w:val="00E62A3D"/>
    <w:rsid w:val="00E8762E"/>
    <w:rsid w:val="00E91014"/>
    <w:rsid w:val="00F128B1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421D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BD5AF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421D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Макаров</cp:lastModifiedBy>
  <cp:revision>2</cp:revision>
  <cp:lastPrinted>2023-04-19T07:25:00Z</cp:lastPrinted>
  <dcterms:created xsi:type="dcterms:W3CDTF">2023-08-11T07:10:00Z</dcterms:created>
  <dcterms:modified xsi:type="dcterms:W3CDTF">2023-08-11T07:10:00Z</dcterms:modified>
</cp:coreProperties>
</file>