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643F" w:rsidRDefault="004D116C">
      <w:pPr>
        <w:pStyle w:val="1"/>
        <w:spacing w:line="17" w:lineRule="atLeast"/>
        <w:ind w:left="5760" w:firstLine="720"/>
        <w:jc w:val="left"/>
      </w:pPr>
      <w:r>
        <w:t xml:space="preserve">Приложение </w:t>
      </w:r>
    </w:p>
    <w:p w:rsidR="007A643F" w:rsidRDefault="004D116C">
      <w:pPr>
        <w:ind w:left="6480"/>
        <w:rPr>
          <w:sz w:val="28"/>
        </w:rPr>
      </w:pPr>
      <w:r>
        <w:rPr>
          <w:sz w:val="28"/>
        </w:rPr>
        <w:t xml:space="preserve">к постановлению </w:t>
      </w:r>
    </w:p>
    <w:p w:rsidR="007A643F" w:rsidRDefault="004D116C">
      <w:pPr>
        <w:ind w:left="5760" w:firstLine="720"/>
        <w:rPr>
          <w:sz w:val="28"/>
        </w:rPr>
      </w:pPr>
      <w:r>
        <w:rPr>
          <w:sz w:val="28"/>
        </w:rPr>
        <w:t>администрации района</w:t>
      </w:r>
    </w:p>
    <w:p w:rsidR="007A643F" w:rsidRDefault="004D116C">
      <w:pPr>
        <w:ind w:left="5760" w:firstLine="720"/>
        <w:rPr>
          <w:sz w:val="28"/>
        </w:rPr>
      </w:pPr>
      <w:r>
        <w:rPr>
          <w:sz w:val="28"/>
        </w:rPr>
        <w:t>от 12</w:t>
      </w:r>
      <w:r>
        <w:rPr>
          <w:sz w:val="28"/>
        </w:rPr>
        <w:t>.12.2024 №882</w:t>
      </w:r>
    </w:p>
    <w:p w:rsidR="007A643F" w:rsidRDefault="007A643F">
      <w:pPr>
        <w:rPr>
          <w:sz w:val="28"/>
        </w:rPr>
      </w:pPr>
    </w:p>
    <w:p w:rsidR="007A643F" w:rsidRDefault="007A643F">
      <w:pPr>
        <w:jc w:val="both"/>
        <w:rPr>
          <w:sz w:val="28"/>
        </w:rPr>
      </w:pPr>
    </w:p>
    <w:p w:rsidR="007A643F" w:rsidRDefault="007A643F">
      <w:pPr>
        <w:jc w:val="both"/>
        <w:rPr>
          <w:sz w:val="28"/>
        </w:rPr>
      </w:pPr>
    </w:p>
    <w:p w:rsidR="007A643F" w:rsidRDefault="004D116C">
      <w:pPr>
        <w:pStyle w:val="2"/>
      </w:pPr>
      <w:r>
        <w:t xml:space="preserve">П О Л О Ж Е Н И Е </w:t>
      </w:r>
    </w:p>
    <w:p w:rsidR="007A643F" w:rsidRDefault="004D116C">
      <w:pPr>
        <w:jc w:val="center"/>
        <w:rPr>
          <w:sz w:val="28"/>
        </w:rPr>
      </w:pPr>
      <w:r>
        <w:rPr>
          <w:sz w:val="28"/>
        </w:rPr>
        <w:t xml:space="preserve">о Совете содействия общественной безопасности </w:t>
      </w:r>
    </w:p>
    <w:p w:rsidR="007A643F" w:rsidRDefault="004D116C">
      <w:pPr>
        <w:jc w:val="center"/>
        <w:rPr>
          <w:sz w:val="28"/>
        </w:rPr>
      </w:pPr>
      <w:r>
        <w:rPr>
          <w:sz w:val="28"/>
        </w:rPr>
        <w:t>администрации Ленинского района города Барнаула</w:t>
      </w:r>
    </w:p>
    <w:p w:rsidR="007A643F" w:rsidRDefault="007A643F">
      <w:pPr>
        <w:jc w:val="center"/>
        <w:rPr>
          <w:sz w:val="28"/>
        </w:rPr>
      </w:pPr>
    </w:p>
    <w:p w:rsidR="007A643F" w:rsidRDefault="004D116C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7A643F" w:rsidRDefault="007A643F">
      <w:pPr>
        <w:jc w:val="center"/>
        <w:rPr>
          <w:sz w:val="28"/>
        </w:rPr>
      </w:pPr>
    </w:p>
    <w:p w:rsidR="007A643F" w:rsidRDefault="004D116C">
      <w:pPr>
        <w:ind w:firstLine="851"/>
        <w:jc w:val="both"/>
        <w:rPr>
          <w:sz w:val="28"/>
        </w:rPr>
      </w:pPr>
      <w:r>
        <w:rPr>
          <w:sz w:val="28"/>
        </w:rPr>
        <w:t>1.1. Совет содействия</w:t>
      </w:r>
      <w:r>
        <w:rPr>
          <w:sz w:val="28"/>
        </w:rPr>
        <w:t xml:space="preserve"> общественной безопасности администрации Ленинского района города Барнаула (далее – Совет) </w:t>
      </w:r>
      <w:r>
        <w:rPr>
          <w:sz w:val="28"/>
          <w:szCs w:val="28"/>
        </w:rPr>
        <w:t>является постоянно действующим совещательным органом администрации Ленинского района города Барнаула (далее – администрация района), решения которого носят рекомендательный характер.</w:t>
      </w:r>
    </w:p>
    <w:p w:rsidR="007A643F" w:rsidRDefault="004D116C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Совет создается с целью обеспечения общественно значимых интересов граждан Российской Федерации (далее – граждане) на территории Ленинского района города Барнаула (далее – район) и эффективного взаимодействия администрации района с общественными объединениями, правозащитными и иными организациями, территориальными органами федеральных органов государственной власти на территории Алтайского края, органами местного самоуправления при решении наиболее важных вопросов местного значения и реализации полномо</w:t>
      </w:r>
      <w:r>
        <w:rPr>
          <w:sz w:val="28"/>
          <w:szCs w:val="28"/>
        </w:rPr>
        <w:t>чий администрации района в области обеспечения правопорядка, охраны прав и свобод граждан.</w:t>
      </w:r>
    </w:p>
    <w:p w:rsidR="007A643F" w:rsidRDefault="004D11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Правовую основу деятельности Совета составляют:</w:t>
      </w:r>
      <w:r>
        <w:rPr>
          <w:rFonts w:eastAsia="Calibri"/>
          <w:sz w:val="28"/>
          <w:szCs w:val="28"/>
        </w:rPr>
        <w:t xml:space="preserve"> </w:t>
      </w:r>
      <w:hyperlink r:id="rId7" w:history="1">
        <w:r>
          <w:rPr>
            <w:rFonts w:eastAsia="Calibri"/>
            <w:sz w:val="28"/>
            <w:szCs w:val="28"/>
          </w:rPr>
          <w:t>Конституция</w:t>
        </w:r>
      </w:hyperlink>
      <w:r>
        <w:rPr>
          <w:rFonts w:eastAsia="Calibri"/>
          <w:sz w:val="28"/>
          <w:szCs w:val="28"/>
        </w:rPr>
        <w:t xml:space="preserve">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власти, законы и иные нормативные правовые акты Алтайского</w:t>
      </w:r>
      <w:r>
        <w:rPr>
          <w:sz w:val="28"/>
          <w:szCs w:val="28"/>
        </w:rPr>
        <w:t xml:space="preserve"> края, Устав городского округа – города Барнаула Алтайского края, Положение о Ленинском районе города Барнаула и администрации Ленинского района города Барнаула, иные муниципальные правовые акты, а также настоящее Положение.</w:t>
      </w:r>
    </w:p>
    <w:p w:rsidR="007A643F" w:rsidRDefault="004D116C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>
        <w:rPr>
          <w:color w:val="000000"/>
          <w:sz w:val="28"/>
          <w:szCs w:val="28"/>
        </w:rPr>
        <w:t xml:space="preserve">Состав Совета утверждается распоряжением </w:t>
      </w:r>
      <w:r>
        <w:rPr>
          <w:sz w:val="28"/>
        </w:rPr>
        <w:t>администрации района.</w:t>
      </w:r>
    </w:p>
    <w:p w:rsidR="007A643F" w:rsidRDefault="007A643F">
      <w:pPr>
        <w:shd w:val="clear" w:color="auto" w:fill="FFFFFF"/>
        <w:ind w:firstLine="709"/>
        <w:jc w:val="both"/>
        <w:rPr>
          <w:sz w:val="28"/>
        </w:rPr>
      </w:pPr>
    </w:p>
    <w:p w:rsidR="007A643F" w:rsidRDefault="004D116C">
      <w:pPr>
        <w:ind w:firstLine="709"/>
        <w:jc w:val="center"/>
        <w:rPr>
          <w:sz w:val="28"/>
        </w:rPr>
      </w:pPr>
      <w:r>
        <w:rPr>
          <w:sz w:val="28"/>
        </w:rPr>
        <w:t>2. Организация деятельности Совета</w:t>
      </w:r>
    </w:p>
    <w:p w:rsidR="007A643F" w:rsidRDefault="007A643F">
      <w:pPr>
        <w:ind w:firstLine="709"/>
        <w:jc w:val="center"/>
        <w:rPr>
          <w:sz w:val="28"/>
        </w:rPr>
      </w:pPr>
    </w:p>
    <w:p w:rsidR="007A643F" w:rsidRDefault="004D11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>
        <w:rPr>
          <w:sz w:val="28"/>
          <w:szCs w:val="28"/>
        </w:rPr>
        <w:t>Совет осуществляет деятельность в соответствии с ежегодным планом работы, утвержденным на его заседании.</w:t>
      </w:r>
    </w:p>
    <w:p w:rsidR="007A643F" w:rsidRDefault="004D116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2.2. </w:t>
      </w:r>
      <w:r>
        <w:rPr>
          <w:sz w:val="28"/>
          <w:szCs w:val="28"/>
        </w:rPr>
        <w:t>Основной формой деятельности Совета являются заседания, которые проводятся по мере необходимости, но не реже одного раза в квартал и считаются правомочными, если на них присутствуют более половины членов Совета.</w:t>
      </w:r>
    </w:p>
    <w:p w:rsidR="007A643F" w:rsidRDefault="007A643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7A643F" w:rsidRDefault="004D11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>
        <w:rPr>
          <w:color w:val="000000"/>
          <w:sz w:val="28"/>
          <w:szCs w:val="28"/>
        </w:rPr>
        <w:t>В состав Совета входят:</w:t>
      </w:r>
    </w:p>
    <w:p w:rsidR="007A643F" w:rsidRDefault="004D11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Совета, которым по должности является глава администрации района;</w:t>
      </w:r>
    </w:p>
    <w:p w:rsidR="007A643F" w:rsidRDefault="004D11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Совета, которым по должности является заместитель главы администрации района по социальным вопросам;</w:t>
      </w:r>
    </w:p>
    <w:p w:rsidR="007A643F" w:rsidRDefault="004D11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Совета;</w:t>
      </w:r>
    </w:p>
    <w:p w:rsidR="007A643F" w:rsidRDefault="004D116C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Совета в количестве не менее 8 человек.</w:t>
      </w:r>
    </w:p>
    <w:p w:rsidR="007A643F" w:rsidRDefault="004D116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sz w:val="28"/>
          <w:szCs w:val="28"/>
        </w:rPr>
        <w:t xml:space="preserve"> Повестка заседания утверждается председателем Совета не позднее, чем за семь рабочих дней до проведения заседания Совета. Секретарь Совета направляет повестку членам Совета и приглашенным не позднее, чем за пять рабочих дней до проведения заседания Совета.</w:t>
      </w:r>
    </w:p>
    <w:p w:rsidR="007A643F" w:rsidRDefault="004D116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>
        <w:rPr>
          <w:sz w:val="28"/>
          <w:szCs w:val="28"/>
        </w:rPr>
        <w:t>Решения Совета принимаются открытым голосованием, простым большинством голосов его членов, присутствующих на заседании. При равенстве голосов решающим является голос председателя Совета.</w:t>
      </w:r>
    </w:p>
    <w:p w:rsidR="007A643F" w:rsidRDefault="004D11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Решения Совета оформляются в форме протокола заседания, который оформляется в течение 3 рабочих дней со дня заседания Совета, если иной срок не предусмотрен муниципальными нормативными правовыми актами, и подписывается председателем Совета и секретарем Совета. </w:t>
      </w:r>
    </w:p>
    <w:p w:rsidR="007A643F" w:rsidRDefault="004D11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направляется секретарем Совета исполнителям в течение 5 рабочих дней со дня подписания протокола.</w:t>
      </w:r>
    </w:p>
    <w:p w:rsidR="007A643F" w:rsidRDefault="004D116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Председатель Совета: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Руководит деятельностью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Определяет приоритетные направления деятельности Совета, организует его работу и председательствует на заседаниях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Вносит на утверждение Совета планы работы, состав экспертов и иных лиц, приглашаемых на заседания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>
        <w:rPr>
          <w:sz w:val="28"/>
          <w:szCs w:val="28"/>
        </w:rPr>
        <w:t>.4. Взаимодействует с органами местного самоуправления по вопросам реализации решений Совета, изменению его состава.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2.7.5. Подписывает протоколы заседаний и другие документы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2.7.6. Представляет Совет в органах государственной власти, органах местного самоуправления, </w:t>
      </w:r>
      <w:r>
        <w:rPr>
          <w:rFonts w:eastAsia="Calibri"/>
          <w:sz w:val="28"/>
          <w:szCs w:val="28"/>
        </w:rPr>
        <w:t>общественных объединениях и организациях</w:t>
      </w:r>
      <w:r>
        <w:rPr>
          <w:sz w:val="28"/>
          <w:szCs w:val="28"/>
        </w:rPr>
        <w:t>.</w:t>
      </w:r>
    </w:p>
    <w:p w:rsidR="007A643F" w:rsidRDefault="004D116C">
      <w:pPr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2.7.7. </w:t>
      </w:r>
      <w:r>
        <w:rPr>
          <w:sz w:val="28"/>
          <w:szCs w:val="28"/>
        </w:rPr>
        <w:t>В случае временного отсутствия председателя Совета его функции выполняет заместитель председателя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Заместитель председателя Совета: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color w:val="000000"/>
          <w:sz w:val="28"/>
          <w:szCs w:val="28"/>
        </w:rPr>
        <w:t xml:space="preserve"> Подчиняется непосредственно председателю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О</w:t>
      </w:r>
      <w:r>
        <w:rPr>
          <w:color w:val="000000"/>
          <w:sz w:val="28"/>
          <w:szCs w:val="28"/>
        </w:rPr>
        <w:t>существляет контроль за исполнением решений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В</w:t>
      </w:r>
      <w:r>
        <w:rPr>
          <w:color w:val="000000"/>
          <w:sz w:val="28"/>
          <w:szCs w:val="28"/>
        </w:rPr>
        <w:t>носит в Совет предложения по изменению состава, обеспечению деятельности и функционированию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2.8.4. </w:t>
      </w:r>
      <w:r>
        <w:rPr>
          <w:color w:val="000000"/>
          <w:sz w:val="28"/>
          <w:szCs w:val="28"/>
        </w:rPr>
        <w:t>Запрашивает от органов местного самоуправления, организаций района независимо от форм собственности, общественных организаций материалы, необходимые для рассмотрения на заседаниях Совета.</w:t>
      </w:r>
    </w:p>
    <w:p w:rsidR="007A643F" w:rsidRDefault="004D116C">
      <w:pPr>
        <w:tabs>
          <w:tab w:val="left" w:pos="1418"/>
        </w:tabs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2.8.5. </w:t>
      </w:r>
      <w:r>
        <w:rPr>
          <w:sz w:val="28"/>
          <w:szCs w:val="28"/>
        </w:rPr>
        <w:t>В случае временного отсутствия председателя Совета исполняет его обязанности.</w:t>
      </w:r>
    </w:p>
    <w:p w:rsidR="007A643F" w:rsidRDefault="004D11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Секретарь Совета:</w:t>
      </w:r>
    </w:p>
    <w:p w:rsidR="007A643F" w:rsidRDefault="004D11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П</w:t>
      </w:r>
      <w:r>
        <w:rPr>
          <w:color w:val="000000"/>
          <w:sz w:val="28"/>
          <w:szCs w:val="26"/>
        </w:rPr>
        <w:t>одчиняется председателю и заместителю председателя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2.9.2. Содействует председателю и </w:t>
      </w:r>
      <w:r>
        <w:rPr>
          <w:color w:val="000000"/>
          <w:sz w:val="28"/>
          <w:szCs w:val="26"/>
        </w:rPr>
        <w:t xml:space="preserve">заместителю председателя </w:t>
      </w:r>
      <w:r>
        <w:rPr>
          <w:sz w:val="28"/>
          <w:szCs w:val="28"/>
        </w:rPr>
        <w:t>Совета в организации текущей деятельности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>
        <w:rPr>
          <w:color w:val="000000"/>
          <w:sz w:val="28"/>
          <w:szCs w:val="28"/>
        </w:rPr>
        <w:t>Формирует планы работы, повестку дня заседаний Совета, подготавливает проекты решений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2.9.4. Информирует членов Совета о времени, месте и повестке дня его заседания, а также об утвержденных планах работы Совета.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2.9.5. Обеспечивает во взаимодействии с членами Совета подготовку информационно-аналитических материалов к заседанию Совета по вопросам, включенным в повестку дня.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2.9.6. Ведет делопроизводство Совета.</w:t>
      </w:r>
    </w:p>
    <w:p w:rsidR="007A643F" w:rsidRDefault="004D116C">
      <w:pPr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В случае временного отсутствия секретаря Совета исполнение его функций возлагается на должностное лицо, определенное председателем Совета. </w:t>
      </w:r>
    </w:p>
    <w:p w:rsidR="007A643F" w:rsidRDefault="004D116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Члены Совета имеют право: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Вносить предложения по формированию планов работы Совета и повестки дня его заседания.</w:t>
      </w:r>
    </w:p>
    <w:p w:rsidR="007A643F" w:rsidRDefault="004D116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 Знакомиться с документами и материалами по проблемам, вынесенным на обсуждение Совета, за исключением документов, содержащих сведения, составляющие государственную и иную охраняемую законом тайну.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 Предлагать кандидатуры экспертов для участия в заседаниях Совета.</w:t>
      </w:r>
    </w:p>
    <w:p w:rsidR="007A643F" w:rsidRDefault="004D116C">
      <w:pPr>
        <w:tabs>
          <w:tab w:val="left" w:pos="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Члены Совета обязаны принимать участие в его заседаниях лично. В случае отсутствия члена Совета на заседании он имеет право представить свое мнение по рассматриваемым вопросам в письменной форме и делегировать для участия должностное лицо, исполняющее его обязанности.</w:t>
      </w:r>
    </w:p>
    <w:p w:rsidR="007A643F" w:rsidRDefault="004D116C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Исключение членов из состава Совета осуществляется в следующих случаях:</w:t>
      </w:r>
    </w:p>
    <w:p w:rsidR="007A643F" w:rsidRDefault="004D11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Поступления личного заявления члена Совета.</w:t>
      </w:r>
    </w:p>
    <w:p w:rsidR="007A643F" w:rsidRDefault="004D11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>
        <w:rPr>
          <w:sz w:val="28"/>
          <w:szCs w:val="28"/>
        </w:rPr>
        <w:t>.2. Утраты дееспособности членом Совета.</w:t>
      </w:r>
    </w:p>
    <w:p w:rsidR="007A643F" w:rsidRDefault="004D11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 Возникновения конфликта интересов, либо угрозы его возникновения.</w:t>
      </w:r>
    </w:p>
    <w:p w:rsidR="007A643F" w:rsidRDefault="004D116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Прекращения трудовых отношений. </w:t>
      </w:r>
    </w:p>
    <w:p w:rsidR="007A643F" w:rsidRDefault="004D116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В случае отсутствия председателя и его заместителя, заседание Совета проводит лицо, избранное членами Совета из своего состава простым большинством голосов. </w:t>
      </w:r>
    </w:p>
    <w:p w:rsidR="007A643F" w:rsidRDefault="004D116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Организационно-техническое обеспечение деятельности Совета, включая проведение заседаний Совета, осуществляет комитет по делам молодежи, культуре, физической культуре и спорту администрации района.</w:t>
      </w:r>
    </w:p>
    <w:p w:rsidR="007A643F" w:rsidRDefault="004D1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Информация о работе и принятых решениях Совета, за исключением информации, имеющей конфиденциальный характер, ежеквартально размещается на официальной странице Ленинского района официального Интернет-сайта города Барнаула. </w:t>
      </w:r>
    </w:p>
    <w:sectPr w:rsidR="007A643F">
      <w:headerReference w:type="even" r:id="rId8"/>
      <w:headerReference w:type="default" r:id="rId9"/>
      <w:pgSz w:w="11906" w:h="16838"/>
      <w:pgMar w:top="1135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43F" w:rsidRDefault="004D116C">
      <w:r>
        <w:separator/>
      </w:r>
    </w:p>
  </w:endnote>
  <w:endnote w:type="continuationSeparator" w:id="0">
    <w:p w:rsidR="007A643F" w:rsidRDefault="004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43F" w:rsidRDefault="004D116C">
      <w:r>
        <w:separator/>
      </w:r>
    </w:p>
  </w:footnote>
  <w:footnote w:type="continuationSeparator" w:id="0">
    <w:p w:rsidR="007A643F" w:rsidRDefault="004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643F" w:rsidRDefault="004D116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A643F" w:rsidRDefault="007A643F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643F" w:rsidRDefault="004D116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:rsidR="007A643F" w:rsidRDefault="004D116C">
    <w:pPr>
      <w:pStyle w:val="ab"/>
      <w:ind w:right="360"/>
    </w:pP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930BB"/>
    <w:multiLevelType w:val="multilevel"/>
    <w:tmpl w:val="5A18C37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 w16cid:durableId="16609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3F"/>
    <w:rsid w:val="004D116C"/>
    <w:rsid w:val="007A643F"/>
    <w:rsid w:val="00C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B215"/>
  <w15:docId w15:val="{5F529F25-3BBF-4D1B-80E3-ACFBF74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EA611BC7BB7BE537BFA7B6394CC44B4B10FEB6B04EEC0D9D027n1n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>Главэкономика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Передача</dc:creator>
  <cp:lastModifiedBy>ПравПортал</cp:lastModifiedBy>
  <cp:revision>11</cp:revision>
  <dcterms:created xsi:type="dcterms:W3CDTF">2021-03-19T08:31:00Z</dcterms:created>
  <dcterms:modified xsi:type="dcterms:W3CDTF">2024-12-13T06:50:00Z</dcterms:modified>
  <cp:version>983040</cp:version>
</cp:coreProperties>
</file>