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80FC" w14:textId="77777777" w:rsidR="00732A38" w:rsidRPr="009E492F" w:rsidRDefault="00732A38" w:rsidP="00732A38">
      <w:pPr>
        <w:tabs>
          <w:tab w:val="left" w:pos="7797"/>
        </w:tabs>
        <w:jc w:val="right"/>
        <w:rPr>
          <w:sz w:val="28"/>
          <w:szCs w:val="28"/>
        </w:rPr>
      </w:pPr>
      <w:r w:rsidRPr="009E492F">
        <w:rPr>
          <w:sz w:val="28"/>
          <w:szCs w:val="28"/>
        </w:rPr>
        <w:t>Приложение</w:t>
      </w:r>
    </w:p>
    <w:p w14:paraId="0A852448" w14:textId="77777777" w:rsidR="00732A38" w:rsidRPr="009E492F" w:rsidRDefault="00732A38" w:rsidP="00732A38">
      <w:pPr>
        <w:tabs>
          <w:tab w:val="left" w:pos="7797"/>
        </w:tabs>
        <w:jc w:val="right"/>
        <w:rPr>
          <w:sz w:val="28"/>
          <w:szCs w:val="28"/>
        </w:rPr>
      </w:pPr>
      <w:r w:rsidRPr="009E492F">
        <w:rPr>
          <w:sz w:val="28"/>
          <w:szCs w:val="28"/>
        </w:rPr>
        <w:t xml:space="preserve">УТВЕРЖДЕН </w:t>
      </w:r>
    </w:p>
    <w:p w14:paraId="30CDA4BD" w14:textId="77777777" w:rsidR="00732A38" w:rsidRPr="009E492F" w:rsidRDefault="00732A38" w:rsidP="00732A38">
      <w:pPr>
        <w:tabs>
          <w:tab w:val="left" w:pos="7797"/>
        </w:tabs>
        <w:jc w:val="right"/>
        <w:rPr>
          <w:sz w:val="28"/>
          <w:szCs w:val="28"/>
        </w:rPr>
      </w:pPr>
      <w:r w:rsidRPr="009E492F">
        <w:rPr>
          <w:sz w:val="28"/>
          <w:szCs w:val="28"/>
        </w:rPr>
        <w:t xml:space="preserve">приказом комитета </w:t>
      </w:r>
    </w:p>
    <w:p w14:paraId="5C35C48B" w14:textId="77777777" w:rsidR="00732A38" w:rsidRPr="009E492F" w:rsidRDefault="00732A38" w:rsidP="00732A38">
      <w:pPr>
        <w:tabs>
          <w:tab w:val="left" w:pos="7797"/>
        </w:tabs>
        <w:jc w:val="right"/>
        <w:rPr>
          <w:sz w:val="28"/>
          <w:szCs w:val="28"/>
        </w:rPr>
      </w:pPr>
      <w:r w:rsidRPr="009E49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29.03.2024 </w:t>
      </w:r>
      <w:r w:rsidRPr="009E492F">
        <w:rPr>
          <w:sz w:val="28"/>
          <w:szCs w:val="28"/>
        </w:rPr>
        <w:t>№</w:t>
      </w:r>
      <w:r>
        <w:rPr>
          <w:sz w:val="28"/>
          <w:szCs w:val="28"/>
        </w:rPr>
        <w:t>61</w:t>
      </w:r>
    </w:p>
    <w:p w14:paraId="15C1F931" w14:textId="77777777" w:rsidR="00732A38" w:rsidRPr="009E492F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4D818778" w14:textId="77777777" w:rsidR="00732A38" w:rsidRPr="009E492F" w:rsidRDefault="00732A38" w:rsidP="00732A38">
      <w:pPr>
        <w:tabs>
          <w:tab w:val="left" w:pos="7797"/>
        </w:tabs>
        <w:jc w:val="center"/>
        <w:rPr>
          <w:sz w:val="28"/>
          <w:szCs w:val="28"/>
        </w:rPr>
      </w:pPr>
      <w:r w:rsidRPr="009E492F">
        <w:rPr>
          <w:sz w:val="28"/>
          <w:szCs w:val="28"/>
        </w:rPr>
        <w:t>ПОРЯДОК</w:t>
      </w:r>
    </w:p>
    <w:p w14:paraId="7D36E90C" w14:textId="77777777" w:rsidR="00732A38" w:rsidRPr="009E492F" w:rsidRDefault="00732A38" w:rsidP="00732A38">
      <w:pPr>
        <w:tabs>
          <w:tab w:val="left" w:pos="7797"/>
        </w:tabs>
        <w:jc w:val="center"/>
        <w:rPr>
          <w:sz w:val="28"/>
          <w:szCs w:val="28"/>
        </w:rPr>
      </w:pPr>
      <w:r w:rsidRPr="009E492F">
        <w:rPr>
          <w:sz w:val="28"/>
          <w:szCs w:val="28"/>
        </w:rPr>
        <w:t>предоставления отчета руководителя муниципального унитарного предприятия «</w:t>
      </w:r>
      <w:proofErr w:type="spellStart"/>
      <w:r w:rsidRPr="009E492F">
        <w:rPr>
          <w:sz w:val="28"/>
          <w:szCs w:val="28"/>
        </w:rPr>
        <w:t>Центртранс</w:t>
      </w:r>
      <w:proofErr w:type="spellEnd"/>
      <w:r w:rsidRPr="009E492F">
        <w:rPr>
          <w:sz w:val="28"/>
          <w:szCs w:val="28"/>
        </w:rPr>
        <w:t xml:space="preserve">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  <w:r w:rsidRPr="009E492F">
        <w:rPr>
          <w:sz w:val="28"/>
          <w:szCs w:val="28"/>
        </w:rPr>
        <w:t xml:space="preserve"> и директора муниципального унитарного предприятия «Горэлектротранс»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</w:p>
    <w:p w14:paraId="3E976520" w14:textId="77777777" w:rsidR="00732A38" w:rsidRPr="009E492F" w:rsidRDefault="00732A38" w:rsidP="00732A38">
      <w:pPr>
        <w:tabs>
          <w:tab w:val="left" w:pos="7797"/>
        </w:tabs>
        <w:jc w:val="center"/>
        <w:rPr>
          <w:sz w:val="28"/>
          <w:szCs w:val="28"/>
        </w:rPr>
      </w:pPr>
      <w:r w:rsidRPr="009E492F">
        <w:rPr>
          <w:sz w:val="28"/>
          <w:szCs w:val="28"/>
        </w:rPr>
        <w:t>1. Общие положения</w:t>
      </w:r>
    </w:p>
    <w:p w14:paraId="510F4887" w14:textId="77777777" w:rsidR="00732A38" w:rsidRPr="009E492F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525E3CF5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1.1. Настоящий Порядок предоставления отчета руководителя муниципального унитарного предприятия «</w:t>
      </w:r>
      <w:proofErr w:type="spellStart"/>
      <w:r w:rsidRPr="009E492F">
        <w:rPr>
          <w:sz w:val="28"/>
          <w:szCs w:val="28"/>
        </w:rPr>
        <w:t>Центртранс</w:t>
      </w:r>
      <w:proofErr w:type="spellEnd"/>
      <w:r w:rsidRPr="009E492F">
        <w:rPr>
          <w:sz w:val="28"/>
          <w:szCs w:val="28"/>
        </w:rPr>
        <w:t xml:space="preserve">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  <w:r w:rsidRPr="009E492F">
        <w:rPr>
          <w:sz w:val="28"/>
          <w:szCs w:val="28"/>
        </w:rPr>
        <w:t xml:space="preserve"> и директора муниципального унитарного предприятия «Горэлектротранс»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  <w:r w:rsidRPr="009E492F">
        <w:rPr>
          <w:sz w:val="28"/>
          <w:szCs w:val="28"/>
        </w:rPr>
        <w:t xml:space="preserve"> (далее - Порядок) определяет процедуру предоставления и форму отчета муниципального унитарного предприятия «</w:t>
      </w:r>
      <w:proofErr w:type="spellStart"/>
      <w:r w:rsidRPr="009E492F">
        <w:rPr>
          <w:sz w:val="28"/>
          <w:szCs w:val="28"/>
        </w:rPr>
        <w:t>Центртранс</w:t>
      </w:r>
      <w:proofErr w:type="spellEnd"/>
      <w:r w:rsidRPr="009E492F">
        <w:rPr>
          <w:sz w:val="28"/>
          <w:szCs w:val="28"/>
        </w:rPr>
        <w:t xml:space="preserve">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  <w:r w:rsidRPr="009E492F">
        <w:rPr>
          <w:sz w:val="28"/>
          <w:szCs w:val="28"/>
        </w:rPr>
        <w:t xml:space="preserve"> и муниципального унитарного предприятия «Горэлектротранс» </w:t>
      </w:r>
      <w:proofErr w:type="spellStart"/>
      <w:r w:rsidRPr="009E492F">
        <w:rPr>
          <w:sz w:val="28"/>
          <w:szCs w:val="28"/>
        </w:rPr>
        <w:t>г.Барнаула</w:t>
      </w:r>
      <w:proofErr w:type="spellEnd"/>
      <w:r w:rsidRPr="009E492F">
        <w:rPr>
          <w:sz w:val="28"/>
          <w:szCs w:val="28"/>
        </w:rPr>
        <w:t xml:space="preserve"> (далее - Предприятие) и применяется в отношении руководителя и директора (далее – руководитель) Предприятия.</w:t>
      </w:r>
    </w:p>
    <w:p w14:paraId="04555BA6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1.2. Настоящий Порядок разработан в целях повышения эффективности и усиления контроля за финансово-хозяйственной деятельностью Предприятия.</w:t>
      </w:r>
    </w:p>
    <w:p w14:paraId="59A99E35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1.3. За нарушение срока предоставления и искажение отчетных данных руководитель Предприятия несет персональную ответственность в соответствии с законодательством Российской Федерации.</w:t>
      </w:r>
    </w:p>
    <w:p w14:paraId="5B274C37" w14:textId="77777777" w:rsidR="00732A38" w:rsidRPr="009E492F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0DA3C894" w14:textId="77777777" w:rsidR="00732A38" w:rsidRPr="009E492F" w:rsidRDefault="00732A38" w:rsidP="00732A38">
      <w:pPr>
        <w:tabs>
          <w:tab w:val="left" w:pos="7797"/>
        </w:tabs>
        <w:jc w:val="center"/>
        <w:rPr>
          <w:sz w:val="28"/>
          <w:szCs w:val="28"/>
        </w:rPr>
      </w:pPr>
      <w:r w:rsidRPr="009E492F">
        <w:rPr>
          <w:sz w:val="28"/>
          <w:szCs w:val="28"/>
        </w:rPr>
        <w:t>2. Форма, порядок и сроки предоставления отчета</w:t>
      </w:r>
    </w:p>
    <w:p w14:paraId="5F528D23" w14:textId="77777777" w:rsidR="00732A38" w:rsidRPr="009E492F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7CFD5A78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2.1. Руководитель Предприятия ежеквартально до 20 числа месяца следующего за отчетным предоставляет в комитет по дорожному хозяйству и транспорту города Барнаула (далее - комитет) отчет руководителя муниципального унитарного предприятия за отчетный период.</w:t>
      </w:r>
    </w:p>
    <w:p w14:paraId="1E8496DF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Отчет предоставляется в одном экземпляре в отдел бухгалтерии комитета по форме, утвержденной настоящим Порядком (приложение).</w:t>
      </w:r>
    </w:p>
    <w:p w14:paraId="5F9CA46E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2.2. Одновременно с отчетом руководителя Предприятия предоставляются:</w:t>
      </w:r>
    </w:p>
    <w:p w14:paraId="175CEB60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- бухгалтерский баланс;</w:t>
      </w:r>
    </w:p>
    <w:p w14:paraId="62BE8C6D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- отчет о прибылях и убытках;</w:t>
      </w:r>
    </w:p>
    <w:p w14:paraId="431E2789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- отчет о финансовых результатах;</w:t>
      </w:r>
    </w:p>
    <w:p w14:paraId="76DF88DC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- расчет оценки стоимости чистых активов.</w:t>
      </w:r>
    </w:p>
    <w:p w14:paraId="789254CF" w14:textId="77777777" w:rsidR="00732A38" w:rsidRPr="009E492F" w:rsidRDefault="00732A38" w:rsidP="00732A3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9E492F">
        <w:rPr>
          <w:sz w:val="28"/>
          <w:szCs w:val="28"/>
        </w:rPr>
        <w:t>3. Отчет руководителя Предприятия и формы к отчету предоставляются на бумажном носителе заверенные подписями руководителя и главного бухгалтера, а также печатью Предприятия.</w:t>
      </w:r>
    </w:p>
    <w:p w14:paraId="20CC70D4" w14:textId="77777777" w:rsidR="00732A38" w:rsidRPr="009E492F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44001AEA" w14:textId="77777777" w:rsidR="00732A38" w:rsidRDefault="00732A38" w:rsidP="00732A38">
      <w:pPr>
        <w:widowControl/>
        <w:suppressAutoHyphens/>
        <w:autoSpaceDN/>
        <w:adjustRightInd/>
        <w:ind w:left="4536" w:firstLine="709"/>
        <w:rPr>
          <w:sz w:val="28"/>
          <w:szCs w:val="28"/>
          <w:lang w:eastAsia="ar-SA"/>
        </w:rPr>
      </w:pPr>
    </w:p>
    <w:p w14:paraId="768657C4" w14:textId="77777777" w:rsidR="00732A38" w:rsidRDefault="00732A38" w:rsidP="00732A38">
      <w:pPr>
        <w:widowControl/>
        <w:suppressAutoHyphens/>
        <w:autoSpaceDN/>
        <w:adjustRightInd/>
        <w:ind w:left="4536" w:firstLine="709"/>
        <w:rPr>
          <w:sz w:val="28"/>
          <w:szCs w:val="28"/>
          <w:lang w:eastAsia="ar-SA"/>
        </w:rPr>
      </w:pPr>
    </w:p>
    <w:p w14:paraId="6ABA94AA" w14:textId="77777777" w:rsidR="00732A38" w:rsidRDefault="00732A38" w:rsidP="00732A38">
      <w:pPr>
        <w:widowControl/>
        <w:suppressAutoHyphens/>
        <w:autoSpaceDN/>
        <w:adjustRightInd/>
        <w:ind w:left="4536" w:firstLine="709"/>
        <w:rPr>
          <w:sz w:val="28"/>
          <w:szCs w:val="28"/>
          <w:lang w:eastAsia="ar-SA"/>
        </w:rPr>
      </w:pPr>
    </w:p>
    <w:p w14:paraId="5E113095" w14:textId="1AE1FD2E" w:rsidR="00732A38" w:rsidRPr="000518F2" w:rsidRDefault="00732A38" w:rsidP="00732A38">
      <w:pPr>
        <w:widowControl/>
        <w:suppressAutoHyphens/>
        <w:autoSpaceDN/>
        <w:adjustRightInd/>
        <w:ind w:left="4536" w:firstLine="709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lastRenderedPageBreak/>
        <w:t>Приложение</w:t>
      </w:r>
    </w:p>
    <w:p w14:paraId="5481AD7A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>к Порядку предоставления</w:t>
      </w:r>
    </w:p>
    <w:p w14:paraId="0DE90A00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>отчета руководителей</w:t>
      </w:r>
    </w:p>
    <w:p w14:paraId="40314BF6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>муниципального унитарного</w:t>
      </w:r>
    </w:p>
    <w:p w14:paraId="3E3BEB6B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>предприятия «</w:t>
      </w:r>
      <w:proofErr w:type="spellStart"/>
      <w:r w:rsidRPr="000518F2">
        <w:rPr>
          <w:sz w:val="28"/>
          <w:szCs w:val="28"/>
          <w:lang w:eastAsia="ar-SA"/>
        </w:rPr>
        <w:t>Центртранс</w:t>
      </w:r>
      <w:proofErr w:type="spellEnd"/>
      <w:r w:rsidRPr="000518F2">
        <w:rPr>
          <w:sz w:val="28"/>
          <w:szCs w:val="28"/>
          <w:lang w:eastAsia="ar-SA"/>
        </w:rPr>
        <w:t>»</w:t>
      </w:r>
    </w:p>
    <w:p w14:paraId="1BC3338D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proofErr w:type="spellStart"/>
      <w:r w:rsidRPr="000518F2">
        <w:rPr>
          <w:sz w:val="28"/>
          <w:szCs w:val="28"/>
          <w:lang w:eastAsia="ar-SA"/>
        </w:rPr>
        <w:t>г.Барнаула</w:t>
      </w:r>
      <w:proofErr w:type="spellEnd"/>
      <w:r w:rsidRPr="000518F2">
        <w:rPr>
          <w:sz w:val="28"/>
          <w:szCs w:val="28"/>
          <w:lang w:eastAsia="ar-SA"/>
        </w:rPr>
        <w:t xml:space="preserve"> и муниципального</w:t>
      </w:r>
    </w:p>
    <w:p w14:paraId="2A9D6D3C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>унитарного предприятия</w:t>
      </w:r>
    </w:p>
    <w:p w14:paraId="7474556F" w14:textId="77777777" w:rsidR="00732A38" w:rsidRPr="000518F2" w:rsidRDefault="00732A38" w:rsidP="00732A38">
      <w:pPr>
        <w:widowControl/>
        <w:suppressAutoHyphens/>
        <w:autoSpaceDN/>
        <w:adjustRightInd/>
        <w:ind w:firstLine="5245"/>
        <w:jc w:val="both"/>
        <w:rPr>
          <w:sz w:val="28"/>
          <w:szCs w:val="28"/>
          <w:lang w:eastAsia="ar-SA"/>
        </w:rPr>
      </w:pPr>
      <w:r w:rsidRPr="000518F2">
        <w:rPr>
          <w:sz w:val="28"/>
          <w:szCs w:val="28"/>
          <w:lang w:eastAsia="ar-SA"/>
        </w:rPr>
        <w:t xml:space="preserve">«Горэлектротранс» </w:t>
      </w:r>
      <w:proofErr w:type="spellStart"/>
      <w:r w:rsidRPr="000518F2">
        <w:rPr>
          <w:sz w:val="28"/>
          <w:szCs w:val="28"/>
          <w:lang w:eastAsia="ar-SA"/>
        </w:rPr>
        <w:t>г.Барнаула</w:t>
      </w:r>
      <w:proofErr w:type="spellEnd"/>
    </w:p>
    <w:p w14:paraId="2DFE7DD5" w14:textId="77777777" w:rsidR="00732A38" w:rsidRPr="000518F2" w:rsidRDefault="00732A38" w:rsidP="00732A38">
      <w:pPr>
        <w:widowControl/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14:paraId="172E2D9F" w14:textId="77777777" w:rsidR="00732A38" w:rsidRPr="000518F2" w:rsidRDefault="00732A38" w:rsidP="00732A38">
      <w:pPr>
        <w:widowControl/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14:paraId="6198ED0C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ОТЧЕТ</w:t>
      </w:r>
    </w:p>
    <w:p w14:paraId="42CADFB8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руководителя</w:t>
      </w:r>
    </w:p>
    <w:p w14:paraId="7BF56112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муниципального унитарного предприятия</w:t>
      </w:r>
    </w:p>
    <w:p w14:paraId="0F99D778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«__________________________________________________________»</w:t>
      </w:r>
    </w:p>
    <w:p w14:paraId="1BEBC7AD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на «__» __________ 20__ г.</w:t>
      </w:r>
    </w:p>
    <w:p w14:paraId="3F57EA5A" w14:textId="77777777" w:rsidR="00732A38" w:rsidRPr="000518F2" w:rsidRDefault="00732A38" w:rsidP="00732A38">
      <w:pPr>
        <w:widowControl/>
        <w:contextualSpacing/>
        <w:jc w:val="both"/>
        <w:outlineLvl w:val="0"/>
        <w:rPr>
          <w:sz w:val="28"/>
          <w:szCs w:val="28"/>
        </w:rPr>
      </w:pPr>
    </w:p>
    <w:p w14:paraId="2AC64282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Полное наименование предприятия;</w:t>
      </w:r>
    </w:p>
    <w:p w14:paraId="12F23777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сокращенное наименование;</w:t>
      </w:r>
    </w:p>
    <w:p w14:paraId="7146999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место нахождения;</w:t>
      </w:r>
    </w:p>
    <w:p w14:paraId="3C7EE2AA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почтовый адрес;</w:t>
      </w:r>
    </w:p>
    <w:p w14:paraId="6ACA5F3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ИНН;</w:t>
      </w:r>
    </w:p>
    <w:p w14:paraId="70B3711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телефон;</w:t>
      </w:r>
    </w:p>
    <w:p w14:paraId="2F062426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факс;</w:t>
      </w:r>
    </w:p>
    <w:p w14:paraId="19A5807A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адрес электронной почты.</w:t>
      </w:r>
    </w:p>
    <w:p w14:paraId="7D3E8469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626AA3E8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1. Общие сведения о предприятии</w:t>
      </w:r>
    </w:p>
    <w:p w14:paraId="301EED8C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2D8BEDC6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1.1. Руководитель предприятия:</w:t>
      </w:r>
    </w:p>
    <w:p w14:paraId="6C2D9D91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Ф.И.О.;</w:t>
      </w:r>
    </w:p>
    <w:p w14:paraId="2D02BF4F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дата и номер трудового договора;</w:t>
      </w:r>
    </w:p>
    <w:p w14:paraId="5D720873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срок действия трудового договора, заключенного с руководителем;</w:t>
      </w:r>
    </w:p>
    <w:p w14:paraId="7ABAF9F1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контактный телефон (факс).</w:t>
      </w:r>
    </w:p>
    <w:p w14:paraId="72138E68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1.2. Главный бухгалтер предприятия:</w:t>
      </w:r>
    </w:p>
    <w:p w14:paraId="734B0F5C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Ф.И.О.;</w:t>
      </w:r>
    </w:p>
    <w:p w14:paraId="219925B3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контактный телефон.</w:t>
      </w:r>
    </w:p>
    <w:p w14:paraId="0B47FF73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1.3. Сведения о банковских счетах предприятия:</w:t>
      </w:r>
    </w:p>
    <w:p w14:paraId="641F93D3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полное наименование кредитной организации;</w:t>
      </w:r>
    </w:p>
    <w:p w14:paraId="2A76F692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сокращенное наименование;</w:t>
      </w:r>
    </w:p>
    <w:p w14:paraId="30DE0E9D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место нахождения;</w:t>
      </w:r>
    </w:p>
    <w:p w14:paraId="51E37321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ИНН;</w:t>
      </w:r>
    </w:p>
    <w:p w14:paraId="1DC48784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БИК;</w:t>
      </w:r>
    </w:p>
    <w:p w14:paraId="178F9438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номер счета;</w:t>
      </w:r>
    </w:p>
    <w:p w14:paraId="7A35E3D5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корреспондентский счет;</w:t>
      </w:r>
    </w:p>
    <w:p w14:paraId="00726B21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тип счета (следует указать все счета: расчетные, валютные, ссудные).</w:t>
      </w:r>
    </w:p>
    <w:p w14:paraId="40847122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1.4. Сведения об аудиторе (аудиторах) предприятия:</w:t>
      </w:r>
    </w:p>
    <w:p w14:paraId="33F4FC45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полное наименование;</w:t>
      </w:r>
    </w:p>
    <w:p w14:paraId="587EBCFB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сокращенное наименование;</w:t>
      </w:r>
    </w:p>
    <w:p w14:paraId="1124C1D4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lastRenderedPageBreak/>
        <w:t>место нахождения;</w:t>
      </w:r>
    </w:p>
    <w:p w14:paraId="4A2C90EC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телефон (факс);</w:t>
      </w:r>
    </w:p>
    <w:p w14:paraId="2AC07C56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адрес электронной почты;</w:t>
      </w:r>
    </w:p>
    <w:p w14:paraId="356EB779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финансовый год (годы), за который (за которые) аудитором проводилась независимая проверка бухгалтерского учета и бухгалтерской (финансовой) отчетности предприятия с «__» __________ 20__ г. по «__» __________ 20__ г.;</w:t>
      </w:r>
    </w:p>
    <w:p w14:paraId="73817AB1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номер, дата и сумма договора на оказание аудиторских услуг.</w:t>
      </w:r>
    </w:p>
    <w:p w14:paraId="494CBB0E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1.5. Сведения о налоговом органе, контролирующем предприятие:</w:t>
      </w:r>
    </w:p>
    <w:p w14:paraId="1FB0F183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полное наименование;</w:t>
      </w:r>
    </w:p>
    <w:p w14:paraId="622DF7DE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сокращенное наименование;</w:t>
      </w:r>
    </w:p>
    <w:p w14:paraId="188AF237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телефон (факс).</w:t>
      </w:r>
    </w:p>
    <w:p w14:paraId="257AF768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1.6. Отраслевая принадлежность:</w:t>
      </w:r>
    </w:p>
    <w:p w14:paraId="797218EF" w14:textId="77777777" w:rsidR="00732A38" w:rsidRPr="000518F2" w:rsidRDefault="00732A38" w:rsidP="00732A38">
      <w:pPr>
        <w:widowControl/>
        <w:ind w:firstLine="709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предприятие находится в ведомственном подчинении (указать наименование отраслевого органа администрации городского округа - города Барнаула Алтайского края).</w:t>
      </w:r>
    </w:p>
    <w:p w14:paraId="293385F5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38A6C8AB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2. Подробная информация о предприятии</w:t>
      </w:r>
    </w:p>
    <w:p w14:paraId="716D1897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01555C3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2.1. Основная информация о хозяйственной деятельности предприятия:</w:t>
      </w:r>
    </w:p>
    <w:p w14:paraId="42BF20C4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виды деятельности (перечислить все фактически осуществляемые виды деятельности).</w:t>
      </w:r>
    </w:p>
    <w:p w14:paraId="3958CBEE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2.2. Сведения о наличии у предприятия лицензий:</w:t>
      </w:r>
    </w:p>
    <w:p w14:paraId="1E944EC4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63"/>
        <w:gridCol w:w="1617"/>
        <w:gridCol w:w="1690"/>
        <w:gridCol w:w="1693"/>
      </w:tblGrid>
      <w:tr w:rsidR="00732A38" w:rsidRPr="000518F2" w14:paraId="6FAA6C49" w14:textId="77777777" w:rsidTr="008E01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EDC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Наименование выдавшего органа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69A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320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Дата выдачи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317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Номер лицензии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BD9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Срок действия</w:t>
            </w:r>
          </w:p>
        </w:tc>
      </w:tr>
      <w:tr w:rsidR="00732A38" w:rsidRPr="000518F2" w14:paraId="79B0E925" w14:textId="77777777" w:rsidTr="008E01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F28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E71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0BC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22A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53D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</w:tbl>
    <w:p w14:paraId="12ED378A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31786FCB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2.3. Обязательства предприятия:</w:t>
      </w:r>
    </w:p>
    <w:p w14:paraId="74657D3C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общая сумма обязательств предприятия из предоставленного им обеспечения, в том числе в форме залога или поручительства;</w:t>
      </w:r>
    </w:p>
    <w:p w14:paraId="7482535D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прочие обязательства предприятия.</w:t>
      </w:r>
    </w:p>
    <w:p w14:paraId="46C51EA1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2.4. Осуществление предприятием социальных программ </w:t>
      </w:r>
      <w:r w:rsidRPr="000518F2">
        <w:rPr>
          <w:sz w:val="28"/>
          <w:szCs w:val="28"/>
        </w:rPr>
        <w:br/>
        <w:t xml:space="preserve">и муниципальных заданий, в том числе за счет бюджетных ассигнований </w:t>
      </w:r>
      <w:r w:rsidRPr="000518F2">
        <w:rPr>
          <w:sz w:val="28"/>
          <w:szCs w:val="28"/>
        </w:rPr>
        <w:br/>
        <w:t>и целевого финансирования.</w:t>
      </w:r>
    </w:p>
    <w:p w14:paraId="1334EC78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2.5. Данные о численности и обобщенные данные об образовании </w:t>
      </w:r>
      <w:r w:rsidRPr="000518F2">
        <w:rPr>
          <w:sz w:val="28"/>
          <w:szCs w:val="28"/>
        </w:rPr>
        <w:br/>
        <w:t>и о составе сотрудников (работников) предприятия, а также об изменении численности сотрудников (работников) предприятия:</w:t>
      </w:r>
    </w:p>
    <w:p w14:paraId="7060733C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496"/>
      </w:tblGrid>
      <w:tr w:rsidR="00732A38" w:rsidRPr="000518F2" w14:paraId="062213A8" w14:textId="77777777" w:rsidTr="008E012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51D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E29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8EC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Отчетный период</w:t>
            </w:r>
          </w:p>
        </w:tc>
      </w:tr>
      <w:tr w:rsidR="00732A38" w:rsidRPr="000518F2" w14:paraId="442B919A" w14:textId="77777777" w:rsidTr="008E012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96A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lastRenderedPageBreak/>
              <w:t>Среднесписочная численность сотрудников (работников),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8FD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7D1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  <w:tr w:rsidR="00732A38" w:rsidRPr="000518F2" w14:paraId="77191B0E" w14:textId="77777777" w:rsidTr="008E012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F06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Доля сотрудников (работников) предприятия, имеющих высшее образование, %</w:t>
            </w:r>
          </w:p>
          <w:p w14:paraId="29E4AE00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среднее специальное образование, %</w:t>
            </w:r>
          </w:p>
          <w:p w14:paraId="44F40127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среднее образование,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620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51D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</w:tbl>
    <w:p w14:paraId="192FD9E8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5BC7497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2.6. Сведения о наличии ограничений, устанавливаемых государством в сфере ценообразования, квотирования выпуска продукции, иное.</w:t>
      </w:r>
    </w:p>
    <w:p w14:paraId="075A05D8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2.7. Сведения о крупных сделках предприятия и сделках, </w:t>
      </w:r>
      <w:r w:rsidRPr="000518F2">
        <w:rPr>
          <w:sz w:val="28"/>
          <w:szCs w:val="28"/>
        </w:rPr>
        <w:br/>
        <w:t>в совершении которых имелась его заинтересованность:</w:t>
      </w:r>
    </w:p>
    <w:p w14:paraId="239ED802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сделки (группы взаимосвязанных сделок), цена которых составляет более 10 процентов уставного фонда предприятия или в 50 тысяч раз превышает установленный Федеральным </w:t>
      </w:r>
      <w:hyperlink r:id="rId4" w:history="1">
        <w:r w:rsidRPr="000518F2">
          <w:rPr>
            <w:sz w:val="28"/>
            <w:szCs w:val="28"/>
          </w:rPr>
          <w:t>законом</w:t>
        </w:r>
      </w:hyperlink>
      <w:r w:rsidRPr="000518F2">
        <w:rPr>
          <w:sz w:val="28"/>
          <w:szCs w:val="28"/>
        </w:rPr>
        <w:t xml:space="preserve"> «О государственных </w:t>
      </w:r>
      <w:r w:rsidRPr="000518F2">
        <w:rPr>
          <w:sz w:val="28"/>
          <w:szCs w:val="28"/>
        </w:rPr>
        <w:br/>
        <w:t>и муниципальных унитарных предприятиях» минимальный размер оплаты труда.</w:t>
      </w:r>
    </w:p>
    <w:p w14:paraId="1FD18278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2.8. Сведения об аффилированных лицах руководителя предприятия:</w:t>
      </w:r>
    </w:p>
    <w:p w14:paraId="438702D8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наименование юридических лиц, в которых руководитель и его аффилированные лица владеют двадцатью и более процентами акций (долей, паев) в совокупности;</w:t>
      </w:r>
    </w:p>
    <w:p w14:paraId="2D84FCB9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наименование юридических лиц, в которых руководитель и его аффилированные лица занимают должности в органах управления.</w:t>
      </w:r>
    </w:p>
    <w:p w14:paraId="61E0206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2.9. Средний размер заработной платы</w:t>
      </w:r>
    </w:p>
    <w:p w14:paraId="6E479EB3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906"/>
        <w:gridCol w:w="1496"/>
      </w:tblGrid>
      <w:tr w:rsidR="00732A38" w:rsidRPr="000518F2" w14:paraId="3C44A152" w14:textId="77777777" w:rsidTr="008E012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B54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A8F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002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Отчетный период</w:t>
            </w:r>
          </w:p>
        </w:tc>
      </w:tr>
      <w:tr w:rsidR="00732A38" w:rsidRPr="000518F2" w14:paraId="5609BE3F" w14:textId="77777777" w:rsidTr="008E012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367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D60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63D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  <w:tr w:rsidR="00732A38" w:rsidRPr="000518F2" w14:paraId="0FC407C5" w14:textId="77777777" w:rsidTr="008E012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9CB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Сотрудников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198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DAE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</w:tbl>
    <w:p w14:paraId="6E6AD845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13F7C8C1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2.10. Размер фонда оплаты труда;</w:t>
      </w:r>
    </w:p>
    <w:p w14:paraId="23DD46FE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2.11. Сведения о заключенных муниципальных контрактах, нарушениях (при наличии) условий данных муниципальных контрактов, </w:t>
      </w:r>
      <w:r w:rsidRPr="000518F2">
        <w:rPr>
          <w:sz w:val="28"/>
          <w:szCs w:val="28"/>
        </w:rPr>
        <w:br/>
        <w:t>в том числе сроков выполнения работ.</w:t>
      </w:r>
    </w:p>
    <w:p w14:paraId="7AF93E8F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46E1EE4F" w14:textId="77777777" w:rsidR="00732A38" w:rsidRPr="000518F2" w:rsidRDefault="00732A38" w:rsidP="00732A38">
      <w:pPr>
        <w:widowControl/>
        <w:contextualSpacing/>
        <w:jc w:val="center"/>
        <w:rPr>
          <w:sz w:val="28"/>
          <w:szCs w:val="28"/>
        </w:rPr>
      </w:pPr>
      <w:r w:rsidRPr="000518F2">
        <w:rPr>
          <w:sz w:val="28"/>
          <w:szCs w:val="28"/>
        </w:rPr>
        <w:t>3. Основные показатели деятельности предприятия</w:t>
      </w:r>
    </w:p>
    <w:p w14:paraId="64801800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2125A6E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3.1. Объем выпуска продукции, выполненных работ, оказанных услуг, в том числе изменения по видам выполняемых работ, услуг в отчетном периоде.</w:t>
      </w:r>
    </w:p>
    <w:p w14:paraId="3C807270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3.2. Выполнение утвержденных основных экономических показателей за отчетный период.</w:t>
      </w:r>
    </w:p>
    <w:p w14:paraId="26B304F6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lastRenderedPageBreak/>
        <w:t xml:space="preserve">3.3. Динамика стоимости основных фондов по сравнению </w:t>
      </w:r>
      <w:r w:rsidRPr="000518F2">
        <w:rPr>
          <w:sz w:val="28"/>
          <w:szCs w:val="28"/>
        </w:rPr>
        <w:br/>
        <w:t>с соответствующим периодом года, следующего за отчетным, и причины их изменения, сведения о наличии неиспользуемых основных средств.</w:t>
      </w:r>
    </w:p>
    <w:p w14:paraId="3CD215C7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3.4. Доля непрофильных активов предприятий и организаций в общей величине активов.</w:t>
      </w:r>
    </w:p>
    <w:p w14:paraId="629A46E9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3.5. Информация о наличии просроченных долговых обязательств, включая объем и состав дебиторской и кредиторской задолженности. </w:t>
      </w:r>
      <w:r w:rsidRPr="000518F2">
        <w:rPr>
          <w:sz w:val="28"/>
          <w:szCs w:val="28"/>
        </w:rPr>
        <w:br/>
        <w:t>Ее динамика.</w:t>
      </w:r>
    </w:p>
    <w:p w14:paraId="539F4DC2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3.6. Наличие задолженности по уплате налогов, сборов и неналоговых платежей в бюджеты разных уровней.</w:t>
      </w:r>
    </w:p>
    <w:p w14:paraId="2176E1A5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3.7.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обязательств.</w:t>
      </w:r>
    </w:p>
    <w:p w14:paraId="68BB4C6F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3.8. Расшифровка себестоимости по статьям затрат в сравнении </w:t>
      </w:r>
      <w:r w:rsidRPr="000518F2">
        <w:rPr>
          <w:sz w:val="28"/>
          <w:szCs w:val="28"/>
        </w:rPr>
        <w:br/>
        <w:t>с аналогичным периодом предыдущего года.</w:t>
      </w:r>
    </w:p>
    <w:p w14:paraId="747021D3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 xml:space="preserve">3.9. Информация об использовании прибыли, остающейся </w:t>
      </w:r>
      <w:r w:rsidRPr="000518F2">
        <w:rPr>
          <w:sz w:val="28"/>
          <w:szCs w:val="28"/>
        </w:rPr>
        <w:br/>
        <w:t>в распоряжении предприятия.</w:t>
      </w:r>
    </w:p>
    <w:p w14:paraId="0CCEA440" w14:textId="77777777" w:rsidR="00732A38" w:rsidRPr="000518F2" w:rsidRDefault="00732A38" w:rsidP="00732A38">
      <w:pPr>
        <w:widowControl/>
        <w:ind w:firstLine="540"/>
        <w:contextualSpacing/>
        <w:jc w:val="both"/>
        <w:rPr>
          <w:sz w:val="28"/>
          <w:szCs w:val="28"/>
        </w:rPr>
      </w:pPr>
      <w:r w:rsidRPr="000518F2">
        <w:rPr>
          <w:sz w:val="28"/>
          <w:szCs w:val="28"/>
        </w:rPr>
        <w:t>3.10. Информация по всем обстоятельствам, которые нарушают обычный режим функционирования предприятия, организации или угрожают его финансовому положению.</w:t>
      </w:r>
    </w:p>
    <w:p w14:paraId="6E7FE3D1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p w14:paraId="3B53CE73" w14:textId="77777777" w:rsidR="00732A38" w:rsidRPr="000518F2" w:rsidRDefault="00732A38" w:rsidP="00732A38">
      <w:pPr>
        <w:widowControl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2268"/>
        <w:gridCol w:w="1968"/>
        <w:gridCol w:w="2268"/>
      </w:tblGrid>
      <w:tr w:rsidR="00732A38" w:rsidRPr="000518F2" w14:paraId="0CDC036D" w14:textId="77777777" w:rsidTr="008E0125">
        <w:tc>
          <w:tcPr>
            <w:tcW w:w="6804" w:type="dxa"/>
            <w:gridSpan w:val="3"/>
          </w:tcPr>
          <w:p w14:paraId="1923DFA1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Руководитель предприятия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1046F2C4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  <w:tr w:rsidR="00732A38" w:rsidRPr="000518F2" w14:paraId="081F4D54" w14:textId="77777777" w:rsidTr="008E0125">
        <w:tc>
          <w:tcPr>
            <w:tcW w:w="6804" w:type="dxa"/>
            <w:gridSpan w:val="3"/>
          </w:tcPr>
          <w:p w14:paraId="6F7C253E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08ADA1A8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подпись</w:t>
            </w:r>
          </w:p>
        </w:tc>
      </w:tr>
      <w:tr w:rsidR="00732A38" w:rsidRPr="000518F2" w14:paraId="6199F357" w14:textId="77777777" w:rsidTr="008E0125">
        <w:tc>
          <w:tcPr>
            <w:tcW w:w="6804" w:type="dxa"/>
            <w:gridSpan w:val="3"/>
          </w:tcPr>
          <w:p w14:paraId="33E631D5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1129990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  <w:tr w:rsidR="00732A38" w:rsidRPr="000518F2" w14:paraId="45E4A894" w14:textId="77777777" w:rsidTr="008E0125">
        <w:trPr>
          <w:gridAfter w:val="2"/>
          <w:wAfter w:w="4236" w:type="dxa"/>
        </w:trPr>
        <w:tc>
          <w:tcPr>
            <w:tcW w:w="2568" w:type="dxa"/>
          </w:tcPr>
          <w:p w14:paraId="6A193C20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14:paraId="65248A90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  <w:tr w:rsidR="00732A38" w:rsidRPr="000518F2" w14:paraId="1B95A68B" w14:textId="77777777" w:rsidTr="008E0125">
        <w:tc>
          <w:tcPr>
            <w:tcW w:w="6804" w:type="dxa"/>
            <w:gridSpan w:val="3"/>
          </w:tcPr>
          <w:p w14:paraId="70240FAD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27A5EDA" w14:textId="77777777" w:rsidR="00732A38" w:rsidRPr="000518F2" w:rsidRDefault="00732A38" w:rsidP="008E0125">
            <w:pPr>
              <w:widowControl/>
              <w:contextualSpacing/>
              <w:jc w:val="center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подпись</w:t>
            </w:r>
          </w:p>
        </w:tc>
      </w:tr>
      <w:tr w:rsidR="00732A38" w:rsidRPr="000518F2" w14:paraId="6C40CE9C" w14:textId="77777777" w:rsidTr="008E0125">
        <w:tc>
          <w:tcPr>
            <w:tcW w:w="6804" w:type="dxa"/>
            <w:gridSpan w:val="3"/>
          </w:tcPr>
          <w:p w14:paraId="5722D1B3" w14:textId="77777777" w:rsidR="00732A38" w:rsidRPr="000518F2" w:rsidRDefault="00732A38" w:rsidP="008E0125">
            <w:pPr>
              <w:widowControl/>
              <w:contextualSpacing/>
              <w:jc w:val="both"/>
              <w:rPr>
                <w:sz w:val="28"/>
                <w:szCs w:val="28"/>
              </w:rPr>
            </w:pPr>
            <w:r w:rsidRPr="000518F2">
              <w:rPr>
                <w:sz w:val="28"/>
                <w:szCs w:val="28"/>
              </w:rPr>
              <w:t>М.П.</w:t>
            </w:r>
          </w:p>
        </w:tc>
        <w:tc>
          <w:tcPr>
            <w:tcW w:w="2268" w:type="dxa"/>
            <w:tcBorders>
              <w:left w:val="nil"/>
            </w:tcBorders>
          </w:tcPr>
          <w:p w14:paraId="6DD3AA7F" w14:textId="77777777" w:rsidR="00732A38" w:rsidRPr="000518F2" w:rsidRDefault="00732A38" w:rsidP="008E0125">
            <w:pPr>
              <w:widowControl/>
              <w:contextualSpacing/>
              <w:rPr>
                <w:sz w:val="28"/>
                <w:szCs w:val="28"/>
              </w:rPr>
            </w:pPr>
          </w:p>
        </w:tc>
      </w:tr>
    </w:tbl>
    <w:p w14:paraId="0D4315E9" w14:textId="77777777" w:rsidR="00732A38" w:rsidRPr="000518F2" w:rsidRDefault="00732A38" w:rsidP="00732A38">
      <w:pPr>
        <w:widowControl/>
        <w:suppressAutoHyphens/>
        <w:autoSpaceDN/>
        <w:adjustRightInd/>
        <w:contextualSpacing/>
        <w:jc w:val="center"/>
        <w:rPr>
          <w:sz w:val="28"/>
          <w:szCs w:val="28"/>
          <w:lang w:eastAsia="ar-SA"/>
        </w:rPr>
      </w:pPr>
    </w:p>
    <w:p w14:paraId="61AC3A06" w14:textId="77777777" w:rsidR="00732A38" w:rsidRDefault="00732A38" w:rsidP="00732A38">
      <w:pPr>
        <w:tabs>
          <w:tab w:val="left" w:pos="7797"/>
        </w:tabs>
        <w:jc w:val="both"/>
        <w:rPr>
          <w:sz w:val="28"/>
          <w:szCs w:val="28"/>
        </w:rPr>
      </w:pPr>
    </w:p>
    <w:p w14:paraId="56033BFA" w14:textId="77777777" w:rsidR="00C1793F" w:rsidRDefault="00C1793F"/>
    <w:sectPr w:rsidR="00C1793F" w:rsidSect="00732A38"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8"/>
    <w:rsid w:val="00330AF9"/>
    <w:rsid w:val="00732A38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B760"/>
  <w15:chartTrackingRefBased/>
  <w15:docId w15:val="{3593F01E-D32D-4E54-BE8D-1E316B6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OS&amp;n=389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2024-04-02T02:29:00Z</dcterms:created>
  <dcterms:modified xsi:type="dcterms:W3CDTF">2024-04-02T02:30:00Z</dcterms:modified>
</cp:coreProperties>
</file>