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DD" w:rsidRDefault="00AB40DD" w:rsidP="00AB40DD">
      <w:pPr>
        <w:ind w:left="5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комитета жилищно-коммунального хозяйства города Барнаула </w:t>
      </w:r>
    </w:p>
    <w:p w:rsidR="00AB40DD" w:rsidRDefault="00AB40DD" w:rsidP="00AB40DD">
      <w:pPr>
        <w:ind w:left="5804"/>
        <w:jc w:val="both"/>
        <w:rPr>
          <w:sz w:val="28"/>
          <w:szCs w:val="28"/>
        </w:rPr>
      </w:pPr>
      <w:r>
        <w:rPr>
          <w:sz w:val="28"/>
          <w:szCs w:val="28"/>
        </w:rPr>
        <w:t>от 200/151/пр-1887</w:t>
      </w:r>
    </w:p>
    <w:p w:rsidR="00AB40DD" w:rsidRDefault="00AB40DD" w:rsidP="00AB40DD">
      <w:pPr>
        <w:ind w:left="5096" w:firstLine="708"/>
        <w:jc w:val="both"/>
        <w:rPr>
          <w:sz w:val="28"/>
          <w:szCs w:val="28"/>
        </w:rPr>
      </w:pPr>
    </w:p>
    <w:p w:rsidR="00AB40DD" w:rsidRDefault="00AB40DD" w:rsidP="00AB40DD">
      <w:pPr>
        <w:ind w:left="509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B40DD" w:rsidRDefault="00AB40DD" w:rsidP="00AB40DD">
      <w:pPr>
        <w:ind w:left="5804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AB40DD" w:rsidRDefault="00AB40DD" w:rsidP="00AB40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B40DD" w:rsidRDefault="00AB40DD" w:rsidP="00AB40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AB40DD" w:rsidRDefault="00AB40DD" w:rsidP="00AB40DD">
      <w:pPr>
        <w:rPr>
          <w:sz w:val="28"/>
          <w:szCs w:val="28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109"/>
        <w:gridCol w:w="3494"/>
      </w:tblGrid>
      <w:tr w:rsidR="00AB40DD" w:rsidTr="00AB40DD">
        <w:trPr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Полное наименование информационной системы, обеспечивающей возможность получения информации о муниципальной услуге и возможность получения муниципальной услуги в электронной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 сети</w:t>
            </w:r>
          </w:p>
          <w:p w:rsidR="00AB40DD" w:rsidRDefault="00AB40DD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Наличие/отсутствие технической возможности получения информации о муниципальной услуге и возможности получения предоставления услуги в электронной форме</w:t>
            </w:r>
          </w:p>
        </w:tc>
      </w:tr>
      <w:tr w:rsidR="00AB40DD" w:rsidTr="00AB40DD">
        <w:trPr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portal.barnaul.org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DD" w:rsidRDefault="00AB40D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 получение информации о муниципальной услуге в электронной форме. Доступно получение муниципальной услуги в электронной форме.</w:t>
            </w:r>
          </w:p>
        </w:tc>
      </w:tr>
    </w:tbl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AB40DD" w:rsidRDefault="00AB40DD" w:rsidP="00AB40DD">
      <w:pPr>
        <w:ind w:left="-1276"/>
        <w:jc w:val="both"/>
        <w:rPr>
          <w:sz w:val="28"/>
          <w:szCs w:val="28"/>
        </w:rPr>
      </w:pPr>
    </w:p>
    <w:p w:rsidR="001D6A5A" w:rsidRDefault="001D6A5A">
      <w:bookmarkStart w:id="0" w:name="_GoBack"/>
      <w:bookmarkEnd w:id="0"/>
    </w:p>
    <w:sectPr w:rsidR="001D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DD"/>
    <w:rsid w:val="001D6A5A"/>
    <w:rsid w:val="00A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</dc:creator>
  <cp:lastModifiedBy>Макаров</cp:lastModifiedBy>
  <cp:revision>1</cp:revision>
  <dcterms:created xsi:type="dcterms:W3CDTF">2024-09-16T08:07:00Z</dcterms:created>
  <dcterms:modified xsi:type="dcterms:W3CDTF">2024-09-16T08:08:00Z</dcterms:modified>
</cp:coreProperties>
</file>