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C0C2" w14:textId="77777777" w:rsidR="00BD0CA0" w:rsidRDefault="00BD0CA0" w:rsidP="00BD0C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14:paraId="6EDEC3D7" w14:textId="77777777" w:rsidR="00BD0CA0" w:rsidRDefault="00BD0CA0" w:rsidP="00BD0C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730C087D" w14:textId="77777777" w:rsidR="00BD0CA0" w:rsidRDefault="00BD0CA0" w:rsidP="00BD0C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24.12.2020</w:t>
      </w:r>
      <w:r>
        <w:rPr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630</w:t>
      </w:r>
    </w:p>
    <w:p w14:paraId="2FAE8724" w14:textId="77777777" w:rsidR="00BD0CA0" w:rsidRDefault="00BD0CA0" w:rsidP="00BD0CA0">
      <w:pPr>
        <w:pStyle w:val="2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58340ED" w14:textId="77777777" w:rsidR="00BD0CA0" w:rsidRDefault="00BD0CA0" w:rsidP="00BD0C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75E9D90" w14:textId="77777777" w:rsidR="00BD0CA0" w:rsidRDefault="00BD0CA0" w:rsidP="00BD0C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73CF7281" w14:textId="77777777" w:rsidR="00BD0CA0" w:rsidRDefault="00BD0CA0" w:rsidP="00BD0CA0">
      <w:pPr>
        <w:pStyle w:val="ConsPlusNormal"/>
        <w:ind w:left="5103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06.10.2017 №9</w:t>
      </w:r>
    </w:p>
    <w:p w14:paraId="7868ACDB" w14:textId="77777777" w:rsidR="00BD0CA0" w:rsidRDefault="00BD0CA0" w:rsidP="00BD0CA0">
      <w:pPr>
        <w:pStyle w:val="ConsPlusNormal"/>
        <w:ind w:left="5528"/>
        <w:rPr>
          <w:rFonts w:ascii="Times New Roman" w:hAnsi="Times New Roman" w:cs="Times New Roman"/>
          <w:sz w:val="28"/>
          <w:szCs w:val="28"/>
        </w:rPr>
      </w:pPr>
    </w:p>
    <w:p w14:paraId="62BC4046" w14:textId="77777777" w:rsidR="00BD0CA0" w:rsidRDefault="00BD0CA0" w:rsidP="00BD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FA9ADD" w14:textId="77777777" w:rsidR="00BD0CA0" w:rsidRDefault="00BD0CA0" w:rsidP="00BD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59A">
        <w:rPr>
          <w:rFonts w:ascii="Times New Roman" w:hAnsi="Times New Roman"/>
          <w:sz w:val="28"/>
          <w:szCs w:val="28"/>
        </w:rPr>
        <w:t xml:space="preserve">СОСТАВЫ </w:t>
      </w:r>
    </w:p>
    <w:p w14:paraId="2B13FD88" w14:textId="77777777" w:rsidR="00BD0CA0" w:rsidRDefault="00BD0CA0" w:rsidP="00BD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59A">
        <w:rPr>
          <w:rFonts w:ascii="Times New Roman" w:hAnsi="Times New Roman"/>
          <w:sz w:val="28"/>
          <w:szCs w:val="28"/>
        </w:rPr>
        <w:t>административных комиссий</w:t>
      </w:r>
    </w:p>
    <w:p w14:paraId="38F21DF4" w14:textId="77777777" w:rsidR="00BD0CA0" w:rsidRDefault="00BD0CA0" w:rsidP="00BD0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73E16C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F6">
        <w:rPr>
          <w:rFonts w:ascii="Times New Roman" w:hAnsi="Times New Roman" w:cs="Times New Roman"/>
          <w:sz w:val="28"/>
          <w:szCs w:val="28"/>
        </w:rPr>
        <w:t>1. Административная комиссия при администрации города по Железнодорожному району города Барнаула:</w:t>
      </w:r>
    </w:p>
    <w:p w14:paraId="679BC685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1BD7CC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Пашковский С.Н. –</w:t>
      </w:r>
      <w:r w:rsidRPr="003134F6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14:paraId="6D329422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</w:t>
      </w:r>
      <w:r w:rsidRPr="003134F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14:paraId="4869D330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</w:t>
      </w:r>
      <w:r w:rsidRPr="003134F6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14:paraId="1ED7B593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134F6">
        <w:rPr>
          <w:rFonts w:ascii="Times New Roman" w:hAnsi="Times New Roman" w:cs="Times New Roman"/>
          <w:sz w:val="28"/>
          <w:szCs w:val="28"/>
        </w:rPr>
        <w:t>лены комиссии:</w:t>
      </w:r>
    </w:p>
    <w:p w14:paraId="545D99C6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F6">
        <w:rPr>
          <w:rFonts w:ascii="Times New Roman" w:hAnsi="Times New Roman" w:cs="Times New Roman"/>
          <w:sz w:val="28"/>
          <w:szCs w:val="28"/>
        </w:rPr>
        <w:t>Абрамов А.В.</w:t>
      </w:r>
    </w:p>
    <w:p w14:paraId="25E124D0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F6">
        <w:rPr>
          <w:rFonts w:ascii="Times New Roman" w:hAnsi="Times New Roman" w:cs="Times New Roman"/>
          <w:sz w:val="28"/>
          <w:szCs w:val="28"/>
        </w:rPr>
        <w:t>Бирюкова В.Ю. (по согласованию)</w:t>
      </w:r>
    </w:p>
    <w:p w14:paraId="494DF7E9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F6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Pr="003134F6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4F2C6FE6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F6">
        <w:rPr>
          <w:rFonts w:ascii="Times New Roman" w:hAnsi="Times New Roman" w:cs="Times New Roman"/>
          <w:sz w:val="28"/>
          <w:szCs w:val="28"/>
        </w:rPr>
        <w:t>Фроленков О.М.</w:t>
      </w:r>
    </w:p>
    <w:p w14:paraId="76CDA49E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F6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34F6">
        <w:rPr>
          <w:rFonts w:ascii="Times New Roman" w:hAnsi="Times New Roman" w:cs="Times New Roman"/>
          <w:sz w:val="28"/>
          <w:szCs w:val="28"/>
        </w:rPr>
        <w:t>енко А.В. (по согласованию)</w:t>
      </w:r>
    </w:p>
    <w:p w14:paraId="4A3127FA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4F6">
        <w:rPr>
          <w:rFonts w:ascii="Times New Roman" w:hAnsi="Times New Roman" w:cs="Times New Roman"/>
          <w:sz w:val="28"/>
          <w:szCs w:val="28"/>
        </w:rPr>
        <w:t>Шарова О.Н.</w:t>
      </w:r>
    </w:p>
    <w:p w14:paraId="5AD76EEC" w14:textId="77777777" w:rsidR="00BD0CA0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left="-27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5C72A0E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Административная комиссия при администрации города по Индустриальному району города Барнаула:</w:t>
      </w:r>
    </w:p>
    <w:p w14:paraId="14A51828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9C6B6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состав:</w:t>
      </w:r>
    </w:p>
    <w:p w14:paraId="37D23DF1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Асеев Ю.Н.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179F1E5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Диденко Р.Г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4E5CD17E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Беленкова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59DDA457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26F6881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Бондарева Ю.С.</w:t>
      </w:r>
    </w:p>
    <w:p w14:paraId="5ACF456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Волкова Д.В.</w:t>
      </w:r>
    </w:p>
    <w:p w14:paraId="5CA5531C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Волокитин Р.Г.</w:t>
      </w:r>
    </w:p>
    <w:p w14:paraId="4D722DD7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Дубинина К.П.</w:t>
      </w:r>
    </w:p>
    <w:p w14:paraId="305574B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 Е.В.</w:t>
      </w:r>
    </w:p>
    <w:p w14:paraId="596A46C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3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Ткачук Е.С.</w:t>
      </w:r>
    </w:p>
    <w:p w14:paraId="5D29F4AB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состав:</w:t>
      </w:r>
    </w:p>
    <w:p w14:paraId="2D9C1CB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Ситкин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59055A3D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Макаренко А.С.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3D63A8E2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Капаций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3352ADF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05E87144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Здобнина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Т.Д. (по согласованию)</w:t>
      </w:r>
    </w:p>
    <w:p w14:paraId="414DE85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Ковалева Г.Л. (по согласованию)</w:t>
      </w:r>
    </w:p>
    <w:p w14:paraId="64D712A4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Макаренко Т.В.</w:t>
      </w:r>
    </w:p>
    <w:p w14:paraId="29F310E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Макарочкина Т.Л. (по согласованию)</w:t>
      </w:r>
    </w:p>
    <w:p w14:paraId="6CDBE992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Поскотин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Н.М. (по согласованию)</w:t>
      </w:r>
    </w:p>
    <w:p w14:paraId="4B9C71B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ретий состав:</w:t>
      </w:r>
    </w:p>
    <w:p w14:paraId="4BC32DB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Летягин Д.П.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19BD4363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Рассказова М.И.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0CCEDD2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Шаульский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Д.Н.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7706A669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552AFF68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Гридюшко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Е.Н.</w:t>
      </w:r>
    </w:p>
    <w:p w14:paraId="6D951CF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Исадченко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О.Н.</w:t>
      </w:r>
    </w:p>
    <w:p w14:paraId="0C84DD97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Корнева Л.Г. (по согласованию)</w:t>
      </w:r>
    </w:p>
    <w:p w14:paraId="6035A3A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Кочурина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Ю.И.</w:t>
      </w:r>
    </w:p>
    <w:p w14:paraId="04D30CB1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Тыщенко Н.А.</w:t>
      </w:r>
    </w:p>
    <w:p w14:paraId="2F9A946E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Юдакова Т.В.</w:t>
      </w:r>
    </w:p>
    <w:p w14:paraId="583D074B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left="-567" w:firstLine="540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84D9F17" w14:textId="77777777" w:rsidR="00BD0CA0" w:rsidRPr="0013220E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313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Административная комиссия при администрации города по Ленинскому </w:t>
      </w:r>
      <w:r w:rsidRPr="001322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району города Барнаула:</w:t>
      </w:r>
    </w:p>
    <w:p w14:paraId="14DCFCD7" w14:textId="77777777" w:rsidR="00BD0CA0" w:rsidRPr="0013220E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DC8284" w14:textId="77777777" w:rsidR="00BD0CA0" w:rsidRPr="0013220E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0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состав:</w:t>
      </w:r>
    </w:p>
    <w:p w14:paraId="32880DEC" w14:textId="77777777" w:rsidR="00BD0CA0" w:rsidRPr="0013220E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0E">
        <w:rPr>
          <w:rFonts w:ascii="Times New Roman" w:eastAsiaTheme="minorHAnsi" w:hAnsi="Times New Roman" w:cs="Times New Roman"/>
          <w:sz w:val="28"/>
          <w:szCs w:val="28"/>
          <w:lang w:eastAsia="en-US"/>
        </w:rPr>
        <w:t>Авраменко Е.А. – председатель комиссии</w:t>
      </w:r>
    </w:p>
    <w:p w14:paraId="288AD5E7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Перепечин Д.Е.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713CB71D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Опальнюк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Ю.С.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4149B637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43E03E5D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Аверьянова Т.И.</w:t>
      </w:r>
    </w:p>
    <w:p w14:paraId="0CC53C39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Антонова А.С.</w:t>
      </w:r>
    </w:p>
    <w:p w14:paraId="05A4004C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Гикал Г.В.</w:t>
      </w:r>
    </w:p>
    <w:p w14:paraId="7FAC0FD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Данькина Н.Н.</w:t>
      </w:r>
    </w:p>
    <w:p w14:paraId="06E7A53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Мерзликина Т.П.</w:t>
      </w:r>
    </w:p>
    <w:p w14:paraId="7FB9CBD3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Чижова Н.А.</w:t>
      </w:r>
    </w:p>
    <w:p w14:paraId="15CD5B3C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состав:</w:t>
      </w:r>
    </w:p>
    <w:p w14:paraId="0231D0C3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Широких Е.И.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4C2272A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Степанова Ю.С.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609531C8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Гордымова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А.Н.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56A3B094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60B9FF52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Каргина Ж.В.</w:t>
      </w:r>
    </w:p>
    <w:p w14:paraId="5A84D9A9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Корчагина И.Н.</w:t>
      </w:r>
    </w:p>
    <w:p w14:paraId="359EFF5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Мезенцева М.Д.</w:t>
      </w:r>
    </w:p>
    <w:p w14:paraId="2FB56E84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Проскурова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Ю.А.</w:t>
      </w:r>
    </w:p>
    <w:p w14:paraId="5E5D783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Фокина Е.Н.</w:t>
      </w:r>
    </w:p>
    <w:p w14:paraId="42DAEEDD" w14:textId="77777777" w:rsidR="00BD0CA0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left="-27"/>
        <w:contextualSpacing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40A764A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4</w:t>
      </w:r>
      <w:r w:rsidRPr="00313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Административная комиссия при администрации города по Октябрьскому району города Барнаула:</w:t>
      </w:r>
    </w:p>
    <w:p w14:paraId="0068E534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2DBA1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Мещеряков С.Г.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1C48885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Ростов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25A2D86E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Чибурова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Д.Ю.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7355CC99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3D970537" w14:textId="77777777" w:rsidR="00BD0CA0" w:rsidRPr="006E6FB5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FB5">
        <w:rPr>
          <w:rFonts w:ascii="Times New Roman" w:hAnsi="Times New Roman" w:cs="Times New Roman"/>
          <w:sz w:val="28"/>
          <w:szCs w:val="28"/>
        </w:rPr>
        <w:t>Вааль А.А.</w:t>
      </w:r>
    </w:p>
    <w:p w14:paraId="65AFDDBA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Ердакова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Т.Ю.</w:t>
      </w:r>
    </w:p>
    <w:p w14:paraId="26DA251A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Зенченко С.А. (по согласованию)</w:t>
      </w:r>
    </w:p>
    <w:p w14:paraId="19CE2BF1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Касатова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А.М.</w:t>
      </w:r>
    </w:p>
    <w:p w14:paraId="157879B2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Осыкина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О.А.</w:t>
      </w:r>
    </w:p>
    <w:p w14:paraId="49E15D88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Пилявина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Т.Ю.</w:t>
      </w:r>
    </w:p>
    <w:p w14:paraId="65CE0943" w14:textId="77777777" w:rsidR="00BD0CA0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left="-567" w:firstLine="540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C464DE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 Административная комиссия при администрации города по Центральному району города Барнаула:</w:t>
      </w:r>
    </w:p>
    <w:p w14:paraId="20271C04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6A866B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состав:</w:t>
      </w:r>
    </w:p>
    <w:p w14:paraId="6CB37CDA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Панченко А.В.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3CC9AA1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Бовкун С.П.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1F8DECD3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Старикова Л.А.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22C3194B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31AE2664" w14:textId="77777777" w:rsidR="00BD0CA0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Кальнов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А.В.</w:t>
      </w:r>
    </w:p>
    <w:p w14:paraId="0103A37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Нетрусова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Г.А.</w:t>
      </w:r>
    </w:p>
    <w:p w14:paraId="03A3F87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Попов Н.В.</w:t>
      </w:r>
    </w:p>
    <w:p w14:paraId="447F789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Червяков И.В.</w:t>
      </w:r>
    </w:p>
    <w:p w14:paraId="6943421C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состав:</w:t>
      </w:r>
    </w:p>
    <w:p w14:paraId="544C1EA9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Михайлова В.М.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07412838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Саратовский В.О.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69B09241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Кузнецова Н.О.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35E7C45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1765348D" w14:textId="77777777" w:rsidR="00BD0CA0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Жолобова А.С.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согласованию)</w:t>
      </w:r>
    </w:p>
    <w:p w14:paraId="209DB601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37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Колпакова Ю.И.</w:t>
      </w:r>
    </w:p>
    <w:p w14:paraId="5D5C015A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Матренин А.В.</w:t>
      </w:r>
      <w:r w:rsidRPr="00B91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(по согласованию)</w:t>
      </w:r>
    </w:p>
    <w:p w14:paraId="2DACD45B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Пойдина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Е.Б.</w:t>
      </w:r>
    </w:p>
    <w:p w14:paraId="5A5B67CC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Шигалова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К.В.</w:t>
      </w:r>
    </w:p>
    <w:p w14:paraId="7FA9D48C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 состав:</w:t>
      </w:r>
    </w:p>
    <w:p w14:paraId="314BFE17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Воронков П.В.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4B5F7C51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Колесникова С.В.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2930FF9A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Котенева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Г.Е. 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57CA780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0D6CAB5F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Ефимов А.С.</w:t>
      </w:r>
    </w:p>
    <w:p w14:paraId="1CF71FC6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Зимина Е.А.</w:t>
      </w:r>
    </w:p>
    <w:p w14:paraId="4F8AB49D" w14:textId="77777777" w:rsidR="00BD0CA0" w:rsidRPr="00B91E74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proofErr w:type="spellStart"/>
      <w:r w:rsidRPr="00B91E7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Кочукова</w:t>
      </w:r>
      <w:proofErr w:type="spellEnd"/>
      <w:r w:rsidRPr="00B91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А.С.</w:t>
      </w:r>
    </w:p>
    <w:p w14:paraId="173FC208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Часовских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Ж.В.</w:t>
      </w:r>
    </w:p>
    <w:p w14:paraId="04035BF7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четвертый состав:</w:t>
      </w:r>
    </w:p>
    <w:p w14:paraId="0FEBC8E8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Лихачев А.Н.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 комиссии</w:t>
      </w:r>
    </w:p>
    <w:p w14:paraId="63872C4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Бызова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председателя комиссии</w:t>
      </w:r>
    </w:p>
    <w:p w14:paraId="53BA318D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Иванова Ю.В.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секретарь комиссии</w:t>
      </w:r>
    </w:p>
    <w:p w14:paraId="290BC9F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комиссии:</w:t>
      </w:r>
    </w:p>
    <w:p w14:paraId="444EBC40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Абрамова О.А.</w:t>
      </w:r>
      <w:r w:rsidRPr="00C60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(по согласованию)</w:t>
      </w:r>
    </w:p>
    <w:p w14:paraId="1B98C8B5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Дьякин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14:paraId="4F5878FB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Каузова</w:t>
      </w:r>
      <w:proofErr w:type="spellEnd"/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Д.Е.</w:t>
      </w:r>
    </w:p>
    <w:p w14:paraId="10261BFD" w14:textId="77777777" w:rsidR="00BD0CA0" w:rsidRPr="003134F6" w:rsidRDefault="00BD0CA0" w:rsidP="00BD0CA0">
      <w:pPr>
        <w:suppressAutoHyphens w:val="0"/>
        <w:autoSpaceDE w:val="0"/>
        <w:autoSpaceDN w:val="0"/>
        <w:adjustRightInd w:val="0"/>
        <w:spacing w:before="280" w:after="0" w:line="240" w:lineRule="auto"/>
        <w:ind w:left="-567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4F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Сундукова Т.Н.</w:t>
      </w:r>
      <w:r w:rsidRPr="00C60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(по согласованию)</w:t>
      </w:r>
    </w:p>
    <w:p w14:paraId="210C747B" w14:textId="77777777" w:rsidR="00BD0CA0" w:rsidRPr="003134F6" w:rsidRDefault="00BD0CA0" w:rsidP="00BD0CA0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14:paraId="6844B8DE" w14:textId="77777777" w:rsidR="00FC60F1" w:rsidRDefault="00FC60F1"/>
    <w:sectPr w:rsidR="00FC60F1" w:rsidSect="005D5693">
      <w:headerReference w:type="even" r:id="rId4"/>
      <w:headerReference w:type="default" r:id="rId5"/>
      <w:headerReference w:type="first" r:id="rId6"/>
      <w:pgSz w:w="11906" w:h="16838" w:code="9"/>
      <w:pgMar w:top="1134" w:right="567" w:bottom="1134" w:left="1985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55AB" w14:textId="77777777" w:rsidR="00D50824" w:rsidRPr="00D50824" w:rsidRDefault="00BD0CA0" w:rsidP="00D50824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655254"/>
      <w:docPartObj>
        <w:docPartGallery w:val="Page Numbers (Top of Page)"/>
        <w:docPartUnique/>
      </w:docPartObj>
    </w:sdtPr>
    <w:sdtEndPr/>
    <w:sdtContent>
      <w:p w14:paraId="0DE38783" w14:textId="77777777" w:rsidR="005D5693" w:rsidRDefault="00BD0C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28A">
          <w:rPr>
            <w:noProof/>
            <w:lang w:val="ru-RU"/>
          </w:rPr>
          <w:t>2</w:t>
        </w:r>
        <w:r>
          <w:fldChar w:fldCharType="end"/>
        </w:r>
      </w:p>
    </w:sdtContent>
  </w:sdt>
  <w:p w14:paraId="6CD25C3E" w14:textId="77777777" w:rsidR="00D50824" w:rsidRPr="00D50824" w:rsidRDefault="00BD0CA0" w:rsidP="00D50824">
    <w:pPr>
      <w:pStyle w:val="a3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6EE0" w14:textId="77777777" w:rsidR="005D5693" w:rsidRDefault="00BD0CA0">
    <w:pPr>
      <w:pStyle w:val="a3"/>
      <w:jc w:val="right"/>
    </w:pPr>
  </w:p>
  <w:p w14:paraId="23284977" w14:textId="77777777" w:rsidR="00D50824" w:rsidRDefault="00BD0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A0"/>
    <w:rsid w:val="00BD0CA0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DB90"/>
  <w15:chartTrackingRefBased/>
  <w15:docId w15:val="{E61605EA-25C1-436B-8672-46DBB624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A0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CA0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D0CA0"/>
    <w:rPr>
      <w:rFonts w:ascii="Calibri" w:eastAsia="Calibri" w:hAnsi="Calibri" w:cs="Calibri"/>
      <w:lang w:val="x-none" w:eastAsia="zh-CN"/>
    </w:rPr>
  </w:style>
  <w:style w:type="paragraph" w:customStyle="1" w:styleId="ConsPlusNormal">
    <w:name w:val="ConsPlusNormal"/>
    <w:rsid w:val="00BD0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0CA0"/>
    <w:pPr>
      <w:suppressAutoHyphens w:val="0"/>
      <w:spacing w:after="120" w:line="480" w:lineRule="auto"/>
    </w:pPr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BD0CA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2020-12-25T06:12:00Z</dcterms:created>
  <dcterms:modified xsi:type="dcterms:W3CDTF">2020-12-25T06:13:00Z</dcterms:modified>
</cp:coreProperties>
</file>