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0F2E55" w14:textId="77777777" w:rsidR="009F0989" w:rsidRPr="00A75B5F" w:rsidRDefault="009F0989" w:rsidP="009F098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</w:t>
      </w:r>
      <w:r w:rsidRPr="00A75B5F">
        <w:rPr>
          <w:sz w:val="28"/>
          <w:szCs w:val="28"/>
        </w:rPr>
        <w:t xml:space="preserve">Приложение </w:t>
      </w:r>
    </w:p>
    <w:p w14:paraId="6C713304" w14:textId="77777777" w:rsidR="009F0989" w:rsidRPr="00A75B5F" w:rsidRDefault="009F0989" w:rsidP="009F0989">
      <w:pPr>
        <w:rPr>
          <w:sz w:val="28"/>
          <w:szCs w:val="28"/>
        </w:rPr>
      </w:pPr>
      <w:r w:rsidRPr="00A75B5F">
        <w:rPr>
          <w:sz w:val="28"/>
          <w:szCs w:val="28"/>
        </w:rPr>
        <w:t xml:space="preserve">                                                                                                      </w:t>
      </w:r>
      <w:r>
        <w:rPr>
          <w:sz w:val="28"/>
          <w:szCs w:val="28"/>
        </w:rPr>
        <w:t xml:space="preserve"> </w:t>
      </w:r>
      <w:r w:rsidRPr="00A75B5F">
        <w:rPr>
          <w:sz w:val="28"/>
          <w:szCs w:val="28"/>
        </w:rPr>
        <w:t xml:space="preserve">  к приказу комитета</w:t>
      </w:r>
    </w:p>
    <w:p w14:paraId="4DBF0CE0" w14:textId="77777777" w:rsidR="009F0989" w:rsidRPr="00A75B5F" w:rsidRDefault="009F0989" w:rsidP="009F0989">
      <w:pPr>
        <w:rPr>
          <w:sz w:val="28"/>
          <w:szCs w:val="28"/>
        </w:rPr>
      </w:pPr>
      <w:r w:rsidRPr="00A75B5F">
        <w:rPr>
          <w:sz w:val="28"/>
          <w:szCs w:val="28"/>
        </w:rPr>
        <w:t xml:space="preserve">                                                                         </w:t>
      </w:r>
      <w:r>
        <w:rPr>
          <w:sz w:val="28"/>
          <w:szCs w:val="28"/>
        </w:rPr>
        <w:t xml:space="preserve">                                </w:t>
      </w:r>
      <w:r w:rsidRPr="00A75B5F">
        <w:rPr>
          <w:sz w:val="28"/>
          <w:szCs w:val="28"/>
        </w:rPr>
        <w:t>от</w:t>
      </w:r>
      <w:r>
        <w:rPr>
          <w:sz w:val="28"/>
          <w:szCs w:val="28"/>
        </w:rPr>
        <w:t xml:space="preserve"> 06.07.2021</w:t>
      </w:r>
      <w:r w:rsidRPr="00A75B5F">
        <w:rPr>
          <w:sz w:val="28"/>
          <w:szCs w:val="28"/>
        </w:rPr>
        <w:t xml:space="preserve"> №</w:t>
      </w:r>
      <w:r>
        <w:rPr>
          <w:sz w:val="28"/>
          <w:szCs w:val="28"/>
        </w:rPr>
        <w:t>47р</w:t>
      </w:r>
    </w:p>
    <w:p w14:paraId="355DC0EC" w14:textId="77777777" w:rsidR="009F0989" w:rsidRPr="00A75B5F" w:rsidRDefault="009F0989" w:rsidP="009F0989">
      <w:pPr>
        <w:rPr>
          <w:sz w:val="28"/>
          <w:szCs w:val="28"/>
        </w:rPr>
      </w:pPr>
    </w:p>
    <w:p w14:paraId="68BEE583" w14:textId="77777777" w:rsidR="009F0989" w:rsidRPr="00A75B5F" w:rsidRDefault="009F0989" w:rsidP="009F0989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Pr="00A75B5F">
        <w:rPr>
          <w:sz w:val="28"/>
          <w:szCs w:val="28"/>
        </w:rPr>
        <w:t>остав комиссии по поступлению и выбытию активов:</w:t>
      </w:r>
    </w:p>
    <w:p w14:paraId="7E77D33D" w14:textId="77777777" w:rsidR="009F0989" w:rsidRPr="00A75B5F" w:rsidRDefault="009F0989" w:rsidP="009F0989">
      <w:pPr>
        <w:rPr>
          <w:sz w:val="28"/>
          <w:szCs w:val="28"/>
        </w:rPr>
      </w:pPr>
    </w:p>
    <w:tbl>
      <w:tblPr>
        <w:tblW w:w="10475" w:type="dxa"/>
        <w:tblCellSpacing w:w="142" w:type="dxa"/>
        <w:tblLook w:val="04A0" w:firstRow="1" w:lastRow="0" w:firstColumn="1" w:lastColumn="0" w:noHBand="0" w:noVBand="1"/>
      </w:tblPr>
      <w:tblGrid>
        <w:gridCol w:w="3762"/>
        <w:gridCol w:w="6713"/>
      </w:tblGrid>
      <w:tr w:rsidR="009F0989" w:rsidRPr="00A75B5F" w14:paraId="404DD2C8" w14:textId="77777777" w:rsidTr="0007118C">
        <w:trPr>
          <w:cantSplit/>
          <w:trHeight w:val="314"/>
          <w:tblCellSpacing w:w="142" w:type="dxa"/>
        </w:trPr>
        <w:tc>
          <w:tcPr>
            <w:tcW w:w="3336" w:type="dxa"/>
            <w:hideMark/>
          </w:tcPr>
          <w:p w14:paraId="55EFC6A4" w14:textId="77777777" w:rsidR="009F0989" w:rsidRPr="00A75B5F" w:rsidRDefault="009F0989" w:rsidP="0007118C">
            <w:pPr>
              <w:rPr>
                <w:b/>
                <w:sz w:val="28"/>
                <w:szCs w:val="28"/>
              </w:rPr>
            </w:pPr>
            <w:proofErr w:type="spellStart"/>
            <w:r w:rsidRPr="00A75B5F">
              <w:rPr>
                <w:b/>
                <w:sz w:val="28"/>
                <w:szCs w:val="28"/>
              </w:rPr>
              <w:t>Вертоградова</w:t>
            </w:r>
            <w:proofErr w:type="spellEnd"/>
            <w:r w:rsidRPr="00A75B5F">
              <w:rPr>
                <w:b/>
                <w:sz w:val="28"/>
                <w:szCs w:val="28"/>
              </w:rPr>
              <w:t xml:space="preserve"> </w:t>
            </w:r>
            <w:r w:rsidRPr="00A75B5F">
              <w:rPr>
                <w:b/>
                <w:sz w:val="28"/>
                <w:szCs w:val="28"/>
              </w:rPr>
              <w:br/>
              <w:t>Наталья Юрьевна</w:t>
            </w:r>
          </w:p>
        </w:tc>
        <w:tc>
          <w:tcPr>
            <w:tcW w:w="6287" w:type="dxa"/>
            <w:hideMark/>
          </w:tcPr>
          <w:p w14:paraId="6AA4689A" w14:textId="77777777" w:rsidR="009F0989" w:rsidRPr="00A75B5F" w:rsidRDefault="009F0989" w:rsidP="0007118C">
            <w:pPr>
              <w:rPr>
                <w:sz w:val="28"/>
                <w:szCs w:val="28"/>
              </w:rPr>
            </w:pPr>
            <w:r w:rsidRPr="00A75B5F">
              <w:rPr>
                <w:sz w:val="28"/>
                <w:szCs w:val="28"/>
              </w:rPr>
              <w:t>заместитель председателя комитета по земельным ресурсам и землеустройству, председатель комиссии</w:t>
            </w:r>
          </w:p>
        </w:tc>
      </w:tr>
      <w:tr w:rsidR="009F0989" w:rsidRPr="00A75B5F" w14:paraId="5EAF2AAC" w14:textId="77777777" w:rsidTr="0007118C">
        <w:trPr>
          <w:cantSplit/>
          <w:trHeight w:val="418"/>
          <w:tblCellSpacing w:w="142" w:type="dxa"/>
        </w:trPr>
        <w:tc>
          <w:tcPr>
            <w:tcW w:w="3336" w:type="dxa"/>
            <w:hideMark/>
          </w:tcPr>
          <w:p w14:paraId="049C1FA5" w14:textId="77777777" w:rsidR="009F0989" w:rsidRPr="00A75B5F" w:rsidRDefault="009F0989" w:rsidP="0007118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Нечаева</w:t>
            </w:r>
          </w:p>
          <w:p w14:paraId="7476C060" w14:textId="77777777" w:rsidR="009F0989" w:rsidRPr="00A75B5F" w:rsidRDefault="009F0989" w:rsidP="0007118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Лариса </w:t>
            </w:r>
            <w:r w:rsidRPr="00A75B5F">
              <w:rPr>
                <w:b/>
                <w:sz w:val="28"/>
                <w:szCs w:val="28"/>
              </w:rPr>
              <w:t>Владимировна</w:t>
            </w:r>
          </w:p>
        </w:tc>
        <w:tc>
          <w:tcPr>
            <w:tcW w:w="6287" w:type="dxa"/>
            <w:hideMark/>
          </w:tcPr>
          <w:p w14:paraId="0ABF0F00" w14:textId="77777777" w:rsidR="009F0989" w:rsidRPr="00A75B5F" w:rsidRDefault="009F0989" w:rsidP="0007118C">
            <w:pPr>
              <w:rPr>
                <w:sz w:val="28"/>
                <w:szCs w:val="28"/>
              </w:rPr>
            </w:pPr>
            <w:r w:rsidRPr="00A75B5F">
              <w:rPr>
                <w:sz w:val="28"/>
                <w:szCs w:val="28"/>
              </w:rPr>
              <w:t>заместитель председателя комитета по земельным ресурсам и землеу</w:t>
            </w:r>
            <w:r>
              <w:rPr>
                <w:sz w:val="28"/>
                <w:szCs w:val="28"/>
              </w:rPr>
              <w:t xml:space="preserve">стройству, заместитель председателя </w:t>
            </w:r>
            <w:r w:rsidRPr="00A75B5F">
              <w:rPr>
                <w:sz w:val="28"/>
                <w:szCs w:val="28"/>
              </w:rPr>
              <w:t>комиссии</w:t>
            </w:r>
          </w:p>
        </w:tc>
      </w:tr>
      <w:tr w:rsidR="009F0989" w:rsidRPr="00A75B5F" w14:paraId="553CF677" w14:textId="77777777" w:rsidTr="0007118C">
        <w:trPr>
          <w:cantSplit/>
          <w:trHeight w:val="418"/>
          <w:tblCellSpacing w:w="142" w:type="dxa"/>
        </w:trPr>
        <w:tc>
          <w:tcPr>
            <w:tcW w:w="3336" w:type="dxa"/>
          </w:tcPr>
          <w:p w14:paraId="0104E0C1" w14:textId="77777777" w:rsidR="009F0989" w:rsidRPr="00A75B5F" w:rsidRDefault="009F0989" w:rsidP="0007118C">
            <w:pPr>
              <w:rPr>
                <w:b/>
                <w:sz w:val="28"/>
                <w:szCs w:val="28"/>
              </w:rPr>
            </w:pPr>
            <w:proofErr w:type="spellStart"/>
            <w:r w:rsidRPr="00A75B5F">
              <w:rPr>
                <w:b/>
                <w:sz w:val="28"/>
                <w:szCs w:val="28"/>
              </w:rPr>
              <w:t>Сосульникова</w:t>
            </w:r>
            <w:proofErr w:type="spellEnd"/>
          </w:p>
          <w:p w14:paraId="332EFE8B" w14:textId="77777777" w:rsidR="009F0989" w:rsidRDefault="009F0989" w:rsidP="0007118C">
            <w:pPr>
              <w:rPr>
                <w:b/>
                <w:sz w:val="28"/>
                <w:szCs w:val="28"/>
              </w:rPr>
            </w:pPr>
            <w:r w:rsidRPr="00A75B5F">
              <w:rPr>
                <w:b/>
                <w:sz w:val="28"/>
                <w:szCs w:val="28"/>
              </w:rPr>
              <w:t>Ирина Владимировна</w:t>
            </w:r>
          </w:p>
        </w:tc>
        <w:tc>
          <w:tcPr>
            <w:tcW w:w="6287" w:type="dxa"/>
          </w:tcPr>
          <w:p w14:paraId="2CE7D757" w14:textId="77777777" w:rsidR="009F0989" w:rsidRPr="00A75B5F" w:rsidRDefault="009F0989" w:rsidP="0007118C">
            <w:pPr>
              <w:rPr>
                <w:sz w:val="28"/>
                <w:szCs w:val="28"/>
              </w:rPr>
            </w:pPr>
            <w:r w:rsidRPr="00A75B5F">
              <w:rPr>
                <w:sz w:val="28"/>
                <w:szCs w:val="28"/>
              </w:rPr>
              <w:t>специалист 1 категории отдела бухгалтерии комитета по земельным ресурсам и землеустройству, секретарь комиссии</w:t>
            </w:r>
          </w:p>
        </w:tc>
      </w:tr>
      <w:tr w:rsidR="009F0989" w:rsidRPr="00A75B5F" w14:paraId="17DC764D" w14:textId="77777777" w:rsidTr="0007118C">
        <w:trPr>
          <w:cantSplit/>
          <w:trHeight w:val="105"/>
          <w:tblCellSpacing w:w="142" w:type="dxa"/>
        </w:trPr>
        <w:tc>
          <w:tcPr>
            <w:tcW w:w="3336" w:type="dxa"/>
            <w:hideMark/>
          </w:tcPr>
          <w:p w14:paraId="1EC80ADD" w14:textId="77777777" w:rsidR="009F0989" w:rsidRPr="00A75B5F" w:rsidRDefault="009F0989" w:rsidP="0007118C">
            <w:pPr>
              <w:rPr>
                <w:b/>
                <w:sz w:val="28"/>
                <w:szCs w:val="28"/>
              </w:rPr>
            </w:pPr>
            <w:r w:rsidRPr="00A75B5F">
              <w:rPr>
                <w:b/>
                <w:sz w:val="28"/>
                <w:szCs w:val="28"/>
              </w:rPr>
              <w:t>Члены комиссии</w:t>
            </w:r>
          </w:p>
        </w:tc>
        <w:tc>
          <w:tcPr>
            <w:tcW w:w="6287" w:type="dxa"/>
          </w:tcPr>
          <w:p w14:paraId="7B5570FC" w14:textId="77777777" w:rsidR="009F0989" w:rsidRPr="00A75B5F" w:rsidRDefault="009F0989" w:rsidP="0007118C">
            <w:pPr>
              <w:rPr>
                <w:sz w:val="28"/>
                <w:szCs w:val="28"/>
              </w:rPr>
            </w:pPr>
          </w:p>
        </w:tc>
      </w:tr>
      <w:tr w:rsidR="009F0989" w:rsidRPr="00A75B5F" w14:paraId="0A89F933" w14:textId="77777777" w:rsidTr="0007118C">
        <w:trPr>
          <w:cantSplit/>
          <w:trHeight w:val="213"/>
          <w:tblCellSpacing w:w="142" w:type="dxa"/>
        </w:trPr>
        <w:tc>
          <w:tcPr>
            <w:tcW w:w="3336" w:type="dxa"/>
            <w:hideMark/>
          </w:tcPr>
          <w:p w14:paraId="7FB31A19" w14:textId="77777777" w:rsidR="009F0989" w:rsidRPr="00A75B5F" w:rsidRDefault="009F0989" w:rsidP="0007118C">
            <w:pPr>
              <w:rPr>
                <w:b/>
                <w:sz w:val="28"/>
                <w:szCs w:val="28"/>
              </w:rPr>
            </w:pPr>
            <w:proofErr w:type="spellStart"/>
            <w:r w:rsidRPr="00A75B5F">
              <w:rPr>
                <w:b/>
                <w:sz w:val="28"/>
                <w:szCs w:val="28"/>
              </w:rPr>
              <w:t>Голабурдина</w:t>
            </w:r>
            <w:proofErr w:type="spellEnd"/>
            <w:r w:rsidRPr="00A75B5F">
              <w:rPr>
                <w:b/>
                <w:sz w:val="28"/>
                <w:szCs w:val="28"/>
              </w:rPr>
              <w:t xml:space="preserve"> </w:t>
            </w:r>
          </w:p>
          <w:p w14:paraId="14FD1EC8" w14:textId="77777777" w:rsidR="009F0989" w:rsidRPr="00A75B5F" w:rsidRDefault="009F0989" w:rsidP="0007118C">
            <w:pPr>
              <w:rPr>
                <w:b/>
                <w:sz w:val="28"/>
                <w:szCs w:val="28"/>
              </w:rPr>
            </w:pPr>
            <w:r w:rsidRPr="00A75B5F">
              <w:rPr>
                <w:b/>
                <w:sz w:val="28"/>
                <w:szCs w:val="28"/>
              </w:rPr>
              <w:t>Елена Сергеевна</w:t>
            </w:r>
          </w:p>
        </w:tc>
        <w:tc>
          <w:tcPr>
            <w:tcW w:w="6287" w:type="dxa"/>
            <w:hideMark/>
          </w:tcPr>
          <w:p w14:paraId="4D928F22" w14:textId="77777777" w:rsidR="009F0989" w:rsidRPr="00A75B5F" w:rsidRDefault="009F0989" w:rsidP="0007118C">
            <w:pPr>
              <w:rPr>
                <w:sz w:val="28"/>
                <w:szCs w:val="28"/>
              </w:rPr>
            </w:pPr>
            <w:r w:rsidRPr="00A75B5F">
              <w:rPr>
                <w:sz w:val="28"/>
                <w:szCs w:val="28"/>
              </w:rPr>
              <w:t>главный специалист отдела бухгалтерии комитета по земельным ресурсам и землеустройству</w:t>
            </w:r>
          </w:p>
        </w:tc>
      </w:tr>
      <w:tr w:rsidR="009F0989" w:rsidRPr="00A75B5F" w14:paraId="69E7A3B2" w14:textId="77777777" w:rsidTr="0007118C">
        <w:trPr>
          <w:cantSplit/>
          <w:trHeight w:val="209"/>
          <w:tblCellSpacing w:w="142" w:type="dxa"/>
        </w:trPr>
        <w:tc>
          <w:tcPr>
            <w:tcW w:w="3336" w:type="dxa"/>
            <w:hideMark/>
          </w:tcPr>
          <w:p w14:paraId="6A29D7F1" w14:textId="77777777" w:rsidR="009F0989" w:rsidRPr="00A75B5F" w:rsidRDefault="009F0989" w:rsidP="0007118C">
            <w:pPr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</w:rPr>
              <w:t>Колотилин</w:t>
            </w:r>
            <w:proofErr w:type="spellEnd"/>
            <w:r w:rsidRPr="00A75B5F">
              <w:rPr>
                <w:b/>
                <w:sz w:val="28"/>
                <w:szCs w:val="28"/>
              </w:rPr>
              <w:br/>
            </w:r>
            <w:r>
              <w:rPr>
                <w:b/>
                <w:sz w:val="28"/>
                <w:szCs w:val="28"/>
              </w:rPr>
              <w:t>Евгений Анатольевич</w:t>
            </w:r>
          </w:p>
        </w:tc>
        <w:tc>
          <w:tcPr>
            <w:tcW w:w="6287" w:type="dxa"/>
            <w:hideMark/>
          </w:tcPr>
          <w:p w14:paraId="624E1E27" w14:textId="77777777" w:rsidR="009F0989" w:rsidRPr="00A75B5F" w:rsidRDefault="009F0989" w:rsidP="000711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отдела АСУ комитета </w:t>
            </w:r>
            <w:r w:rsidRPr="00A75B5F">
              <w:rPr>
                <w:sz w:val="28"/>
                <w:szCs w:val="28"/>
              </w:rPr>
              <w:t>по земельным ресурсам и землеустройству</w:t>
            </w:r>
          </w:p>
        </w:tc>
      </w:tr>
      <w:tr w:rsidR="009F0989" w:rsidRPr="00A75B5F" w14:paraId="7FD653C3" w14:textId="77777777" w:rsidTr="0007118C">
        <w:trPr>
          <w:cantSplit/>
          <w:trHeight w:val="314"/>
          <w:tblCellSpacing w:w="142" w:type="dxa"/>
        </w:trPr>
        <w:tc>
          <w:tcPr>
            <w:tcW w:w="3336" w:type="dxa"/>
            <w:hideMark/>
          </w:tcPr>
          <w:p w14:paraId="767FC238" w14:textId="77777777" w:rsidR="009F0989" w:rsidRPr="00A75B5F" w:rsidRDefault="009F0989" w:rsidP="0007118C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Силагадзе</w:t>
            </w:r>
            <w:proofErr w:type="spellEnd"/>
            <w:r>
              <w:rPr>
                <w:b/>
                <w:sz w:val="28"/>
                <w:szCs w:val="28"/>
              </w:rPr>
              <w:br/>
              <w:t>Але</w:t>
            </w:r>
            <w:r w:rsidRPr="00A75B5F">
              <w:rPr>
                <w:b/>
                <w:sz w:val="28"/>
                <w:szCs w:val="28"/>
              </w:rPr>
              <w:t>на</w:t>
            </w:r>
          </w:p>
          <w:p w14:paraId="1E4AE764" w14:textId="77777777" w:rsidR="009F0989" w:rsidRPr="00A75B5F" w:rsidRDefault="009F0989" w:rsidP="0007118C">
            <w:pPr>
              <w:rPr>
                <w:b/>
                <w:sz w:val="28"/>
                <w:szCs w:val="28"/>
              </w:rPr>
            </w:pPr>
            <w:r w:rsidRPr="00A75B5F">
              <w:rPr>
                <w:b/>
                <w:sz w:val="28"/>
                <w:szCs w:val="28"/>
              </w:rPr>
              <w:t>Владимировна</w:t>
            </w:r>
          </w:p>
        </w:tc>
        <w:tc>
          <w:tcPr>
            <w:tcW w:w="6287" w:type="dxa"/>
            <w:hideMark/>
          </w:tcPr>
          <w:p w14:paraId="3A9BA359" w14:textId="77777777" w:rsidR="009F0989" w:rsidRPr="00A75B5F" w:rsidRDefault="009F0989" w:rsidP="0007118C">
            <w:pPr>
              <w:rPr>
                <w:sz w:val="28"/>
                <w:szCs w:val="28"/>
              </w:rPr>
            </w:pPr>
            <w:r w:rsidRPr="00A75B5F">
              <w:rPr>
                <w:sz w:val="28"/>
                <w:szCs w:val="28"/>
              </w:rPr>
              <w:t>главный специалист канцелярии комитета по земельным ресурсам и землеустройству</w:t>
            </w:r>
          </w:p>
        </w:tc>
      </w:tr>
    </w:tbl>
    <w:p w14:paraId="5C585626" w14:textId="77777777" w:rsidR="009F0989" w:rsidRDefault="009F0989" w:rsidP="009F0989">
      <w:pPr>
        <w:rPr>
          <w:sz w:val="28"/>
          <w:szCs w:val="28"/>
        </w:rPr>
      </w:pPr>
    </w:p>
    <w:p w14:paraId="43EDE8D0" w14:textId="77777777" w:rsidR="009F0989" w:rsidRDefault="009F0989" w:rsidP="009F0989">
      <w:pPr>
        <w:ind w:right="180"/>
        <w:contextualSpacing/>
        <w:jc w:val="both"/>
        <w:rPr>
          <w:color w:val="000000"/>
          <w:sz w:val="28"/>
          <w:szCs w:val="28"/>
        </w:rPr>
      </w:pPr>
    </w:p>
    <w:p w14:paraId="19095AD1" w14:textId="77777777" w:rsidR="009F0989" w:rsidRDefault="009F0989" w:rsidP="009F0989">
      <w:pPr>
        <w:jc w:val="both"/>
        <w:rPr>
          <w:sz w:val="28"/>
          <w:szCs w:val="20"/>
          <w:u w:val="single"/>
        </w:rPr>
      </w:pPr>
    </w:p>
    <w:p w14:paraId="16EDC2F1" w14:textId="77777777" w:rsidR="009F0989" w:rsidRDefault="009F0989" w:rsidP="009F0989">
      <w:pPr>
        <w:jc w:val="both"/>
        <w:rPr>
          <w:sz w:val="28"/>
          <w:szCs w:val="20"/>
          <w:u w:val="single"/>
        </w:rPr>
      </w:pPr>
    </w:p>
    <w:p w14:paraId="3A5C682D" w14:textId="77777777" w:rsidR="009F0989" w:rsidRDefault="009F0989" w:rsidP="009F0989">
      <w:pPr>
        <w:jc w:val="both"/>
        <w:rPr>
          <w:sz w:val="28"/>
          <w:szCs w:val="20"/>
          <w:u w:val="single"/>
        </w:rPr>
      </w:pPr>
    </w:p>
    <w:p w14:paraId="06154AE9" w14:textId="77777777" w:rsidR="009F0989" w:rsidRDefault="009F0989" w:rsidP="009F0989">
      <w:pPr>
        <w:jc w:val="both"/>
        <w:rPr>
          <w:sz w:val="28"/>
          <w:szCs w:val="20"/>
          <w:u w:val="single"/>
        </w:rPr>
      </w:pPr>
    </w:p>
    <w:p w14:paraId="79E787D6" w14:textId="77777777" w:rsidR="009F0989" w:rsidRDefault="009F0989" w:rsidP="009F0989">
      <w:pPr>
        <w:jc w:val="both"/>
        <w:rPr>
          <w:sz w:val="28"/>
          <w:szCs w:val="20"/>
          <w:u w:val="single"/>
        </w:rPr>
      </w:pPr>
    </w:p>
    <w:p w14:paraId="4253099D" w14:textId="77777777" w:rsidR="009F0989" w:rsidRDefault="009F0989" w:rsidP="009F0989">
      <w:pPr>
        <w:jc w:val="both"/>
        <w:rPr>
          <w:sz w:val="28"/>
          <w:szCs w:val="20"/>
          <w:u w:val="single"/>
        </w:rPr>
      </w:pPr>
    </w:p>
    <w:p w14:paraId="06A4A308" w14:textId="77777777" w:rsidR="009F0989" w:rsidRDefault="009F0989" w:rsidP="009F0989">
      <w:pPr>
        <w:jc w:val="both"/>
        <w:rPr>
          <w:sz w:val="28"/>
          <w:szCs w:val="20"/>
          <w:u w:val="single"/>
        </w:rPr>
      </w:pPr>
    </w:p>
    <w:p w14:paraId="750F18F5" w14:textId="77777777" w:rsidR="009F0989" w:rsidRDefault="009F0989" w:rsidP="009F0989">
      <w:pPr>
        <w:jc w:val="both"/>
        <w:rPr>
          <w:sz w:val="28"/>
          <w:szCs w:val="20"/>
          <w:u w:val="single"/>
        </w:rPr>
      </w:pPr>
    </w:p>
    <w:p w14:paraId="5F3D71E7" w14:textId="77777777" w:rsidR="009F0989" w:rsidRDefault="009F0989" w:rsidP="009F0989">
      <w:pPr>
        <w:jc w:val="both"/>
        <w:rPr>
          <w:sz w:val="28"/>
          <w:szCs w:val="20"/>
          <w:u w:val="single"/>
        </w:rPr>
      </w:pPr>
    </w:p>
    <w:p w14:paraId="53479158" w14:textId="77777777" w:rsidR="009F0989" w:rsidRDefault="009F0989" w:rsidP="009F0989">
      <w:pPr>
        <w:jc w:val="both"/>
        <w:rPr>
          <w:sz w:val="28"/>
          <w:szCs w:val="20"/>
          <w:u w:val="single"/>
        </w:rPr>
      </w:pPr>
    </w:p>
    <w:p w14:paraId="7B9FC26B" w14:textId="77777777" w:rsidR="009F0989" w:rsidRDefault="009F0989" w:rsidP="009F0989">
      <w:pPr>
        <w:jc w:val="both"/>
        <w:rPr>
          <w:sz w:val="28"/>
          <w:szCs w:val="20"/>
          <w:u w:val="single"/>
        </w:rPr>
      </w:pPr>
    </w:p>
    <w:p w14:paraId="3AF280D4" w14:textId="77777777" w:rsidR="009F0989" w:rsidRDefault="009F0989" w:rsidP="009F0989">
      <w:pPr>
        <w:jc w:val="both"/>
        <w:rPr>
          <w:sz w:val="28"/>
          <w:szCs w:val="20"/>
          <w:u w:val="single"/>
        </w:rPr>
      </w:pPr>
    </w:p>
    <w:p w14:paraId="04450588" w14:textId="77777777" w:rsidR="009F0989" w:rsidRDefault="009F0989" w:rsidP="009F0989">
      <w:pPr>
        <w:jc w:val="both"/>
        <w:rPr>
          <w:sz w:val="28"/>
          <w:szCs w:val="20"/>
          <w:u w:val="single"/>
        </w:rPr>
      </w:pPr>
    </w:p>
    <w:p w14:paraId="66F1F4F1" w14:textId="77777777" w:rsidR="009F0989" w:rsidRDefault="009F0989" w:rsidP="009F0989">
      <w:pPr>
        <w:jc w:val="both"/>
        <w:rPr>
          <w:sz w:val="28"/>
          <w:szCs w:val="20"/>
          <w:u w:val="single"/>
        </w:rPr>
      </w:pPr>
    </w:p>
    <w:p w14:paraId="6B4EA6C7" w14:textId="77777777" w:rsidR="009F0989" w:rsidRDefault="009F0989" w:rsidP="009F0989">
      <w:pPr>
        <w:jc w:val="both"/>
        <w:rPr>
          <w:sz w:val="28"/>
          <w:szCs w:val="20"/>
          <w:u w:val="single"/>
        </w:rPr>
      </w:pPr>
    </w:p>
    <w:p w14:paraId="43610958" w14:textId="77777777" w:rsidR="009F0989" w:rsidRDefault="009F0989" w:rsidP="009F0989">
      <w:pPr>
        <w:jc w:val="both"/>
        <w:rPr>
          <w:sz w:val="28"/>
          <w:szCs w:val="20"/>
          <w:u w:val="single"/>
        </w:rPr>
      </w:pPr>
    </w:p>
    <w:p w14:paraId="7CB041EB" w14:textId="77777777" w:rsidR="009F0989" w:rsidRDefault="009F0989" w:rsidP="009F0989">
      <w:pPr>
        <w:jc w:val="both"/>
        <w:rPr>
          <w:sz w:val="28"/>
          <w:szCs w:val="20"/>
          <w:u w:val="single"/>
        </w:rPr>
      </w:pPr>
    </w:p>
    <w:p w14:paraId="10DDC31E" w14:textId="77777777" w:rsidR="009F0989" w:rsidRDefault="009F0989" w:rsidP="009F0989">
      <w:pPr>
        <w:jc w:val="both"/>
        <w:rPr>
          <w:sz w:val="28"/>
          <w:szCs w:val="20"/>
          <w:u w:val="single"/>
        </w:rPr>
      </w:pPr>
    </w:p>
    <w:p w14:paraId="26931B5C" w14:textId="77777777" w:rsidR="009F0989" w:rsidRDefault="009F0989" w:rsidP="009F0989">
      <w:pPr>
        <w:jc w:val="both"/>
        <w:rPr>
          <w:sz w:val="28"/>
          <w:szCs w:val="20"/>
          <w:u w:val="single"/>
        </w:rPr>
      </w:pPr>
    </w:p>
    <w:p w14:paraId="748D5A81" w14:textId="77777777" w:rsidR="009F0989" w:rsidRDefault="009F0989" w:rsidP="009F0989">
      <w:pPr>
        <w:jc w:val="both"/>
        <w:rPr>
          <w:sz w:val="28"/>
          <w:szCs w:val="20"/>
          <w:u w:val="single"/>
        </w:rPr>
      </w:pPr>
    </w:p>
    <w:p w14:paraId="6DD60F01" w14:textId="77777777" w:rsidR="009F0989" w:rsidRPr="00760C3C" w:rsidRDefault="009F0989" w:rsidP="009F0989">
      <w:pPr>
        <w:jc w:val="both"/>
        <w:rPr>
          <w:sz w:val="28"/>
          <w:szCs w:val="20"/>
          <w:u w:val="single"/>
        </w:rPr>
      </w:pPr>
      <w:r w:rsidRPr="00760C3C">
        <w:rPr>
          <w:sz w:val="28"/>
          <w:szCs w:val="20"/>
          <w:u w:val="single"/>
        </w:rPr>
        <w:t xml:space="preserve">Согласование проекта приказа </w:t>
      </w:r>
    </w:p>
    <w:p w14:paraId="480A9B37" w14:textId="77777777" w:rsidR="009F0989" w:rsidRPr="00760C3C" w:rsidRDefault="009F0989" w:rsidP="009F0989">
      <w:pPr>
        <w:jc w:val="both"/>
        <w:rPr>
          <w:b/>
          <w:sz w:val="28"/>
          <w:szCs w:val="20"/>
        </w:rPr>
      </w:pPr>
      <w:r w:rsidRPr="00760C3C">
        <w:rPr>
          <w:sz w:val="28"/>
          <w:szCs w:val="20"/>
          <w:u w:val="single"/>
        </w:rPr>
        <w:t xml:space="preserve">«О </w:t>
      </w:r>
      <w:r>
        <w:rPr>
          <w:sz w:val="28"/>
          <w:szCs w:val="20"/>
          <w:u w:val="single"/>
        </w:rPr>
        <w:t xml:space="preserve">утверждении состава </w:t>
      </w:r>
      <w:r w:rsidRPr="00760C3C">
        <w:rPr>
          <w:sz w:val="28"/>
          <w:szCs w:val="20"/>
          <w:u w:val="single"/>
        </w:rPr>
        <w:t xml:space="preserve">комиссии по поступлению и выбытию активов» </w:t>
      </w:r>
    </w:p>
    <w:p w14:paraId="59F15E93" w14:textId="77777777" w:rsidR="009F0989" w:rsidRPr="00760C3C" w:rsidRDefault="009F0989" w:rsidP="009F0989">
      <w:pPr>
        <w:rPr>
          <w:u w:val="single"/>
        </w:rPr>
      </w:pPr>
    </w:p>
    <w:p w14:paraId="1BC62630" w14:textId="77777777" w:rsidR="009F0989" w:rsidRPr="00760C3C" w:rsidRDefault="009F0989" w:rsidP="009F0989">
      <w:pPr>
        <w:rPr>
          <w:u w:val="single"/>
        </w:rPr>
      </w:pPr>
      <w:r w:rsidRPr="00760C3C">
        <w:rPr>
          <w:u w:val="single"/>
        </w:rPr>
        <w:t xml:space="preserve">Исполнитель: </w:t>
      </w:r>
    </w:p>
    <w:p w14:paraId="1BB3D1C9" w14:textId="77777777" w:rsidR="009F0989" w:rsidRPr="00760C3C" w:rsidRDefault="009F0989" w:rsidP="009F0989">
      <w:r w:rsidRPr="00760C3C">
        <w:t>Отдел бухгалтерии _______________</w:t>
      </w:r>
      <w:proofErr w:type="spellStart"/>
      <w:r w:rsidRPr="00760C3C">
        <w:t>Пуськова</w:t>
      </w:r>
      <w:proofErr w:type="spellEnd"/>
      <w:r w:rsidRPr="00760C3C">
        <w:t xml:space="preserve"> Н.В. </w:t>
      </w:r>
    </w:p>
    <w:p w14:paraId="5C83D765" w14:textId="77777777" w:rsidR="009F0989" w:rsidRPr="00760C3C" w:rsidRDefault="009F0989" w:rsidP="009F0989">
      <w:r w:rsidRPr="00760C3C">
        <w:t>21.05.2021</w:t>
      </w:r>
    </w:p>
    <w:p w14:paraId="48EB338E" w14:textId="77777777" w:rsidR="009F0989" w:rsidRPr="00760C3C" w:rsidRDefault="009F0989" w:rsidP="009F0989">
      <w:pPr>
        <w:rPr>
          <w:b/>
          <w:u w:val="single"/>
        </w:rPr>
      </w:pPr>
    </w:p>
    <w:p w14:paraId="02259DB7" w14:textId="77777777" w:rsidR="009F0989" w:rsidRPr="00760C3C" w:rsidRDefault="009F0989" w:rsidP="009F0989">
      <w:pPr>
        <w:rPr>
          <w:b/>
          <w:u w:val="single"/>
        </w:rPr>
      </w:pPr>
    </w:p>
    <w:p w14:paraId="782021C3" w14:textId="77777777" w:rsidR="009F0989" w:rsidRPr="00760C3C" w:rsidRDefault="009F0989" w:rsidP="009F0989">
      <w:pPr>
        <w:rPr>
          <w:b/>
          <w:u w:val="single"/>
        </w:rPr>
      </w:pPr>
    </w:p>
    <w:p w14:paraId="03BC1D19" w14:textId="77777777" w:rsidR="009F0989" w:rsidRPr="00760C3C" w:rsidRDefault="009F0989" w:rsidP="009F0989">
      <w:pPr>
        <w:rPr>
          <w:b/>
          <w:u w:val="single"/>
        </w:rPr>
      </w:pPr>
      <w:r w:rsidRPr="00760C3C">
        <w:rPr>
          <w:b/>
          <w:u w:val="single"/>
        </w:rPr>
        <w:t>Согласовано;</w:t>
      </w:r>
    </w:p>
    <w:p w14:paraId="62B4F7CF" w14:textId="77777777" w:rsidR="009F0989" w:rsidRPr="00760C3C" w:rsidRDefault="009F0989" w:rsidP="009F0989">
      <w:pPr>
        <w:rPr>
          <w:b/>
          <w:u w:val="single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3022"/>
        <w:gridCol w:w="1372"/>
        <w:gridCol w:w="1560"/>
      </w:tblGrid>
      <w:tr w:rsidR="009F0989" w:rsidRPr="00760C3C" w14:paraId="4DDECB12" w14:textId="77777777" w:rsidTr="0007118C">
        <w:tc>
          <w:tcPr>
            <w:tcW w:w="3652" w:type="dxa"/>
            <w:shd w:val="clear" w:color="auto" w:fill="auto"/>
          </w:tcPr>
          <w:p w14:paraId="5393B516" w14:textId="77777777" w:rsidR="009F0989" w:rsidRPr="00760C3C" w:rsidRDefault="009F0989" w:rsidP="0007118C">
            <w:pPr>
              <w:jc w:val="both"/>
            </w:pPr>
            <w:r w:rsidRPr="00760C3C">
              <w:t>Должность</w:t>
            </w:r>
          </w:p>
        </w:tc>
        <w:tc>
          <w:tcPr>
            <w:tcW w:w="3022" w:type="dxa"/>
            <w:shd w:val="clear" w:color="auto" w:fill="auto"/>
          </w:tcPr>
          <w:p w14:paraId="6496F49E" w14:textId="77777777" w:rsidR="009F0989" w:rsidRPr="00760C3C" w:rsidRDefault="009F0989" w:rsidP="0007118C">
            <w:pPr>
              <w:jc w:val="both"/>
            </w:pPr>
            <w:r w:rsidRPr="00760C3C">
              <w:t>ФИО</w:t>
            </w:r>
          </w:p>
        </w:tc>
        <w:tc>
          <w:tcPr>
            <w:tcW w:w="1372" w:type="dxa"/>
            <w:shd w:val="clear" w:color="auto" w:fill="auto"/>
          </w:tcPr>
          <w:p w14:paraId="0E333342" w14:textId="77777777" w:rsidR="009F0989" w:rsidRPr="00760C3C" w:rsidRDefault="009F0989" w:rsidP="0007118C">
            <w:pPr>
              <w:jc w:val="both"/>
            </w:pPr>
            <w:r w:rsidRPr="00760C3C">
              <w:t>Дата</w:t>
            </w:r>
          </w:p>
        </w:tc>
        <w:tc>
          <w:tcPr>
            <w:tcW w:w="1560" w:type="dxa"/>
            <w:shd w:val="clear" w:color="auto" w:fill="auto"/>
          </w:tcPr>
          <w:p w14:paraId="5D4226FE" w14:textId="77777777" w:rsidR="009F0989" w:rsidRPr="00760C3C" w:rsidRDefault="009F0989" w:rsidP="0007118C">
            <w:pPr>
              <w:jc w:val="both"/>
            </w:pPr>
            <w:r w:rsidRPr="00760C3C">
              <w:t>Подпись</w:t>
            </w:r>
          </w:p>
        </w:tc>
      </w:tr>
      <w:tr w:rsidR="009F0989" w:rsidRPr="00760C3C" w14:paraId="6E14A6F6" w14:textId="77777777" w:rsidTr="0007118C">
        <w:tc>
          <w:tcPr>
            <w:tcW w:w="3652" w:type="dxa"/>
            <w:shd w:val="clear" w:color="auto" w:fill="auto"/>
          </w:tcPr>
          <w:p w14:paraId="7721417C" w14:textId="77777777" w:rsidR="009F0989" w:rsidRPr="00760C3C" w:rsidRDefault="009F0989" w:rsidP="0007118C">
            <w:pPr>
              <w:jc w:val="both"/>
              <w:rPr>
                <w:sz w:val="20"/>
                <w:szCs w:val="20"/>
              </w:rPr>
            </w:pPr>
            <w:r w:rsidRPr="00760C3C">
              <w:rPr>
                <w:sz w:val="20"/>
                <w:szCs w:val="20"/>
              </w:rPr>
              <w:t>Заместитель председателя</w:t>
            </w:r>
          </w:p>
        </w:tc>
        <w:tc>
          <w:tcPr>
            <w:tcW w:w="3022" w:type="dxa"/>
            <w:shd w:val="clear" w:color="auto" w:fill="auto"/>
          </w:tcPr>
          <w:p w14:paraId="51DA2AFB" w14:textId="77777777" w:rsidR="009F0989" w:rsidRPr="00760C3C" w:rsidRDefault="009F0989" w:rsidP="0007118C">
            <w:pPr>
              <w:jc w:val="both"/>
              <w:rPr>
                <w:sz w:val="20"/>
                <w:szCs w:val="20"/>
              </w:rPr>
            </w:pPr>
            <w:proofErr w:type="spellStart"/>
            <w:r w:rsidRPr="00760C3C">
              <w:rPr>
                <w:sz w:val="20"/>
                <w:szCs w:val="20"/>
              </w:rPr>
              <w:t>Н.Ю.Вертоградова</w:t>
            </w:r>
            <w:proofErr w:type="spellEnd"/>
          </w:p>
        </w:tc>
        <w:tc>
          <w:tcPr>
            <w:tcW w:w="1372" w:type="dxa"/>
            <w:shd w:val="clear" w:color="auto" w:fill="auto"/>
          </w:tcPr>
          <w:p w14:paraId="39AFBF9E" w14:textId="77777777" w:rsidR="009F0989" w:rsidRPr="00760C3C" w:rsidRDefault="009F0989" w:rsidP="0007118C">
            <w:pPr>
              <w:jc w:val="both"/>
            </w:pPr>
          </w:p>
        </w:tc>
        <w:tc>
          <w:tcPr>
            <w:tcW w:w="1560" w:type="dxa"/>
            <w:shd w:val="clear" w:color="auto" w:fill="auto"/>
          </w:tcPr>
          <w:p w14:paraId="2656E179" w14:textId="77777777" w:rsidR="009F0989" w:rsidRPr="00760C3C" w:rsidRDefault="009F0989" w:rsidP="0007118C">
            <w:pPr>
              <w:jc w:val="both"/>
            </w:pPr>
          </w:p>
        </w:tc>
      </w:tr>
      <w:tr w:rsidR="009F0989" w:rsidRPr="00760C3C" w14:paraId="15D6A635" w14:textId="77777777" w:rsidTr="0007118C">
        <w:tc>
          <w:tcPr>
            <w:tcW w:w="3652" w:type="dxa"/>
            <w:shd w:val="clear" w:color="auto" w:fill="auto"/>
          </w:tcPr>
          <w:p w14:paraId="29561A90" w14:textId="77777777" w:rsidR="009F0989" w:rsidRPr="00760C3C" w:rsidRDefault="009F0989" w:rsidP="0007118C">
            <w:pPr>
              <w:jc w:val="both"/>
              <w:rPr>
                <w:sz w:val="20"/>
                <w:szCs w:val="20"/>
              </w:rPr>
            </w:pPr>
            <w:r w:rsidRPr="00760C3C">
              <w:rPr>
                <w:sz w:val="20"/>
                <w:szCs w:val="20"/>
              </w:rPr>
              <w:t>Заместитель председателя</w:t>
            </w:r>
          </w:p>
        </w:tc>
        <w:tc>
          <w:tcPr>
            <w:tcW w:w="3022" w:type="dxa"/>
            <w:shd w:val="clear" w:color="auto" w:fill="auto"/>
          </w:tcPr>
          <w:p w14:paraId="6745CF11" w14:textId="77777777" w:rsidR="009F0989" w:rsidRPr="00760C3C" w:rsidRDefault="009F0989" w:rsidP="0007118C">
            <w:pPr>
              <w:jc w:val="both"/>
              <w:rPr>
                <w:sz w:val="20"/>
                <w:szCs w:val="20"/>
              </w:rPr>
            </w:pPr>
            <w:proofErr w:type="spellStart"/>
            <w:r w:rsidRPr="00760C3C">
              <w:rPr>
                <w:sz w:val="20"/>
                <w:szCs w:val="20"/>
              </w:rPr>
              <w:t>Л.В.Нечаева</w:t>
            </w:r>
            <w:proofErr w:type="spellEnd"/>
          </w:p>
        </w:tc>
        <w:tc>
          <w:tcPr>
            <w:tcW w:w="1372" w:type="dxa"/>
            <w:shd w:val="clear" w:color="auto" w:fill="auto"/>
          </w:tcPr>
          <w:p w14:paraId="7C25A753" w14:textId="77777777" w:rsidR="009F0989" w:rsidRPr="00760C3C" w:rsidRDefault="009F0989" w:rsidP="0007118C">
            <w:pPr>
              <w:jc w:val="both"/>
            </w:pPr>
          </w:p>
        </w:tc>
        <w:tc>
          <w:tcPr>
            <w:tcW w:w="1560" w:type="dxa"/>
            <w:shd w:val="clear" w:color="auto" w:fill="auto"/>
          </w:tcPr>
          <w:p w14:paraId="4B91076C" w14:textId="77777777" w:rsidR="009F0989" w:rsidRPr="00760C3C" w:rsidRDefault="009F0989" w:rsidP="0007118C">
            <w:pPr>
              <w:jc w:val="both"/>
            </w:pPr>
          </w:p>
        </w:tc>
      </w:tr>
      <w:tr w:rsidR="009F0989" w:rsidRPr="00760C3C" w14:paraId="125BFDC6" w14:textId="77777777" w:rsidTr="0007118C">
        <w:tc>
          <w:tcPr>
            <w:tcW w:w="3652" w:type="dxa"/>
            <w:shd w:val="clear" w:color="auto" w:fill="auto"/>
          </w:tcPr>
          <w:p w14:paraId="66B30F46" w14:textId="77777777" w:rsidR="009F0989" w:rsidRPr="00760C3C" w:rsidRDefault="009F0989" w:rsidP="0007118C">
            <w:pPr>
              <w:jc w:val="both"/>
              <w:rPr>
                <w:sz w:val="20"/>
                <w:szCs w:val="20"/>
              </w:rPr>
            </w:pPr>
            <w:r w:rsidRPr="00760C3C">
              <w:rPr>
                <w:sz w:val="20"/>
                <w:szCs w:val="20"/>
              </w:rPr>
              <w:t xml:space="preserve">Начальник юридического отдела </w:t>
            </w:r>
          </w:p>
        </w:tc>
        <w:tc>
          <w:tcPr>
            <w:tcW w:w="3022" w:type="dxa"/>
            <w:shd w:val="clear" w:color="auto" w:fill="auto"/>
          </w:tcPr>
          <w:p w14:paraId="7E5DF054" w14:textId="77777777" w:rsidR="009F0989" w:rsidRPr="00760C3C" w:rsidRDefault="009F0989" w:rsidP="0007118C">
            <w:pPr>
              <w:jc w:val="both"/>
              <w:rPr>
                <w:sz w:val="20"/>
                <w:szCs w:val="20"/>
              </w:rPr>
            </w:pPr>
            <w:proofErr w:type="spellStart"/>
            <w:r w:rsidRPr="00760C3C">
              <w:rPr>
                <w:sz w:val="20"/>
                <w:szCs w:val="20"/>
              </w:rPr>
              <w:t>О.И.Кузнецова</w:t>
            </w:r>
            <w:proofErr w:type="spellEnd"/>
          </w:p>
        </w:tc>
        <w:tc>
          <w:tcPr>
            <w:tcW w:w="1372" w:type="dxa"/>
            <w:shd w:val="clear" w:color="auto" w:fill="auto"/>
          </w:tcPr>
          <w:p w14:paraId="74D9C90A" w14:textId="77777777" w:rsidR="009F0989" w:rsidRPr="00760C3C" w:rsidRDefault="009F0989" w:rsidP="0007118C">
            <w:pPr>
              <w:jc w:val="both"/>
            </w:pPr>
          </w:p>
        </w:tc>
        <w:tc>
          <w:tcPr>
            <w:tcW w:w="1560" w:type="dxa"/>
            <w:shd w:val="clear" w:color="auto" w:fill="auto"/>
          </w:tcPr>
          <w:p w14:paraId="62026EA8" w14:textId="77777777" w:rsidR="009F0989" w:rsidRPr="00760C3C" w:rsidRDefault="009F0989" w:rsidP="0007118C">
            <w:pPr>
              <w:jc w:val="both"/>
            </w:pPr>
          </w:p>
        </w:tc>
      </w:tr>
      <w:tr w:rsidR="009F0989" w:rsidRPr="00760C3C" w14:paraId="3BDC6039" w14:textId="77777777" w:rsidTr="0007118C">
        <w:tc>
          <w:tcPr>
            <w:tcW w:w="3652" w:type="dxa"/>
            <w:shd w:val="clear" w:color="auto" w:fill="auto"/>
          </w:tcPr>
          <w:p w14:paraId="6E234721" w14:textId="77777777" w:rsidR="009F0989" w:rsidRPr="00760C3C" w:rsidRDefault="009F0989" w:rsidP="0007118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22" w:type="dxa"/>
            <w:shd w:val="clear" w:color="auto" w:fill="auto"/>
          </w:tcPr>
          <w:p w14:paraId="5A6CB1A6" w14:textId="77777777" w:rsidR="009F0989" w:rsidRPr="00760C3C" w:rsidRDefault="009F0989" w:rsidP="0007118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14:paraId="16E82677" w14:textId="77777777" w:rsidR="009F0989" w:rsidRPr="00760C3C" w:rsidRDefault="009F0989" w:rsidP="0007118C">
            <w:pPr>
              <w:jc w:val="both"/>
            </w:pPr>
          </w:p>
        </w:tc>
        <w:tc>
          <w:tcPr>
            <w:tcW w:w="1560" w:type="dxa"/>
            <w:shd w:val="clear" w:color="auto" w:fill="auto"/>
          </w:tcPr>
          <w:p w14:paraId="6318720E" w14:textId="77777777" w:rsidR="009F0989" w:rsidRPr="00760C3C" w:rsidRDefault="009F0989" w:rsidP="0007118C">
            <w:pPr>
              <w:jc w:val="both"/>
            </w:pPr>
          </w:p>
        </w:tc>
      </w:tr>
      <w:tr w:rsidR="009F0989" w:rsidRPr="00760C3C" w14:paraId="6445885F" w14:textId="77777777" w:rsidTr="0007118C">
        <w:tc>
          <w:tcPr>
            <w:tcW w:w="3652" w:type="dxa"/>
            <w:shd w:val="clear" w:color="auto" w:fill="auto"/>
          </w:tcPr>
          <w:p w14:paraId="10643C15" w14:textId="77777777" w:rsidR="009F0989" w:rsidRPr="00760C3C" w:rsidRDefault="009F0989" w:rsidP="0007118C">
            <w:pPr>
              <w:jc w:val="both"/>
            </w:pPr>
          </w:p>
        </w:tc>
        <w:tc>
          <w:tcPr>
            <w:tcW w:w="3022" w:type="dxa"/>
            <w:shd w:val="clear" w:color="auto" w:fill="auto"/>
          </w:tcPr>
          <w:p w14:paraId="7061AF24" w14:textId="77777777" w:rsidR="009F0989" w:rsidRPr="00760C3C" w:rsidRDefault="009F0989" w:rsidP="0007118C">
            <w:pPr>
              <w:jc w:val="both"/>
            </w:pPr>
          </w:p>
        </w:tc>
        <w:tc>
          <w:tcPr>
            <w:tcW w:w="1372" w:type="dxa"/>
            <w:shd w:val="clear" w:color="auto" w:fill="auto"/>
          </w:tcPr>
          <w:p w14:paraId="6E88FD26" w14:textId="77777777" w:rsidR="009F0989" w:rsidRPr="00760C3C" w:rsidRDefault="009F0989" w:rsidP="0007118C">
            <w:pPr>
              <w:jc w:val="both"/>
            </w:pPr>
          </w:p>
        </w:tc>
        <w:tc>
          <w:tcPr>
            <w:tcW w:w="1560" w:type="dxa"/>
            <w:shd w:val="clear" w:color="auto" w:fill="auto"/>
          </w:tcPr>
          <w:p w14:paraId="18648B6D" w14:textId="77777777" w:rsidR="009F0989" w:rsidRPr="00760C3C" w:rsidRDefault="009F0989" w:rsidP="0007118C">
            <w:pPr>
              <w:jc w:val="both"/>
            </w:pPr>
          </w:p>
        </w:tc>
      </w:tr>
    </w:tbl>
    <w:p w14:paraId="5A8D920E" w14:textId="77777777" w:rsidR="009F0989" w:rsidRPr="00760C3C" w:rsidRDefault="009F0989" w:rsidP="009F0989">
      <w:pPr>
        <w:rPr>
          <w:b/>
        </w:rPr>
      </w:pPr>
    </w:p>
    <w:p w14:paraId="0429125C" w14:textId="77777777" w:rsidR="009F0989" w:rsidRDefault="009F0989" w:rsidP="009F0989">
      <w:pPr>
        <w:rPr>
          <w:rFonts w:eastAsia="Calibri"/>
          <w:sz w:val="28"/>
          <w:szCs w:val="28"/>
          <w:lang w:eastAsia="en-US"/>
        </w:rPr>
      </w:pPr>
    </w:p>
    <w:p w14:paraId="75A49022" w14:textId="77777777" w:rsidR="006551C9" w:rsidRDefault="006551C9"/>
    <w:sectPr w:rsidR="006551C9" w:rsidSect="00A776F2">
      <w:pgSz w:w="11906" w:h="16838" w:code="9"/>
      <w:pgMar w:top="567" w:right="567" w:bottom="24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989"/>
    <w:rsid w:val="006551C9"/>
    <w:rsid w:val="009F0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E514B"/>
  <w15:chartTrackingRefBased/>
  <w15:docId w15:val="{C362FBE0-634D-4836-AE97-689763F90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0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1331</Characters>
  <Application>Microsoft Office Word</Application>
  <DocSecurity>0</DocSecurity>
  <Lines>11</Lines>
  <Paragraphs>3</Paragraphs>
  <ScaleCrop>false</ScaleCrop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ПравПортал</dc:creator>
  <cp:keywords/>
  <dc:description/>
  <cp:lastModifiedBy>ПравПортал</cp:lastModifiedBy>
  <cp:revision>1</cp:revision>
  <dcterms:created xsi:type="dcterms:W3CDTF">2021-07-13T05:21:00Z</dcterms:created>
  <dcterms:modified xsi:type="dcterms:W3CDTF">2021-07-13T05:21:00Z</dcterms:modified>
</cp:coreProperties>
</file>