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6" w:type="dxa"/>
        <w:tblInd w:w="5353" w:type="dxa"/>
        <w:tblLook w:val="0000" w:firstRow="0" w:lastRow="0" w:firstColumn="0" w:lastColumn="0" w:noHBand="0" w:noVBand="0"/>
      </w:tblPr>
      <w:tblGrid>
        <w:gridCol w:w="4256"/>
      </w:tblGrid>
      <w:tr w:rsidR="006F1094" w:rsidRPr="006F1094" w14:paraId="5AAD99E5" w14:textId="77777777" w:rsidTr="00954BEB">
        <w:trPr>
          <w:trHeight w:val="1183"/>
        </w:trPr>
        <w:tc>
          <w:tcPr>
            <w:tcW w:w="4256" w:type="dxa"/>
          </w:tcPr>
          <w:p w14:paraId="58694F77" w14:textId="77777777" w:rsidR="006F1094" w:rsidRPr="006F1094" w:rsidRDefault="006F1094" w:rsidP="006F1094">
            <w:pPr>
              <w:keepNext/>
              <w:spacing w:after="0" w:line="256" w:lineRule="auto"/>
              <w:ind w:left="54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1A6CEF" w14:textId="77777777" w:rsidR="006F1094" w:rsidRPr="006F1094" w:rsidRDefault="006F1094" w:rsidP="006F1094">
            <w:pPr>
              <w:keepNext/>
              <w:spacing w:after="0" w:line="256" w:lineRule="auto"/>
              <w:ind w:left="54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D1EB76" w14:textId="77777777" w:rsidR="006F1094" w:rsidRPr="006F1094" w:rsidRDefault="006F1094" w:rsidP="006F1094">
            <w:pPr>
              <w:keepNext/>
              <w:spacing w:after="0" w:line="256" w:lineRule="auto"/>
              <w:ind w:left="54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14:paraId="5342D127" w14:textId="77777777" w:rsidR="006F1094" w:rsidRPr="006F1094" w:rsidRDefault="006F1094" w:rsidP="006F1094">
            <w:pPr>
              <w:keepNext/>
              <w:spacing w:after="0" w:line="256" w:lineRule="auto"/>
              <w:ind w:left="54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094">
              <w:rPr>
                <w:rFonts w:ascii="Times New Roman" w:eastAsia="Calibri" w:hAnsi="Times New Roman" w:cs="Times New Roman"/>
                <w:sz w:val="28"/>
                <w:szCs w:val="28"/>
              </w:rPr>
              <w:t>к приказу комитета по образованию города Барнаула</w:t>
            </w:r>
          </w:p>
          <w:p w14:paraId="455EA35A" w14:textId="77777777" w:rsidR="006F1094" w:rsidRPr="006F1094" w:rsidRDefault="006F1094" w:rsidP="006F1094">
            <w:pPr>
              <w:spacing w:after="0" w:line="256" w:lineRule="auto"/>
              <w:ind w:left="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094">
              <w:rPr>
                <w:rFonts w:ascii="Times New Roman" w:eastAsia="Calibri" w:hAnsi="Times New Roman" w:cs="Times New Roman"/>
                <w:sz w:val="28"/>
                <w:szCs w:val="28"/>
              </w:rPr>
              <w:t>от 29.08.2022 №1480-осн</w:t>
            </w:r>
          </w:p>
        </w:tc>
      </w:tr>
    </w:tbl>
    <w:p w14:paraId="50F5DD1A" w14:textId="77777777" w:rsidR="006F1094" w:rsidRPr="006F1094" w:rsidRDefault="006F1094" w:rsidP="006F1094">
      <w:pPr>
        <w:tabs>
          <w:tab w:val="left" w:pos="2552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01267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663EB8BB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образованию города Барнаула</w:t>
      </w:r>
    </w:p>
    <w:p w14:paraId="0F41CA6F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FCF66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15C47C69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58164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образованию города Барнаула (далее – Положение) разработано в целях обеспечения деятельности комитета по образованию города Барнаула (далее – комитет) требованиям антимонопольного законодательства и профилактики нарушений требований антимонопольного законодательства в деятельности комитета.</w:t>
      </w:r>
    </w:p>
    <w:p w14:paraId="58A1AA79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определяет порядок организации внутреннего обеспечения соответствия требованиям антимонопольного законодательства деятельности комитета (далее – антимонопольный комплаенс в комитете).</w:t>
      </w:r>
    </w:p>
    <w:p w14:paraId="4D15D94B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Комитет при исполнении Положения обеспечивает решение задач, предусмотренных распоряжением Правительства Российской Федерации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Методические рекомендации), постановлением администрации города Барнаула от 28.10.2020 №1748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Барнаула».</w:t>
      </w:r>
    </w:p>
    <w:p w14:paraId="5A3DFD51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Понятия в Положении используются в значениях, определенных в Методических рекомендациях, антимонопольном законодательстве Российской Федерации и иных нормативных правовых актах о защите конкуренции.</w:t>
      </w:r>
    </w:p>
    <w:p w14:paraId="172BFBEC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C4B01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антимонопольного комплаенса в комитете </w:t>
      </w:r>
    </w:p>
    <w:p w14:paraId="0E8616AB" w14:textId="77777777" w:rsidR="006F1094" w:rsidRPr="006F1094" w:rsidRDefault="006F1094" w:rsidP="006F109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06587" w14:textId="77777777" w:rsidR="006F1094" w:rsidRPr="006F1094" w:rsidRDefault="006F1094" w:rsidP="006F109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Общий контроль за организацией антимонопольного комплаенса и обеспечением его функционирования в комитете осуществляется заместителем председателя комитета по обеспечению деятельности учреждений, который:</w:t>
      </w:r>
    </w:p>
    <w:p w14:paraId="7AE3C9DA" w14:textId="77777777" w:rsidR="006F1094" w:rsidRPr="006F1094" w:rsidRDefault="006F1094" w:rsidP="006F109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координирует деятельность комитета по вопросам создания и осуществления системы внутреннего обеспечения соответствия требованиям антимонопольного законодательства;</w:t>
      </w:r>
    </w:p>
    <w:p w14:paraId="0FC399EC" w14:textId="77777777" w:rsidR="006F1094" w:rsidRPr="006F1094" w:rsidRDefault="006F1094" w:rsidP="006F109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принятие мер, направленных на устранение недостатков, выявленных в ходе функционирования антимонопольного комплаенса в комитете;</w:t>
      </w:r>
    </w:p>
    <w:p w14:paraId="5DF4B199" w14:textId="77777777" w:rsidR="006F1094" w:rsidRPr="006F1094" w:rsidRDefault="006F1094" w:rsidP="006F109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осуществляет контроль за устранением выявленных недостатков антимонопольного комплаенса в комитете;</w:t>
      </w:r>
    </w:p>
    <w:p w14:paraId="0F4E23A3" w14:textId="77777777" w:rsidR="006F1094" w:rsidRPr="006F1094" w:rsidRDefault="006F1094" w:rsidP="006F109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утверждает план мероприятий по снижению рисков нарушения антимонопольного законодательства в комитете;</w:t>
      </w:r>
    </w:p>
    <w:p w14:paraId="43B9CAA7" w14:textId="77777777" w:rsidR="006F1094" w:rsidRPr="006F1094" w:rsidRDefault="006F1094" w:rsidP="006F109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координирует сбор и направление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Барнаула.</w:t>
      </w:r>
    </w:p>
    <w:p w14:paraId="49A0497A" w14:textId="77777777" w:rsidR="006F1094" w:rsidRPr="006F1094" w:rsidRDefault="006F1094" w:rsidP="006F109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Функции уполномоченного структурного подразделения, ответственного за организацию и функционирование антимонопольного комплаенса в комитете, распределяются между юридическим отделом комитета и отделом кадров комитета</w:t>
      </w:r>
      <w:r w:rsidRPr="006F1094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.</w:t>
      </w:r>
    </w:p>
    <w:p w14:paraId="252F9AE0" w14:textId="77777777" w:rsidR="006F1094" w:rsidRPr="006F1094" w:rsidRDefault="006F1094" w:rsidP="006F1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23"/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К компетенции юридического отдела комитета относится:</w:t>
      </w:r>
    </w:p>
    <w:bookmarkEnd w:id="0"/>
    <w:p w14:paraId="2E5536C7" w14:textId="77777777" w:rsidR="006F1094" w:rsidRPr="006F1094" w:rsidRDefault="006F1094" w:rsidP="006F1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 Взаимодействие со структурными подразделениями комитета                  по вопросам, связанным с антимонопольным комплаенсом в комитете;</w:t>
      </w:r>
    </w:p>
    <w:p w14:paraId="16233B00" w14:textId="77777777" w:rsidR="006F1094" w:rsidRPr="006F1094" w:rsidRDefault="006F1094" w:rsidP="006F1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2.2.1.2. Разработка плана мероприятий по снижению комплаенс-рисков                  в комитете;</w:t>
      </w:r>
    </w:p>
    <w:p w14:paraId="609B2625" w14:textId="77777777" w:rsidR="006F1094" w:rsidRPr="006F1094" w:rsidRDefault="006F1094" w:rsidP="006F1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2.2.1.3. Взаимодействие с антимонопольным органом по вопросам создания и осуществления системы внутреннего обеспечения соответствия требованиям </w:t>
      </w:r>
      <w:hyperlink r:id="rId4" w:history="1">
        <w:r w:rsidRPr="006F109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антимонопольного законодательства</w:t>
        </w:r>
      </w:hyperlink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комитете;</w:t>
      </w:r>
    </w:p>
    <w:p w14:paraId="3B134DA8" w14:textId="77777777" w:rsidR="006F1094" w:rsidRPr="006F1094" w:rsidRDefault="006F1094" w:rsidP="006F1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2.2.1.4. Составление перечня действующих муниципальных нормативных правовых актов комитета в целях выявления рисков нарушения антимонопольного законодательства на основании информации, предоставленной структурными подразделениями комитета, с указанием их источников опубликования.</w:t>
      </w:r>
    </w:p>
    <w:p w14:paraId="6E96F54E" w14:textId="77777777" w:rsidR="006F1094" w:rsidRPr="006F1094" w:rsidRDefault="006F1094" w:rsidP="006F1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4"/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К компетенции отдела кадров комитета относится:</w:t>
      </w:r>
    </w:p>
    <w:bookmarkEnd w:id="1"/>
    <w:p w14:paraId="304D91EB" w14:textId="77777777" w:rsidR="006F1094" w:rsidRPr="006F1094" w:rsidRDefault="006F1094" w:rsidP="006F1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2.2.2.1. Ознакомление под роспись специалистов комитета                                      с муниципальными нормативными правовыми актами по вопросам создания                и осуществления системы внутреннего обеспечения соответствия требованиям </w:t>
      </w:r>
      <w:hyperlink r:id="rId5" w:history="1">
        <w:r w:rsidRPr="006F109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антимонопольного законодательства</w:t>
        </w:r>
      </w:hyperlink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комитете;</w:t>
      </w:r>
    </w:p>
    <w:p w14:paraId="2AE3C375" w14:textId="77777777" w:rsidR="006F1094" w:rsidRPr="006F1094" w:rsidRDefault="006F1094" w:rsidP="006F1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 Ознакомление под роспись гражданина Российской Федерации при поступлении на работу в комитет с муниципальными нормативными правовыми актами по вопросам создания и осуществления системы внутреннего обеспечения соответствия требованиям антимонопольного законодательства, в том числе при переводе на другую должность, если она предполагает исполнение других должностных обязанностей;</w:t>
      </w:r>
    </w:p>
    <w:p w14:paraId="7ECE263C" w14:textId="77777777" w:rsidR="006F1094" w:rsidRPr="006F1094" w:rsidRDefault="006F1094" w:rsidP="006F1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2.2.2.3. Организация систематического обучения специалистов комитета требованиям </w:t>
      </w:r>
      <w:hyperlink r:id="rId6" w:history="1">
        <w:r w:rsidRPr="006F109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антимонопольного законодательства</w:t>
        </w:r>
      </w:hyperlink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антимонопольного комплаенса с участием юридического отдела комитета;</w:t>
      </w:r>
    </w:p>
    <w:p w14:paraId="459DB79E" w14:textId="77777777" w:rsidR="006F1094" w:rsidRPr="006F1094" w:rsidRDefault="006F1094" w:rsidP="006F1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2.2.2.4. Реализация мероприятий по выявлению конфликта интересов                     в деятельности специалистов комитета, разработка предложений по                         их исключению.</w:t>
      </w:r>
    </w:p>
    <w:p w14:paraId="4E9A10EC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Комитет осуществляет взаимодействие с органами местного самоуправления города и антимонопольным органом по вопросам создания и осуществления антимонопольного комплаенса в комитете.</w:t>
      </w:r>
    </w:p>
    <w:p w14:paraId="0788167D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36A58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выявления и оценки комплаенс-рисков в деятельности комитета</w:t>
      </w:r>
    </w:p>
    <w:p w14:paraId="6BA35688" w14:textId="77777777" w:rsidR="006F1094" w:rsidRPr="006F1094" w:rsidRDefault="006F1094" w:rsidP="006F1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3B91D2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выявления комплаенс-рисков </w:t>
      </w: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структурные подразделения, ответственные за организацию и функционирование антимонопольного комплаенса в комитете</w:t>
      </w: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указанные в п.2.2 приказа:</w:t>
      </w:r>
    </w:p>
    <w:p w14:paraId="2C560D37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3.1.1. Осуществляют анализ и составляют перечень нарушений антимонопольного законодательства в </w:t>
      </w: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комитетом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на недопущение повторения нарушения;</w:t>
      </w:r>
    </w:p>
    <w:p w14:paraId="7C45CE6B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3.1.2. Выявляют комплаенс-риски, в том числе по результатам мониторинга правоприменения </w:t>
      </w: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нормативных правовых актов, разработанных комитетом, учитывают обстоятельства, связанные с рисками нарушения антимонопольного законодательства, определяют вероятность возникновения рисков нарушения антимонопольного законодательства;</w:t>
      </w:r>
    </w:p>
    <w:p w14:paraId="1D0CDE1A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>3.1.3. Разрабатывают</w:t>
      </w: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организуют исполнение плана мероприятий </w:t>
      </w: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>по снижению рисков нарушения антимонопольного законодательства в</w:t>
      </w: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комитете</w:t>
      </w: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1B14F69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>3.1.4. Организуют обсуждение соответствия проектов муниципальных нормативных правовых актов, разработанных</w:t>
      </w: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</w:t>
      </w: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>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ими в муниципальных нормативных правовых актах комитета положений, которые влекут нарушения антимонопольного законодательства;</w:t>
      </w:r>
    </w:p>
    <w:p w14:paraId="5A4018F4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3.1.5. Ежегодно до 15 января года, следующего за отчетным, осуществляют мониторинг и анализ практики применения муниципальных нормативных правовых актов, </w:t>
      </w: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комитетом</w:t>
      </w: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80A301D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>3.1.6. Проводят оценку достижения ключевых показателей эффективности антимонопольного комплаенса в комитете до 15 января года, следующего за отчетным;</w:t>
      </w:r>
    </w:p>
    <w:p w14:paraId="69E4C2D1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3.1.7. Проводят анализ проектов муниципальных нормативных правовых актов, </w:t>
      </w: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комитетом, при проведении их правовой и антикоррупционной экспертизы.</w:t>
      </w:r>
    </w:p>
    <w:p w14:paraId="0812B68D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проведения мониторинга и анализа практики применения муниципальных нормативных правовых актов юридический отдел комитета:</w:t>
      </w:r>
    </w:p>
    <w:p w14:paraId="50F204E8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Не позднее 15 января года, следующего за отчетным, составляет перечень муниципальных нормативных правовых актов, разработанных комитетом (далее - перечень актов), нормы которых могут повлечь нарушения антимонопольного законодательства в комитете, с указанием их источников опубликования;</w:t>
      </w:r>
    </w:p>
    <w:p w14:paraId="6FB30F45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Не позднее 20 января года, следующего за отчетным, организует размещение перечня актов на официальном Интернет-сайте города Барнаула;</w:t>
      </w:r>
    </w:p>
    <w:p w14:paraId="435DC5D9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 течение одного месяца со дня размещения перечня актов на официальном Интернет-сайте города Барнаула принимает обращения граждан и организаций о выявлении в муниципальных нормативных правовых актах комитета положений, которые влекут нарушение антимонопольного законодательства, проводит анализ поступивших предложений;</w:t>
      </w:r>
    </w:p>
    <w:p w14:paraId="7F7BF25D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Вносит заместителю председателя комитета по обеспечению деятельности учреждений предложения о внесении изменений, дополнений в муниципальные нормативные правовые акты, разработанные комитетом, направленные на исключение положений, которые влекут нарушение антимонопольного законодательства. </w:t>
      </w:r>
    </w:p>
    <w:p w14:paraId="510DE680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>3.3. Оценка выявленных комплаенс-рисков проводится юридическим отделом комитета не позднее 18 января года, следующего за отчетным, с учетом показателей, предусмотренных Методическими рекомендациями.</w:t>
      </w:r>
    </w:p>
    <w:p w14:paraId="1D509B23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>Выявляемые комплаенс-риски распределяются юридическим отделом комитета по уровням согласно приложению к Методическим рекомендациям.</w:t>
      </w:r>
    </w:p>
    <w:p w14:paraId="385C5100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проведенной оценки комплаенс-рисков юридический отдел комитета не позднее 18 января года, следующего за отчетным, составляет карту рисков, в которую включается описание рисков, оценка причин и условий их возникновения. </w:t>
      </w:r>
    </w:p>
    <w:p w14:paraId="489C4B2F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>3.4. Юридический отдел комитета направляет информацию о выполнении мероприятий, указанных в пунктах 3.1, 3.2, 3.3 Положения (за исключением карты рисков), в правовой комитет администрации города Барнаула до 20 января года, следующего за отчетным.</w:t>
      </w:r>
    </w:p>
    <w:p w14:paraId="2EFD3047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>3.5. Обсуждение соответствия проектов муниципальных нормативных правовых актов, разработанных комитетом, требованиям антимонопольного законодательства организуется путем проведения общественного обсуждения проектов муниципальных правовых актов города, комитета в порядке, установленном решением Барнаульской городской Думы.</w:t>
      </w:r>
    </w:p>
    <w:p w14:paraId="4231E457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11C190" w14:textId="77777777" w:rsidR="006F1094" w:rsidRPr="006F1094" w:rsidRDefault="006F1094" w:rsidP="006F1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Мероприятия по снижению рисков нарушения антимонопольного</w:t>
      </w:r>
    </w:p>
    <w:p w14:paraId="373B70A1" w14:textId="77777777" w:rsidR="006F1094" w:rsidRPr="006F1094" w:rsidRDefault="006F1094" w:rsidP="006F1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в комитете</w:t>
      </w:r>
    </w:p>
    <w:p w14:paraId="7E5C969E" w14:textId="77777777" w:rsidR="006F1094" w:rsidRPr="006F1094" w:rsidRDefault="006F1094" w:rsidP="006F1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0B2C33" w14:textId="77777777" w:rsidR="006F1094" w:rsidRPr="006F1094" w:rsidRDefault="006F1094" w:rsidP="006F1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целях снижения рисков нарушения антимонопольного законодательства юридический отдел комитета ежегодно, не</w:t>
      </w: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5 февраля года, на который планируются мероприятия, разрабатывает план </w:t>
      </w:r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мероприятий по снижению рисков нарушения антимонопольного законодательства в комитете.</w:t>
      </w: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снижению рисков нарушения антимонопольного законодательства в комитете утверждается председателем комитета.</w:t>
      </w:r>
    </w:p>
    <w:p w14:paraId="64AB83A8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Специалисты комитета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антиконкурентных</w:t>
      </w:r>
      <w:proofErr w:type="spellEnd"/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и предупреждать возникающие риски нарушения антимонопольного законодательства.</w:t>
      </w:r>
    </w:p>
    <w:p w14:paraId="22E6A9C9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Специалисты комитета обязаны незамедлительно информировать непосредственного руководителя о рисках нарушения и выявленных нарушениях требований антимонопольного законодательства.</w:t>
      </w:r>
    </w:p>
    <w:p w14:paraId="060C5120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Непосредственный руководитель специалиста комитета информирует в срок не более трех дней с момента поступления ему информации, указанной в пункте 4.3 Положения, юридический отдел комитета о выявленных рисках нарушения требований антимонопольного законодательства и представляет предложения по минимизации рисков либо устранению нарушения.</w:t>
      </w:r>
    </w:p>
    <w:p w14:paraId="2190E895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В течение одного месяца с момента поступления сведений, указанных в пункте </w:t>
      </w:r>
      <w:hyperlink r:id="rId7" w:anchor="P105" w:history="1">
        <w:r w:rsidRPr="006F10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4.4</w:t>
        </w:r>
      </w:hyperlink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юридический отдел комитета вносит изменения (корректировку) в действующий план мероприятий по снижению рисков нарушения антимонопольного законодательства в комитете, которые утверждаются председателем комитета.</w:t>
      </w:r>
    </w:p>
    <w:p w14:paraId="4F375932" w14:textId="77777777" w:rsidR="006F1094" w:rsidRPr="006F1094" w:rsidRDefault="006F1094" w:rsidP="006F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65AE6E" w14:textId="77777777" w:rsidR="006F1094" w:rsidRPr="006F1094" w:rsidRDefault="006F1094" w:rsidP="006F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8"/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End w:id="2"/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организации и эффективности функционирования антимонопольного комплаенса в комитете</w:t>
      </w:r>
    </w:p>
    <w:p w14:paraId="6CE16E93" w14:textId="77777777" w:rsidR="006F1094" w:rsidRPr="006F1094" w:rsidRDefault="006F1094" w:rsidP="006F10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BFB95" w14:textId="77777777" w:rsidR="006F1094" w:rsidRPr="006F1094" w:rsidRDefault="006F1094" w:rsidP="006F1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целях оценки организации и эффективности </w:t>
      </w: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функционирования антимонопольного комплаенса</w:t>
      </w: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комитете установлены ключевые показатели </w:t>
      </w: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антимонопольного комплаенса в комитете в соответствии с приложением к Положению (далее – ключевые показатели).</w:t>
      </w:r>
    </w:p>
    <w:p w14:paraId="26CF5879" w14:textId="77777777" w:rsidR="006F1094" w:rsidRPr="006F1094" w:rsidRDefault="006F1094" w:rsidP="006F1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Ключевыми показателями являются:</w:t>
      </w:r>
    </w:p>
    <w:p w14:paraId="7B81EF86" w14:textId="77777777" w:rsidR="006F1094" w:rsidRPr="006F1094" w:rsidRDefault="006F1094" w:rsidP="006F1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нарушений антимонопольного законодательства комитетом, в том числе совершенных специалистами комитета;</w:t>
      </w:r>
    </w:p>
    <w:p w14:paraId="42CED227" w14:textId="77777777" w:rsidR="006F1094" w:rsidRPr="006F1094" w:rsidRDefault="006F1094" w:rsidP="006F1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муниципальных нормативных правовых актов и их проектов, разработанных комитетом, в которых выявлены комплаенс-риски. </w:t>
      </w:r>
    </w:p>
    <w:p w14:paraId="1361005B" w14:textId="77777777" w:rsidR="006F1094" w:rsidRPr="006F1094" w:rsidRDefault="006F1094" w:rsidP="006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Юридический отдел комитета ежегодно до 18 января проводит оценку достижения ключевых показателей, о результатах которой информирует правовой комитет администрации города Барнаула в срок, определенный пунктом 3.4 Положения. </w:t>
      </w:r>
    </w:p>
    <w:p w14:paraId="0B5762E7" w14:textId="77777777" w:rsidR="006F1094" w:rsidRPr="006F1094" w:rsidRDefault="006F1094" w:rsidP="006F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79E21B" w14:textId="77777777" w:rsidR="006F1094" w:rsidRPr="006F1094" w:rsidRDefault="006F1094" w:rsidP="006F10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1094">
        <w:rPr>
          <w:rFonts w:ascii="Times New Roman" w:eastAsia="Calibri" w:hAnsi="Times New Roman" w:cs="Times New Roman"/>
          <w:sz w:val="28"/>
          <w:szCs w:val="28"/>
        </w:rPr>
        <w:t>6. Порядок ознакомления специалистов комитета с требованиями антимонопольного комплаенса в комитете. Проведение обучения требованиям антимонопольного законодательства и антимонопольного комплаенса</w:t>
      </w:r>
    </w:p>
    <w:p w14:paraId="08E3E367" w14:textId="77777777" w:rsidR="006F1094" w:rsidRPr="006F1094" w:rsidRDefault="006F1094" w:rsidP="006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97A5BC" w14:textId="77777777" w:rsidR="006F1094" w:rsidRPr="006F1094" w:rsidRDefault="006F1094" w:rsidP="006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094">
        <w:rPr>
          <w:rFonts w:ascii="Times New Roman" w:eastAsia="Calibri" w:hAnsi="Times New Roman" w:cs="Times New Roman"/>
          <w:sz w:val="28"/>
          <w:szCs w:val="28"/>
        </w:rPr>
        <w:lastRenderedPageBreak/>
        <w:t>6.1. При поступлении на работу в комитет, в том числе при переводе на другую должность, если она предполагает исполнение других должностных обязанностей, отдел кадров комитета обеспечивает ознакомление гражданина Российской Федерации с Положением под роспись.</w:t>
      </w:r>
    </w:p>
    <w:p w14:paraId="39BDE36E" w14:textId="77777777" w:rsidR="006F1094" w:rsidRPr="006F1094" w:rsidRDefault="006F1094" w:rsidP="006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094">
        <w:rPr>
          <w:rFonts w:ascii="Times New Roman" w:eastAsia="Calibri" w:hAnsi="Times New Roman" w:cs="Times New Roman"/>
          <w:sz w:val="28"/>
          <w:szCs w:val="28"/>
        </w:rPr>
        <w:t>6.2. Отдел кадров комитета организует систематическое обучение специалистов комитета требованиям антимонопольного законодательства и антимонопольного комплаенса в комитете, в том числе совместно с юридическим отделом комитета:</w:t>
      </w:r>
    </w:p>
    <w:p w14:paraId="44CACD66" w14:textId="77777777" w:rsidR="006F1094" w:rsidRPr="006F1094" w:rsidRDefault="006F1094" w:rsidP="006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094">
        <w:rPr>
          <w:rFonts w:ascii="Times New Roman" w:eastAsia="Calibri" w:hAnsi="Times New Roman" w:cs="Times New Roman"/>
          <w:sz w:val="28"/>
          <w:szCs w:val="28"/>
        </w:rPr>
        <w:t>при поступлении на работу в комитет;</w:t>
      </w:r>
    </w:p>
    <w:p w14:paraId="3336A51C" w14:textId="77777777" w:rsidR="006F1094" w:rsidRPr="006F1094" w:rsidRDefault="006F1094" w:rsidP="006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094">
        <w:rPr>
          <w:rFonts w:ascii="Times New Roman" w:eastAsia="Calibri" w:hAnsi="Times New Roman" w:cs="Times New Roman"/>
          <w:sz w:val="28"/>
          <w:szCs w:val="28"/>
        </w:rPr>
        <w:t>при изменении антимонопольного законодательства, Положения, а также в случае выявления нарушения антимонопольного законодательства в деятельности комитета.</w:t>
      </w:r>
    </w:p>
    <w:p w14:paraId="526901F5" w14:textId="77777777" w:rsidR="006F1094" w:rsidRPr="006F1094" w:rsidRDefault="006F1094" w:rsidP="006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094">
        <w:rPr>
          <w:rFonts w:ascii="Times New Roman" w:eastAsia="Calibri" w:hAnsi="Times New Roman" w:cs="Times New Roman"/>
          <w:sz w:val="28"/>
          <w:szCs w:val="28"/>
        </w:rPr>
        <w:t xml:space="preserve">6.3. Обучение может осуществляться в форме доведения до специалистов комитета информационных сообщений, собраний, в том числе с участием Управления Федеральной антимонопольной службы по Алтайскому краю, специалистов отдела кадров комитета, юридического отдела комитета. </w:t>
      </w:r>
    </w:p>
    <w:p w14:paraId="217CE53A" w14:textId="77777777" w:rsidR="006F1094" w:rsidRPr="006F1094" w:rsidRDefault="006F1094" w:rsidP="006F1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72B803" w14:textId="77777777" w:rsidR="006F1094" w:rsidRPr="006F1094" w:rsidRDefault="006F1094" w:rsidP="006F1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bookmarkStart w:id="3" w:name="bookmark22"/>
      <w:bookmarkEnd w:id="3"/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специалистов комитета при осуществлении</w:t>
      </w: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обеспечения соответствия требованиям антимонопольного законодательства</w:t>
      </w:r>
    </w:p>
    <w:p w14:paraId="7F0A320A" w14:textId="77777777" w:rsidR="006F1094" w:rsidRPr="006F1094" w:rsidRDefault="006F1094" w:rsidP="006F1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2E9980" w14:textId="77777777" w:rsidR="006F1094" w:rsidRPr="006F1094" w:rsidRDefault="006F1094" w:rsidP="006F1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комитета несут дисциплинарную ответственность в соответствии с законодательством Российской Федерации за неисполнение нормативных правовых актов, регламентирующих антимонопольный комплаенс.</w:t>
      </w:r>
    </w:p>
    <w:p w14:paraId="27C3A4AF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91979B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71DA78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5D6FA2B" w14:textId="77777777" w:rsidR="006F1094" w:rsidRPr="006F1094" w:rsidRDefault="006F1094" w:rsidP="006F10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                                   А.Г. </w:t>
      </w:r>
      <w:proofErr w:type="spellStart"/>
      <w:r w:rsidRPr="006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</w:t>
      </w:r>
      <w:proofErr w:type="spellEnd"/>
    </w:p>
    <w:p w14:paraId="534835E3" w14:textId="77777777" w:rsidR="006F1094" w:rsidRPr="006F1094" w:rsidRDefault="006F1094" w:rsidP="006F1094">
      <w:pPr>
        <w:tabs>
          <w:tab w:val="left" w:pos="2552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81F75" w14:textId="77777777" w:rsidR="006F1094" w:rsidRPr="006F1094" w:rsidRDefault="006F1094" w:rsidP="006F1094">
      <w:pPr>
        <w:tabs>
          <w:tab w:val="left" w:pos="2552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B84C0" w14:textId="77777777" w:rsidR="006F1094" w:rsidRPr="006F1094" w:rsidRDefault="006F1094" w:rsidP="006F1094">
      <w:pPr>
        <w:tabs>
          <w:tab w:val="left" w:pos="2552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08AE6" w14:textId="77777777" w:rsidR="006F1094" w:rsidRPr="006F1094" w:rsidRDefault="006F1094" w:rsidP="006F1094">
      <w:pPr>
        <w:tabs>
          <w:tab w:val="left" w:pos="2552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D6888" w14:textId="77777777" w:rsidR="006F1094" w:rsidRPr="006F1094" w:rsidRDefault="006F1094" w:rsidP="006F1094">
      <w:pPr>
        <w:tabs>
          <w:tab w:val="left" w:pos="2552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FEE1E" w14:textId="77777777" w:rsidR="006F1094" w:rsidRPr="006F1094" w:rsidRDefault="006F1094" w:rsidP="006F1094">
      <w:pPr>
        <w:tabs>
          <w:tab w:val="left" w:pos="2552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EBE07" w14:textId="77777777" w:rsidR="006F1094" w:rsidRPr="006F1094" w:rsidRDefault="006F1094" w:rsidP="006F1094">
      <w:pPr>
        <w:tabs>
          <w:tab w:val="left" w:pos="2552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CF72C" w14:textId="77777777" w:rsidR="006F1094" w:rsidRPr="006F1094" w:rsidRDefault="006F1094" w:rsidP="006F1094">
      <w:pPr>
        <w:tabs>
          <w:tab w:val="left" w:pos="2552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32AA8" w14:textId="77777777" w:rsidR="006F1094" w:rsidRPr="006F1094" w:rsidRDefault="006F1094" w:rsidP="006F1094">
      <w:pPr>
        <w:tabs>
          <w:tab w:val="left" w:pos="2552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81014" w14:textId="77777777" w:rsidR="006F1094" w:rsidRPr="006F1094" w:rsidRDefault="006F1094" w:rsidP="006F1094">
      <w:pPr>
        <w:tabs>
          <w:tab w:val="left" w:pos="2552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D86B6" w14:textId="77777777" w:rsidR="006F1094" w:rsidRPr="006F1094" w:rsidRDefault="006F1094" w:rsidP="006F1094">
      <w:pPr>
        <w:tabs>
          <w:tab w:val="left" w:pos="2552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5E958" w14:textId="77777777" w:rsidR="006F1094" w:rsidRPr="006F1094" w:rsidRDefault="006F1094" w:rsidP="006F1094">
      <w:pPr>
        <w:tabs>
          <w:tab w:val="left" w:pos="2552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1094" w:rsidRPr="006F1094" w:rsidSect="00AF17D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0006" w:tblpY="-750"/>
        <w:tblW w:w="0" w:type="auto"/>
        <w:tblLook w:val="04A0" w:firstRow="1" w:lastRow="0" w:firstColumn="1" w:lastColumn="0" w:noHBand="0" w:noVBand="1"/>
      </w:tblPr>
      <w:tblGrid>
        <w:gridCol w:w="5812"/>
      </w:tblGrid>
      <w:tr w:rsidR="006F1094" w:rsidRPr="006F1094" w14:paraId="30F8AC30" w14:textId="77777777" w:rsidTr="00954BEB">
        <w:tc>
          <w:tcPr>
            <w:tcW w:w="5812" w:type="dxa"/>
            <w:hideMark/>
          </w:tcPr>
          <w:p w14:paraId="59F5A271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97"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14:paraId="3F65C236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97"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Положению об организации системы внутреннего обеспечения соответствия требованиям антимонопольного </w:t>
            </w:r>
            <w:proofErr w:type="spellStart"/>
            <w:r w:rsidRPr="006F10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законо-дательства</w:t>
            </w:r>
            <w:proofErr w:type="spellEnd"/>
            <w:r w:rsidRPr="006F10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(антимонопольного </w:t>
            </w:r>
            <w:proofErr w:type="gramStart"/>
            <w:r w:rsidRPr="006F10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комплаенса)</w:t>
            </w:r>
            <w:r w:rsidRPr="006F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6F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комитете по образованию города Барнаула</w:t>
            </w:r>
            <w:r w:rsidRPr="006F10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DD86071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97"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F27ECF" w14:textId="77777777" w:rsidR="006F1094" w:rsidRPr="006F1094" w:rsidRDefault="006F1094" w:rsidP="006F1094">
      <w:pPr>
        <w:tabs>
          <w:tab w:val="left" w:pos="2552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7AF14" w14:textId="77777777" w:rsidR="006F1094" w:rsidRPr="006F1094" w:rsidRDefault="006F1094" w:rsidP="006F1094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470FB" w14:textId="77777777" w:rsidR="006F1094" w:rsidRPr="006F1094" w:rsidRDefault="006F1094" w:rsidP="006F1094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EF113" w14:textId="77777777" w:rsidR="006F1094" w:rsidRPr="006F1094" w:rsidRDefault="006F1094" w:rsidP="006F1094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33FF7" w14:textId="77777777" w:rsidR="006F1094" w:rsidRPr="006F1094" w:rsidRDefault="006F1094" w:rsidP="006F1094">
      <w:pPr>
        <w:tabs>
          <w:tab w:val="left" w:pos="835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14:paraId="1359CD4F" w14:textId="77777777" w:rsidR="006F1094" w:rsidRPr="006F1094" w:rsidRDefault="006F1094" w:rsidP="006F1094">
      <w:pPr>
        <w:tabs>
          <w:tab w:val="left" w:pos="835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функционирования антимонопольного комплаенса в комитете по образованию города Барнаула</w:t>
      </w:r>
    </w:p>
    <w:p w14:paraId="77261CCC" w14:textId="77777777" w:rsidR="006F1094" w:rsidRPr="006F1094" w:rsidRDefault="006F1094" w:rsidP="006F1094">
      <w:pPr>
        <w:tabs>
          <w:tab w:val="left" w:pos="8355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546"/>
        <w:gridCol w:w="1741"/>
        <w:gridCol w:w="1023"/>
        <w:gridCol w:w="1134"/>
        <w:gridCol w:w="992"/>
        <w:gridCol w:w="1363"/>
        <w:gridCol w:w="5158"/>
      </w:tblGrid>
      <w:tr w:rsidR="006F1094" w:rsidRPr="006F1094" w14:paraId="1FDCAA00" w14:textId="77777777" w:rsidTr="00954BEB">
        <w:trPr>
          <w:trHeight w:val="88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BACB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BAD1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98D2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B9A2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2022 год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53BE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2023 год</w:t>
            </w:r>
          </w:p>
          <w:p w14:paraId="213A7C56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C0B0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2024 год</w:t>
            </w:r>
          </w:p>
          <w:p w14:paraId="0CAD0ACA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(план)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9B9B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2025 </w:t>
            </w:r>
          </w:p>
          <w:p w14:paraId="04F57A4E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  <w:p w14:paraId="5861B283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(план)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3ED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Методика расчета</w:t>
            </w:r>
          </w:p>
        </w:tc>
      </w:tr>
      <w:tr w:rsidR="006F1094" w:rsidRPr="006F1094" w14:paraId="3C148CC2" w14:textId="77777777" w:rsidTr="00954BEB">
        <w:trPr>
          <w:trHeight w:val="36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7FBD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6947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86C2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A2A2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F8BF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6D56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4DB1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F4A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6F1094" w:rsidRPr="006F1094" w14:paraId="224B84B2" w14:textId="77777777" w:rsidTr="00954BEB">
        <w:trPr>
          <w:trHeight w:val="88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B984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E699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Количество нарушений</w:t>
            </w:r>
          </w:p>
          <w:p w14:paraId="0D188049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антимонопольного законодательства в комитете по образованию города Барнаула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1801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D400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E4BB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6E0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839F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5B87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Расчет показателя осуществляется по наличию в комитете по образованию города Барнаула нарушений антимонопольного законодательства, решения о которых вступили в силу в отчетном периоде.</w:t>
            </w:r>
          </w:p>
          <w:p w14:paraId="30AB321F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 расчете показателя под нарушением антимонопольного законодательства комитетом по образованию города Барнаула понимаются:</w:t>
            </w:r>
          </w:p>
          <w:p w14:paraId="32AE8E47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возбужденные антимонопольным органом дела в отношении комитета по образованию города Барнаула;</w:t>
            </w:r>
          </w:p>
          <w:p w14:paraId="6D950A6A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выданные комитету по образованию города Барнаула антимонопольным </w:t>
            </w: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14:paraId="09BD6F6F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направленные комитету по образованию города Барнаула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 </w:t>
            </w:r>
          </w:p>
          <w:p w14:paraId="4368B098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  <w:tr w:rsidR="006F1094" w:rsidRPr="006F1094" w14:paraId="3AD97954" w14:textId="77777777" w:rsidTr="00954BEB">
        <w:trPr>
          <w:trHeight w:val="88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7376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44B0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Доля действующих муниципальных нормативных правовых актов комитета по образованию города Барнаула, проектов муниципальных </w:t>
            </w: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нормативных правовых актов, разработанных комитетом по образованию города Барнаула, в которых выявлены комплаенс-риски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1770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F522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0433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31D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9088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6196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Расчет показателя осуществляется по формуле:</w:t>
            </w:r>
          </w:p>
          <w:p w14:paraId="54C58976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ДМНПА = (КМНПА+КПМНПА) / (KПА) х100, где:</w:t>
            </w:r>
          </w:p>
          <w:p w14:paraId="39376921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ДМНПА - доля муниципальных нормативных правовых актов и проектов муниципальных нормативных правовых актов, </w:t>
            </w:r>
            <w:proofErr w:type="gramStart"/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разработанных  комитетом</w:t>
            </w:r>
            <w:proofErr w:type="gramEnd"/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по образованию города Барнаула, в которых </w:t>
            </w: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выявлены комплаенс-риски (в отчетном периоде);</w:t>
            </w:r>
          </w:p>
          <w:p w14:paraId="1DC8FB18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КМНПА - количество муниципальных нормативных правовых актов, разработанных комитетом по образованию города Барнаула, в которых выявлены риски нарушения антимонопольного законодательства (в отчетном периоде);</w:t>
            </w:r>
          </w:p>
          <w:p w14:paraId="425594F8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КПМНПА - количество проектов муниципальных нормативных правовых актов, разработанных комитетом по образованию города Барнаула, в которых выявлены риски нарушения антимонопольного законодательства (в отчетном периоде);</w:t>
            </w:r>
          </w:p>
          <w:p w14:paraId="6840D258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КПА - общее количество муниципальных нормативных правовых актов и проектов муниципальных нормативных правовых актов, </w:t>
            </w:r>
            <w:proofErr w:type="gramStart"/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разработанных  комитетом</w:t>
            </w:r>
            <w:proofErr w:type="gramEnd"/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по образованию города Барнаула (в отчетном периоде).</w:t>
            </w:r>
          </w:p>
          <w:p w14:paraId="19D27B86" w14:textId="77777777" w:rsidR="006F1094" w:rsidRPr="006F1094" w:rsidRDefault="006F1094" w:rsidP="006F1094">
            <w:pPr>
              <w:autoSpaceDE w:val="0"/>
              <w:autoSpaceDN w:val="0"/>
              <w:adjustRightInd w:val="0"/>
              <w:spacing w:after="0" w:line="240" w:lineRule="auto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F10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</w:tbl>
    <w:p w14:paraId="44106774" w14:textId="77777777" w:rsidR="006F1094" w:rsidRPr="006F1094" w:rsidRDefault="006F1094" w:rsidP="006F1094">
      <w:pPr>
        <w:tabs>
          <w:tab w:val="left" w:pos="8355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9A7C" w14:textId="77777777" w:rsidR="00DF5B2E" w:rsidRDefault="00DF5B2E"/>
    <w:sectPr w:rsidR="00DF5B2E" w:rsidSect="00C63F0F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94"/>
    <w:rsid w:val="006F1094"/>
    <w:rsid w:val="00D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1169"/>
  <w15:chartTrackingRefBased/>
  <w15:docId w15:val="{B51C9C44-6CBE-43B0-BADA-B31B16BF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pravportal\AppData\Local\Microsoft\Windows\AppData\Local\Microsoft\Windows\Temporary%20Internet%20Files\Content.IE5\YBEX0SFJ\&#1055;&#1086;&#1083;&#1086;&#1078;&#1077;&#1085;&#1080;&#1077;%20&#1086;&#1073;%20&#1086;&#1088;&#1075;&#1072;&#1085;&#1080;&#1079;&#1072;&#1094;&#1080;&#1080;%20&#1082;&#1086;&#1084;&#1087;&#1083;&#1072;&#1077;&#1085;&#1089;&#1072;%20(1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17.2" TargetMode="External"/><Relationship Id="rId5" Type="http://schemas.openxmlformats.org/officeDocument/2006/relationships/hyperlink" Target="garantF1://12048517.2" TargetMode="External"/><Relationship Id="rId4" Type="http://schemas.openxmlformats.org/officeDocument/2006/relationships/hyperlink" Target="garantF1://12048517.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2578</Words>
  <Characters>14696</Characters>
  <Application>Microsoft Office Word</Application>
  <DocSecurity>0</DocSecurity>
  <Lines>122</Lines>
  <Paragraphs>34</Paragraphs>
  <ScaleCrop>false</ScaleCrop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2022-08-30T02:58:00Z</dcterms:created>
  <dcterms:modified xsi:type="dcterms:W3CDTF">2022-08-30T02:59:00Z</dcterms:modified>
</cp:coreProperties>
</file>