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7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7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E57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 </w:t>
      </w:r>
      <w:r w:rsidRPr="00E570F7">
        <w:rPr>
          <w:rFonts w:ascii="Times New Roman" w:eastAsia="Calibri" w:hAnsi="Times New Roman" w:cs="Times New Roman"/>
          <w:bCs/>
          <w:color w:val="000000"/>
          <w:spacing w:val="-11"/>
          <w:kern w:val="0"/>
          <w:sz w:val="28"/>
          <w:szCs w:val="28"/>
          <w:u w:val="single"/>
          <w14:ligatures w14:val="none"/>
        </w:rPr>
        <w:t>23.08.2024</w:t>
      </w:r>
      <w:proofErr w:type="gramEnd"/>
      <w:r w:rsidRPr="00E570F7">
        <w:rPr>
          <w:rFonts w:ascii="Times New Roman" w:eastAsia="Calibri" w:hAnsi="Times New Roman" w:cs="Times New Roman"/>
          <w:bCs/>
          <w:color w:val="000000"/>
          <w:spacing w:val="-11"/>
          <w:kern w:val="0"/>
          <w:sz w:val="28"/>
          <w:szCs w:val="28"/>
          <w:u w:val="single"/>
          <w14:ligatures w14:val="none"/>
        </w:rPr>
        <w:t xml:space="preserve">        </w:t>
      </w:r>
      <w:r w:rsidRPr="00E570F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№ </w:t>
      </w:r>
      <w:r w:rsidRPr="00E570F7">
        <w:rPr>
          <w:rFonts w:ascii="Times New Roman" w:eastAsia="Calibri" w:hAnsi="Times New Roman" w:cs="Times New Roman"/>
          <w:bCs/>
          <w:color w:val="000000"/>
          <w:spacing w:val="-11"/>
          <w:kern w:val="0"/>
          <w:sz w:val="28"/>
          <w:szCs w:val="28"/>
          <w:u w:val="single"/>
          <w14:ligatures w14:val="none"/>
        </w:rPr>
        <w:t>380</w:t>
      </w:r>
    </w:p>
    <w:p w:rsidR="00E570F7" w:rsidRPr="00E570F7" w:rsidRDefault="00E570F7" w:rsidP="00E570F7">
      <w:pPr>
        <w:widowControl w:val="0"/>
        <w:tabs>
          <w:tab w:val="left" w:pos="-4962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7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7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комиссии, ответственной за организацию и проведение публичных слушаний по проекту решения городской Думы </w:t>
      </w:r>
      <w:r w:rsidRPr="00E570F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Pr="00E570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бюджете города на 2025 год и на плановый период 2026 и 2027 годов</w:t>
      </w:r>
      <w:r w:rsidRPr="00E570F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</w:t>
      </w:r>
    </w:p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3120"/>
        <w:gridCol w:w="310"/>
        <w:gridCol w:w="5498"/>
      </w:tblGrid>
      <w:tr w:rsidR="00E570F7" w:rsidRPr="00E570F7" w:rsidTr="00507EB9">
        <w:trPr>
          <w:trHeight w:val="667"/>
        </w:trPr>
        <w:tc>
          <w:tcPr>
            <w:tcW w:w="224" w:type="pct"/>
            <w:hideMark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671" w:type="pct"/>
            <w:hideMark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Андреева </w:t>
            </w:r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Екатерина Сергеевна</w:t>
            </w:r>
          </w:p>
        </w:tc>
        <w:tc>
          <w:tcPr>
            <w:tcW w:w="163" w:type="pct"/>
            <w:hideMark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председатель комитета информационной   политики администрации города Барнаула (по согласованию)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570F7" w:rsidRPr="00E570F7" w:rsidTr="00507EB9">
        <w:trPr>
          <w:trHeight w:val="667"/>
        </w:trPr>
        <w:tc>
          <w:tcPr>
            <w:tcW w:w="224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671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Овсянникова </w:t>
            </w:r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Вероника Валерьевна</w:t>
            </w:r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главный специалист аппарата городской Думы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570F7" w:rsidRPr="00E570F7" w:rsidTr="00507EB9">
        <w:trPr>
          <w:trHeight w:val="667"/>
        </w:trPr>
        <w:tc>
          <w:tcPr>
            <w:tcW w:w="224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en-US" w:eastAsia="ru-RU"/>
                <w14:ligatures w14:val="none"/>
              </w:rPr>
              <w:t>3</w:t>
            </w: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71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Рябчун</w:t>
            </w:r>
            <w:proofErr w:type="spellEnd"/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Сергей Васильевич</w:t>
            </w:r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заместитель главы администрации города      по экономической политике                               </w:t>
            </w:r>
            <w:proofErr w:type="gramStart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по согласованию)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570F7" w:rsidRPr="00E570F7" w:rsidTr="00507EB9">
        <w:trPr>
          <w:trHeight w:val="539"/>
        </w:trPr>
        <w:tc>
          <w:tcPr>
            <w:tcW w:w="224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en-US" w:eastAsia="ru-RU"/>
                <w14:ligatures w14:val="none"/>
              </w:rPr>
              <w:t>4</w:t>
            </w: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71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Солодилов</w:t>
            </w:r>
            <w:proofErr w:type="spellEnd"/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Андрей Андреевич</w:t>
            </w:r>
          </w:p>
        </w:tc>
        <w:tc>
          <w:tcPr>
            <w:tcW w:w="163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заместитель председателя городской Думы – 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председатель комитета по бюджету, налогам 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и финансам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570F7" w:rsidRPr="00E570F7" w:rsidTr="00507EB9">
        <w:trPr>
          <w:trHeight w:val="70"/>
        </w:trPr>
        <w:tc>
          <w:tcPr>
            <w:tcW w:w="224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671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Шернина</w:t>
            </w:r>
            <w:proofErr w:type="spellEnd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Ольга Александровна</w:t>
            </w:r>
          </w:p>
        </w:tc>
        <w:tc>
          <w:tcPr>
            <w:tcW w:w="163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председатель комитета по финансам, налоговой и кредитной политике </w:t>
            </w:r>
            <w:proofErr w:type="gramStart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города  Барнаула</w:t>
            </w:r>
            <w:proofErr w:type="gramEnd"/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(по согласованию)</w:t>
            </w:r>
          </w:p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570F7" w:rsidRPr="00E570F7" w:rsidTr="00507EB9">
        <w:trPr>
          <w:trHeight w:val="70"/>
        </w:trPr>
        <w:tc>
          <w:tcPr>
            <w:tcW w:w="224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671" w:type="pct"/>
          </w:tcPr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Юдина</w:t>
            </w:r>
          </w:p>
          <w:p w:rsidR="00E570F7" w:rsidRPr="00E570F7" w:rsidRDefault="00E570F7" w:rsidP="00E57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Валерия Валерьевна</w:t>
            </w:r>
          </w:p>
        </w:tc>
        <w:tc>
          <w:tcPr>
            <w:tcW w:w="163" w:type="pct"/>
          </w:tcPr>
          <w:p w:rsidR="00E570F7" w:rsidRPr="00E570F7" w:rsidRDefault="00E570F7" w:rsidP="00E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E570F7" w:rsidRPr="00E570F7" w:rsidRDefault="00E570F7" w:rsidP="00E57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570F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заместитель руководителя аппарата городской Думы по правовым вопросам</w:t>
            </w:r>
          </w:p>
        </w:tc>
      </w:tr>
    </w:tbl>
    <w:p w:rsidR="00E570F7" w:rsidRPr="00E570F7" w:rsidRDefault="00E570F7" w:rsidP="00E5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E570F7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567" w:bottom="709" w:left="1985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0F7" w:rsidRDefault="00E570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0F7" w:rsidRDefault="00E570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0F7" w:rsidRDefault="00E570F7">
    <w:pPr>
      <w:pStyle w:val="a3"/>
      <w:framePr w:wrap="around" w:vAnchor="text" w:hAnchor="margin" w:xAlign="right" w:y="1"/>
      <w:rPr>
        <w:rStyle w:val="a7"/>
      </w:rPr>
    </w:pPr>
  </w:p>
  <w:p w:rsidR="00E570F7" w:rsidRDefault="00E570F7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0F7" w:rsidRDefault="00E570F7" w:rsidP="00980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0F7" w:rsidRDefault="00E570F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0F7" w:rsidRPr="00405EBC" w:rsidRDefault="00E570F7">
    <w:pPr>
      <w:pStyle w:val="a5"/>
      <w:jc w:val="right"/>
      <w:rPr>
        <w:sz w:val="28"/>
        <w:szCs w:val="28"/>
      </w:rPr>
    </w:pPr>
    <w:r w:rsidRPr="00405EBC">
      <w:rPr>
        <w:sz w:val="28"/>
        <w:szCs w:val="28"/>
      </w:rPr>
      <w:fldChar w:fldCharType="begin"/>
    </w:r>
    <w:r w:rsidRPr="00405EBC">
      <w:rPr>
        <w:sz w:val="28"/>
        <w:szCs w:val="28"/>
      </w:rPr>
      <w:instrText xml:space="preserve"> PAGE   \* MERGEFORMAT </w:instrText>
    </w:r>
    <w:r w:rsidRPr="00405EB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05EBC">
      <w:rPr>
        <w:sz w:val="28"/>
        <w:szCs w:val="28"/>
      </w:rPr>
      <w:fldChar w:fldCharType="end"/>
    </w:r>
  </w:p>
  <w:p w:rsidR="00E570F7" w:rsidRDefault="00E570F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7"/>
    <w:rsid w:val="00330AF9"/>
    <w:rsid w:val="009C7300"/>
    <w:rsid w:val="00C1793F"/>
    <w:rsid w:val="00E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1D43-D7E7-4270-812E-59038789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5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70F7"/>
  </w:style>
  <w:style w:type="paragraph" w:styleId="a5">
    <w:name w:val="header"/>
    <w:basedOn w:val="a"/>
    <w:link w:val="a6"/>
    <w:uiPriority w:val="99"/>
    <w:semiHidden/>
    <w:unhideWhenUsed/>
    <w:rsid w:val="00E5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0F7"/>
  </w:style>
  <w:style w:type="character" w:styleId="a7">
    <w:name w:val="page number"/>
    <w:uiPriority w:val="99"/>
    <w:rsid w:val="00E570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2024-08-26T05:00:00Z</dcterms:created>
  <dcterms:modified xsi:type="dcterms:W3CDTF">2024-08-26T05:00:00Z</dcterms:modified>
</cp:coreProperties>
</file>