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2F8" w:rsidRPr="00C22B77" w:rsidRDefault="007922F8" w:rsidP="007922F8">
      <w:pPr>
        <w:pStyle w:val="ab"/>
        <w:keepNext/>
        <w:widowControl w:val="0"/>
        <w:ind w:left="5387"/>
        <w:jc w:val="left"/>
        <w:rPr>
          <w:szCs w:val="28"/>
          <w:lang w:val="ru-RU"/>
        </w:rPr>
      </w:pPr>
      <w:r w:rsidRPr="00C22B77">
        <w:rPr>
          <w:szCs w:val="28"/>
          <w:lang w:val="ru-RU"/>
        </w:rPr>
        <w:t>Приложение</w:t>
      </w:r>
    </w:p>
    <w:p w:rsidR="007922F8" w:rsidRPr="00C22B77" w:rsidRDefault="007922F8" w:rsidP="007922F8">
      <w:pPr>
        <w:pStyle w:val="ab"/>
        <w:keepNext/>
        <w:widowControl w:val="0"/>
        <w:ind w:left="5387"/>
        <w:jc w:val="left"/>
        <w:rPr>
          <w:szCs w:val="28"/>
          <w:lang w:val="ru-RU"/>
        </w:rPr>
      </w:pPr>
      <w:r w:rsidRPr="00C22B77">
        <w:rPr>
          <w:szCs w:val="28"/>
          <w:lang w:val="ru-RU"/>
        </w:rPr>
        <w:t>к приказу комитета по физической культуре и спорту города Барнаула</w:t>
      </w:r>
    </w:p>
    <w:p w:rsidR="007922F8" w:rsidRPr="00C22B77" w:rsidRDefault="007922F8" w:rsidP="007922F8">
      <w:pPr>
        <w:pStyle w:val="ab"/>
        <w:keepNext/>
        <w:widowControl w:val="0"/>
        <w:ind w:left="5387"/>
        <w:jc w:val="left"/>
        <w:rPr>
          <w:szCs w:val="28"/>
          <w:lang w:val="ru-RU"/>
        </w:rPr>
      </w:pPr>
      <w:r w:rsidRPr="00C22B77">
        <w:rPr>
          <w:szCs w:val="28"/>
          <w:lang w:val="ru-RU"/>
        </w:rPr>
        <w:t>от</w:t>
      </w:r>
      <w:r w:rsidR="00720B38">
        <w:rPr>
          <w:szCs w:val="28"/>
          <w:lang w:val="ru-RU"/>
        </w:rPr>
        <w:t xml:space="preserve"> 23.08.2023 </w:t>
      </w:r>
      <w:r w:rsidRPr="00C22B77">
        <w:rPr>
          <w:szCs w:val="28"/>
          <w:lang w:val="ru-RU"/>
        </w:rPr>
        <w:t>№</w:t>
      </w:r>
      <w:r w:rsidR="00720B38">
        <w:rPr>
          <w:szCs w:val="28"/>
          <w:lang w:val="ru-RU"/>
        </w:rPr>
        <w:t>93</w:t>
      </w:r>
      <w:bookmarkStart w:id="0" w:name="_GoBack"/>
      <w:bookmarkEnd w:id="0"/>
    </w:p>
    <w:p w:rsidR="007922F8" w:rsidRDefault="007922F8" w:rsidP="00F514F7">
      <w:pPr>
        <w:tabs>
          <w:tab w:val="left" w:pos="595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22F8" w:rsidRDefault="007922F8" w:rsidP="00F514F7">
      <w:pPr>
        <w:tabs>
          <w:tab w:val="left" w:pos="595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14E6" w:rsidRPr="004E7BA0" w:rsidRDefault="00CD14E6" w:rsidP="00F514F7">
      <w:pPr>
        <w:tabs>
          <w:tab w:val="left" w:pos="595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7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71680B" w:rsidRPr="004E7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ОЛОЖЕНИЕ</w:t>
      </w:r>
    </w:p>
    <w:p w:rsidR="00CD14E6" w:rsidRDefault="007922F8" w:rsidP="00F514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2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городском конкурсе «Лучший спортсмен года» среди спортсменов спортивных организаций, расположенных на территории города Барнаула</w:t>
      </w:r>
    </w:p>
    <w:p w:rsidR="00CD14E6" w:rsidRDefault="00CD14E6" w:rsidP="00F514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14E6" w:rsidRPr="00914083" w:rsidRDefault="00CD14E6" w:rsidP="007922F8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0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положение</w:t>
      </w:r>
    </w:p>
    <w:p w:rsidR="00CD14E6" w:rsidRPr="00914083" w:rsidRDefault="00CD14E6" w:rsidP="007922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0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</w:t>
      </w:r>
      <w:r w:rsidRPr="0091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r w:rsidR="007922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22F8" w:rsidRPr="007922F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спортсмен года» среди спортсменов спортивных организаций, расположенных на территории города Барнаула</w:t>
      </w:r>
      <w:r w:rsidR="00F54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1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Конкурс) проводится комитетом по физической культуре и спорту города Барнаула (далее – Комитет) </w:t>
      </w:r>
      <w:r w:rsidR="00676F45" w:rsidRPr="001E13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</w:t>
      </w:r>
      <w:r w:rsidR="00676F4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опуляризации</w:t>
      </w:r>
      <w:r w:rsidR="00676F45" w:rsidRPr="001E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</w:t>
      </w:r>
      <w:r w:rsidR="0067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и спорта, </w:t>
      </w:r>
      <w:r w:rsidR="00676F45" w:rsidRPr="001E13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стимулирования достижения высоких спортивных результатов, улучшения подготовки спортсменов высокого класса</w:t>
      </w:r>
      <w:r w:rsidR="00676F45" w:rsidRPr="0091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поощрения лучших </w:t>
      </w:r>
      <w:r w:rsidR="001F1E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спортсменов</w:t>
      </w:r>
      <w:r w:rsidR="00716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Барнаула</w:t>
      </w:r>
      <w:r w:rsidR="004A0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3AF" w:rsidRPr="00EC7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город)</w:t>
      </w:r>
      <w:r w:rsidRPr="009140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0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14E6" w:rsidRDefault="00CD14E6" w:rsidP="00F514F7">
      <w:pPr>
        <w:pStyle w:val="a4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6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 о городском конкурсе</w:t>
      </w:r>
      <w:r w:rsidR="00F54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54492" w:rsidRPr="00946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«Лучший </w:t>
      </w:r>
      <w:r w:rsidR="00F54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спортсмен</w:t>
      </w:r>
      <w:r w:rsidR="003B2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F54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946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среди </w:t>
      </w:r>
      <w:r w:rsidR="001E1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спортсменов</w:t>
      </w:r>
      <w:r w:rsidRPr="00946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25149" w:rsidRPr="007922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</w:t>
      </w:r>
      <w:r w:rsidRPr="00946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51CE" w:rsidRPr="00A75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организаций, расположенных на территории </w:t>
      </w:r>
      <w:r w:rsidRPr="00946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</w:t>
      </w:r>
      <w:r w:rsidR="004A03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ода </w:t>
      </w:r>
      <w:r w:rsidRPr="00946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Положение)</w:t>
      </w:r>
      <w:r w:rsidR="00A15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946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определяет услови</w:t>
      </w:r>
      <w:r w:rsidR="004E7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946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порядок организации и проведения Конкурса.</w:t>
      </w:r>
      <w:r w:rsidR="004251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0776D" w:rsidRPr="00676F45" w:rsidRDefault="00676F45" w:rsidP="00F514F7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0776D" w:rsidRPr="00676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Органом местного самоуправлени</w:t>
      </w:r>
      <w:r w:rsidR="00A15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я, до которого в </w:t>
      </w:r>
      <w:r w:rsidR="00A15CCA" w:rsidRPr="00155C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соответствии  </w:t>
      </w:r>
      <w:r w:rsidR="0020776D" w:rsidRPr="00155C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</w:t>
      </w:r>
      <w:r w:rsidR="00BF1B43" w:rsidRPr="00155C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денежного поощрения лучшим спортсменам</w:t>
      </w:r>
      <w:r w:rsidR="0020776D" w:rsidRPr="00155C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соответствующий финансовый год и на плановый период, а также организатором Конкурса является Комитет.</w:t>
      </w:r>
    </w:p>
    <w:p w:rsidR="0020776D" w:rsidRPr="00631003" w:rsidRDefault="00CD14E6" w:rsidP="00F514F7">
      <w:pPr>
        <w:spacing w:after="0" w:line="240" w:lineRule="auto"/>
        <w:ind w:right="-5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D14E6" w:rsidRPr="001E13EC" w:rsidRDefault="00CD14E6" w:rsidP="00425149">
      <w:pPr>
        <w:pStyle w:val="a4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1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и сроки проведения Конкурса</w:t>
      </w:r>
    </w:p>
    <w:p w:rsidR="001E13EC" w:rsidRPr="00CC05E6" w:rsidRDefault="001E13EC" w:rsidP="00F514F7">
      <w:pPr>
        <w:pStyle w:val="a4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14E6" w:rsidRPr="00CC05E6" w:rsidRDefault="00CD14E6" w:rsidP="00F514F7">
      <w:pPr>
        <w:spacing w:after="0" w:line="240" w:lineRule="auto"/>
        <w:ind w:right="-14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0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 </w:t>
      </w:r>
      <w:r w:rsidR="001E13EC" w:rsidRPr="00CC0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участию в </w:t>
      </w:r>
      <w:r w:rsidR="00CC0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1E13EC" w:rsidRPr="00CC0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онкурсе допускаются спортсмены, представляющие </w:t>
      </w:r>
      <w:r w:rsidR="001E13EC" w:rsidRPr="00EC7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 и Алтайский край </w:t>
      </w:r>
      <w:r w:rsidR="001E13EC" w:rsidRPr="00CC0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официальных спортивных мероприятиях</w:t>
      </w:r>
      <w:r w:rsidR="003A41C4" w:rsidRPr="00CC0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4D7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3A41C4" w:rsidRPr="00CC0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зачисленные в </w:t>
      </w:r>
      <w:r w:rsidR="00A6188B" w:rsidRPr="00CC0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физкультурно-спортивные</w:t>
      </w:r>
      <w:r w:rsidR="003A41C4" w:rsidRPr="00CC0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организации</w:t>
      </w:r>
      <w:r w:rsidR="007E080B" w:rsidRPr="00CC0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="00CC05E6" w:rsidRPr="00CC0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</w:t>
      </w:r>
      <w:r w:rsidR="007E080B" w:rsidRPr="00CC0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организации, реализующие дополнительные образовательные программы спортивной подготовки</w:t>
      </w:r>
      <w:r w:rsidR="003A41C4" w:rsidRPr="00CC0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зарегистрированные на территории города </w:t>
      </w:r>
      <w:r w:rsidR="004A03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организации(я</w:t>
      </w:r>
      <w:r w:rsidR="00CC0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CC0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E080B" w:rsidRPr="00CC0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E13EC" w:rsidRDefault="00CD14E6" w:rsidP="00F514F7">
      <w:pPr>
        <w:spacing w:after="0" w:line="240" w:lineRule="auto"/>
        <w:ind w:right="-14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 </w:t>
      </w:r>
      <w:r w:rsidR="001E13EC" w:rsidRPr="001E1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участия в </w:t>
      </w:r>
      <w:r w:rsidR="00A15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1E13EC" w:rsidRPr="001E1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онкурсе организация, в которой </w:t>
      </w:r>
      <w:r w:rsidR="00207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тренируется </w:t>
      </w:r>
      <w:r w:rsidR="001E13EC" w:rsidRPr="001E1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спортсмен, </w:t>
      </w:r>
      <w:r w:rsidR="004A03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являющийся участником Конкурса, </w:t>
      </w:r>
      <w:r w:rsidR="001E13EC" w:rsidRPr="001E1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направляет в </w:t>
      </w:r>
      <w:r w:rsidR="00A75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Комитет</w:t>
      </w:r>
      <w:r w:rsidR="001E13EC" w:rsidRPr="001E1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E7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пакет документов, предусмотренный п.2.5</w:t>
      </w:r>
      <w:r w:rsidR="00CC0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Положения</w:t>
      </w:r>
      <w:r w:rsidR="004E7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0776D" w:rsidRDefault="0020776D" w:rsidP="00F514F7">
      <w:pPr>
        <w:spacing w:after="0" w:line="240" w:lineRule="auto"/>
        <w:ind w:right="-14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2.3.</w:t>
      </w:r>
      <w:r w:rsidRPr="0020776D">
        <w:t xml:space="preserve"> </w:t>
      </w:r>
      <w:r w:rsidRPr="00207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Объявление о </w:t>
      </w:r>
      <w:r w:rsidR="00A15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проведении </w:t>
      </w:r>
      <w:r w:rsidRPr="00207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</w:t>
      </w:r>
      <w:r w:rsidR="00A15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07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публикуется </w:t>
      </w:r>
      <w:r w:rsidR="00CC0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Комитетом </w:t>
      </w:r>
      <w:r w:rsidRPr="00207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ежегодно 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позднее</w:t>
      </w:r>
      <w:r w:rsidR="00897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25</w:t>
      </w:r>
      <w:r w:rsidR="009307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97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сентября</w:t>
      </w:r>
      <w:r w:rsidR="00A75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проведения Конкурса и</w:t>
      </w:r>
      <w:r w:rsidRPr="00207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размещает</w:t>
      </w:r>
      <w:r w:rsidR="00A75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207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официальном Интернет-сайте города. </w:t>
      </w:r>
    </w:p>
    <w:p w:rsidR="0020776D" w:rsidRPr="0020776D" w:rsidRDefault="0020776D" w:rsidP="00F514F7">
      <w:pPr>
        <w:spacing w:after="0" w:line="240" w:lineRule="auto"/>
        <w:ind w:right="-14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</w:t>
      </w:r>
      <w:r w:rsidRPr="00207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Объявление о проведении Конкурса должно содержать следующую информацию:</w:t>
      </w:r>
    </w:p>
    <w:p w:rsidR="0020776D" w:rsidRDefault="0020776D" w:rsidP="00F514F7">
      <w:pPr>
        <w:spacing w:after="0" w:line="240" w:lineRule="auto"/>
        <w:ind w:right="-14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7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пр</w:t>
      </w:r>
      <w:r w:rsidR="004E7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оведения Конкурса </w:t>
      </w:r>
      <w:r w:rsidR="004E7BA0" w:rsidRPr="00585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(дат</w:t>
      </w:r>
      <w:r w:rsidR="00A15CCA" w:rsidRPr="00585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585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начала</w:t>
      </w:r>
      <w:r w:rsidR="00A15CCA" w:rsidRPr="00585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окончания</w:t>
      </w:r>
      <w:r w:rsidRPr="00585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07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приема заявок участников Конкурса);</w:t>
      </w:r>
    </w:p>
    <w:p w:rsidR="0020776D" w:rsidRPr="0020776D" w:rsidRDefault="0020776D" w:rsidP="00F514F7">
      <w:pPr>
        <w:spacing w:after="0" w:line="240" w:lineRule="auto"/>
        <w:ind w:right="-14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7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наименование, место нахождения, почтовый адрес, телефон Комитета;</w:t>
      </w:r>
    </w:p>
    <w:p w:rsidR="0020776D" w:rsidRPr="0020776D" w:rsidRDefault="0020776D" w:rsidP="00F514F7">
      <w:pPr>
        <w:spacing w:after="0" w:line="240" w:lineRule="auto"/>
        <w:ind w:right="-14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7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</w:t>
      </w:r>
      <w:r w:rsidR="00A15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страницы</w:t>
      </w:r>
      <w:r w:rsidRPr="00207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официальном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</w:t>
      </w:r>
      <w:r w:rsidR="00846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-сайте города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207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котором размещается информация о проведении Конкурса;</w:t>
      </w:r>
    </w:p>
    <w:p w:rsidR="0020776D" w:rsidRPr="0020776D" w:rsidRDefault="0020776D" w:rsidP="00F514F7">
      <w:pPr>
        <w:spacing w:after="0" w:line="240" w:lineRule="auto"/>
        <w:ind w:right="-14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7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требования к участникам Конкурса </w:t>
      </w:r>
      <w:r w:rsidRPr="004D7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пункт</w:t>
      </w:r>
      <w:r w:rsidR="00A15CCA" w:rsidRPr="004D7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4D7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2.1</w:t>
      </w:r>
      <w:r w:rsidR="00A15CCA" w:rsidRPr="004D7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Положения</w:t>
      </w:r>
      <w:r w:rsidR="00585DDF" w:rsidRPr="004D7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Pr="004D7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07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документов в соответствии с пунктом 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207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Положения, представляемых для подтверждения их соответствия указанным требованиям;</w:t>
      </w:r>
      <w:r w:rsidR="00A15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0776D" w:rsidRPr="0020776D" w:rsidRDefault="0020776D" w:rsidP="00F514F7">
      <w:pPr>
        <w:spacing w:after="0" w:line="240" w:lineRule="auto"/>
        <w:ind w:right="-14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7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подачи з</w:t>
      </w:r>
      <w:r w:rsidRPr="004A03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аявок и требовани</w:t>
      </w:r>
      <w:r w:rsidR="00A15CCA" w:rsidRPr="004A03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4A03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предъявляемых к их форме и содержанию;</w:t>
      </w:r>
    </w:p>
    <w:p w:rsidR="0020776D" w:rsidRPr="0020776D" w:rsidRDefault="0020776D" w:rsidP="00F514F7">
      <w:pPr>
        <w:spacing w:after="0" w:line="240" w:lineRule="auto"/>
        <w:ind w:right="-14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7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рассмотрения и оценки</w:t>
      </w:r>
      <w:r w:rsidR="004E7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заявок</w:t>
      </w:r>
      <w:r w:rsidRPr="00207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0776D" w:rsidRDefault="0020776D" w:rsidP="00F514F7">
      <w:pPr>
        <w:spacing w:after="0" w:line="240" w:lineRule="auto"/>
        <w:ind w:right="-14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7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дата </w:t>
      </w:r>
      <w:r w:rsidR="00A71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размещения результатов Конкурса;</w:t>
      </w:r>
    </w:p>
    <w:p w:rsidR="00A71BAC" w:rsidRDefault="00A71BAC" w:rsidP="00F514F7">
      <w:pPr>
        <w:spacing w:after="0" w:line="240" w:lineRule="auto"/>
        <w:ind w:right="-14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 денежного поощрения.</w:t>
      </w:r>
    </w:p>
    <w:p w:rsidR="00C33562" w:rsidRDefault="0020776D" w:rsidP="00F514F7">
      <w:pPr>
        <w:tabs>
          <w:tab w:val="left" w:pos="709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2.5</w:t>
      </w:r>
      <w:r w:rsidR="00C3356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выдвижении кандидатур на Конкурс подаются следующие документы:</w:t>
      </w:r>
    </w:p>
    <w:p w:rsidR="006E3264" w:rsidRDefault="00846CD5" w:rsidP="004A03A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</w:t>
      </w:r>
      <w:r w:rsidR="006E32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документы:</w:t>
      </w:r>
    </w:p>
    <w:p w:rsidR="00C33562" w:rsidRPr="000927A1" w:rsidRDefault="00897B4A" w:rsidP="004A03AF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7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  <w:r w:rsidR="00C33562" w:rsidRPr="0009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1C4" w:rsidRPr="000927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Конкурсе</w:t>
      </w:r>
      <w:r w:rsidR="00C33562" w:rsidRPr="0009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</w:t>
      </w:r>
      <w:r w:rsidR="009A0574" w:rsidRPr="0009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846CD5" w:rsidRPr="00846CD5">
        <w:t xml:space="preserve"> </w:t>
      </w:r>
      <w:r w:rsidR="00846CD5" w:rsidRPr="00846CD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  <w:r w:rsidR="00C33562" w:rsidRPr="000927A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33562" w:rsidRPr="000927A1" w:rsidRDefault="00C33562" w:rsidP="004A03AF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7A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руководителя организации, выдвинувшей кандидатуру;</w:t>
      </w:r>
    </w:p>
    <w:p w:rsidR="00F514F7" w:rsidRPr="00EC7EFD" w:rsidRDefault="00F514F7" w:rsidP="004A03AF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документа, подтверждающие членство в сборной Алтайского края и</w:t>
      </w:r>
      <w:r w:rsidR="00155C6A" w:rsidRPr="00EC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</w:t>
      </w:r>
      <w:r w:rsidRPr="00EC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</w:t>
      </w:r>
      <w:r w:rsidR="00155C6A" w:rsidRPr="00EC7EFD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йской Федерации</w:t>
      </w:r>
      <w:r w:rsidRPr="00EC7E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3264" w:rsidRPr="000927A1" w:rsidRDefault="00C33562" w:rsidP="004A03AF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7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судейских протоколов соревнований, подтверждающие</w:t>
      </w:r>
      <w:r w:rsidRPr="002A145C">
        <w:t xml:space="preserve"> </w:t>
      </w:r>
      <w:r w:rsidRPr="000927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выступлений в соревнованиях, с учётом занятых мест</w:t>
      </w:r>
      <w:r w:rsidR="00155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27A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</w:t>
      </w:r>
      <w:r w:rsidR="009307CC" w:rsidRPr="000927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казанных спортивных результатов;</w:t>
      </w:r>
    </w:p>
    <w:p w:rsidR="006E3264" w:rsidRPr="000927A1" w:rsidRDefault="003A41C4" w:rsidP="004A03AF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</w:t>
      </w:r>
      <w:r w:rsidR="006E3264" w:rsidRPr="000927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Pr="000927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E3264" w:rsidRPr="0009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зачислении спортсмена в организацию, </w:t>
      </w:r>
      <w:r w:rsidR="006E3264" w:rsidRPr="004A03A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выдвинувшей</w:t>
      </w:r>
      <w:r w:rsidR="006E3264" w:rsidRPr="0009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кандидатуру</w:t>
      </w:r>
      <w:r w:rsidRPr="000927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07CC" w:rsidRPr="00EC7EFD" w:rsidRDefault="009307CC" w:rsidP="004A03AF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паспорта </w:t>
      </w:r>
      <w:r w:rsidR="00846CD5" w:rsidRPr="00EC7EF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копия свидетельства о рождении участника Конкурса</w:t>
      </w:r>
      <w:r w:rsidR="00786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приложением копии паспорта законного представителя)</w:t>
      </w:r>
      <w:r w:rsidRPr="00EC7E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07CC" w:rsidRPr="000927A1" w:rsidRDefault="009307CC" w:rsidP="00BB212F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7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</w:t>
      </w:r>
      <w:r w:rsidR="00BB212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9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обработку персональных данных</w:t>
      </w:r>
      <w:r w:rsidR="00BB212F" w:rsidRPr="00BB212F">
        <w:t xml:space="preserve"> </w:t>
      </w:r>
      <w:r w:rsidR="00BB212F" w:rsidRPr="00BB21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 Конкурса</w:t>
      </w:r>
      <w:r w:rsidRPr="0009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2</w:t>
      </w:r>
      <w:r w:rsidR="00A15CCA" w:rsidRPr="0009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57E" w:rsidRPr="000927A1">
        <w:rPr>
          <w:rFonts w:ascii="Times New Roman" w:eastAsia="Times New Roman" w:hAnsi="Times New Roman" w:cs="Times New Roman"/>
          <w:sz w:val="28"/>
          <w:szCs w:val="28"/>
          <w:lang w:eastAsia="ru-RU"/>
        </w:rPr>
        <w:t>и 3</w:t>
      </w:r>
      <w:r w:rsidRPr="0009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Положению);</w:t>
      </w:r>
    </w:p>
    <w:p w:rsidR="009307CC" w:rsidRPr="000927A1" w:rsidRDefault="009307CC" w:rsidP="004A03AF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лицевого счета </w:t>
      </w:r>
      <w:r w:rsidR="00846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</w:t>
      </w:r>
      <w:r w:rsidR="00846CD5" w:rsidRPr="00207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Конкурса</w:t>
      </w:r>
      <w:r w:rsidRPr="0009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открытого в кредитной организации на территории </w:t>
      </w:r>
      <w:r w:rsidR="00846C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Pr="000927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27A1" w:rsidRDefault="006E3264" w:rsidP="004A03AF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7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</w:t>
      </w:r>
      <w:r w:rsidR="005F79F9" w:rsidRPr="000927A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9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7CC" w:rsidRPr="000927A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 об идентификационном номере налогоплательщика</w:t>
      </w:r>
      <w:r w:rsidR="00846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46CD5" w:rsidRPr="00207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 Конкурса</w:t>
      </w:r>
      <w:r w:rsidR="009307CC" w:rsidRPr="000927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03AF" w:rsidRDefault="000927A1" w:rsidP="004A03AF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3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</w:t>
      </w:r>
      <w:r w:rsidR="009307CC" w:rsidRPr="004A03A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трахового номера индивидуального лицевого счёта</w:t>
      </w:r>
      <w:r w:rsidR="00846CD5" w:rsidRPr="004A0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CD5" w:rsidRPr="004A03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 Конкурса</w:t>
      </w:r>
      <w:r w:rsidR="009307CC" w:rsidRPr="004A03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79F9" w:rsidRPr="004A0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CD5" w:rsidRPr="004A0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3264" w:rsidRPr="004A03AF" w:rsidRDefault="00846CD5" w:rsidP="004A0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3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2.5.2. </w:t>
      </w:r>
      <w:r w:rsidR="006E3264" w:rsidRPr="004A03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документы</w:t>
      </w:r>
      <w:r w:rsidR="005F79F9" w:rsidRPr="004A0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03AF" w:rsidRPr="004A03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предоставляемые участником Конкурса</w:t>
      </w:r>
      <w:r w:rsidR="005F79F9" w:rsidRPr="004A0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желанию</w:t>
      </w:r>
      <w:r w:rsidR="006E3264" w:rsidRPr="004A0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фотографии, </w:t>
      </w:r>
      <w:r w:rsidR="004A0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видеоматериал, </w:t>
      </w:r>
      <w:r w:rsidR="006E3264" w:rsidRPr="004A03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4A03AF">
        <w:rPr>
          <w:rFonts w:ascii="Times New Roman" w:eastAsia="Times New Roman" w:hAnsi="Times New Roman" w:cs="Times New Roman"/>
          <w:sz w:val="28"/>
          <w:szCs w:val="28"/>
          <w:lang w:eastAsia="ru-RU"/>
        </w:rPr>
        <w:t>езентационные материалы, статьи.</w:t>
      </w:r>
    </w:p>
    <w:p w:rsidR="001E13EC" w:rsidRDefault="00C33562" w:rsidP="00F514F7">
      <w:pPr>
        <w:spacing w:after="0" w:line="240" w:lineRule="auto"/>
        <w:ind w:right="-14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7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897B4A" w:rsidRPr="00EC7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EC7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01141" w:rsidRPr="00EC7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Копии </w:t>
      </w:r>
      <w:r w:rsidR="00601141" w:rsidRPr="004A03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1E13EC" w:rsidRPr="004A03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окумент</w:t>
      </w:r>
      <w:r w:rsidR="00601141" w:rsidRPr="004A03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ов, указанные в </w:t>
      </w:r>
      <w:r w:rsidR="000927A1" w:rsidRPr="004A03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</w:t>
      </w:r>
      <w:r w:rsidR="00601141" w:rsidRPr="004A03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0927A1" w:rsidRPr="004A03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2.5</w:t>
      </w:r>
      <w:r w:rsidR="00846CD5" w:rsidRPr="004A03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 w:rsidR="000927A1" w:rsidRPr="004A03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Положения,</w:t>
      </w:r>
      <w:r w:rsidR="006E3264" w:rsidRPr="004A03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13EC" w:rsidRPr="00EC7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должны быть подписаны руководителем организации, в которой обучается спортсмен, и заверены печатью данной организации (при ее наличии).</w:t>
      </w:r>
    </w:p>
    <w:p w:rsidR="00CD14E6" w:rsidRDefault="00CD14E6" w:rsidP="00F514F7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97B4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Конкурс проводится по </w:t>
      </w:r>
      <w:r w:rsidR="006E326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82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номинациям:</w:t>
      </w:r>
    </w:p>
    <w:p w:rsidR="00CD14E6" w:rsidRDefault="005A6AC6" w:rsidP="00F514F7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спортсмены</w:t>
      </w:r>
      <w:r w:rsidR="00CD14E6" w:rsidRPr="0093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олимпийским видам спорта</w:t>
      </w:r>
      <w:r w:rsidR="00CD14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14E6" w:rsidRPr="00782954" w:rsidRDefault="005A6AC6" w:rsidP="00F514F7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2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спортсмены</w:t>
      </w:r>
      <w:r w:rsidR="00A751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не</w:t>
      </w:r>
      <w:r w:rsidR="00CD14E6" w:rsidRPr="00782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олимпийским видам спорта;</w:t>
      </w:r>
    </w:p>
    <w:p w:rsidR="00CD14E6" w:rsidRPr="00782954" w:rsidRDefault="005F3B22" w:rsidP="00F514F7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спортсмены</w:t>
      </w:r>
      <w:r w:rsidR="005A6AC6" w:rsidRPr="00782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игровым</w:t>
      </w:r>
      <w:r w:rsidR="00A71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056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(командным) </w:t>
      </w:r>
      <w:r w:rsidR="005A6AC6" w:rsidRPr="00782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видам спорта</w:t>
      </w:r>
      <w:r w:rsidR="00A71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F23511" w:rsidRPr="00F235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баскетбол, водное поло, волейбол, гандбол, регби, футбол, хоккей с шайбой, хоккей на траве</w:t>
      </w:r>
      <w:r w:rsidR="00A71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5A6AC6" w:rsidRPr="00782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A6AC6" w:rsidRPr="00EC7EFD" w:rsidRDefault="005A6AC6" w:rsidP="00F514F7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7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спортсмены</w:t>
      </w:r>
      <w:r w:rsidR="00897B4A" w:rsidRPr="00EC7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паралимпийским видам спорта;</w:t>
      </w:r>
    </w:p>
    <w:p w:rsidR="00897B4A" w:rsidRDefault="00897B4A" w:rsidP="00F514F7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7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спортсмены п</w:t>
      </w:r>
      <w:r w:rsidR="006E3264" w:rsidRPr="00EC7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непаралимпийским видам спорта.</w:t>
      </w:r>
    </w:p>
    <w:p w:rsidR="005A6AC6" w:rsidRDefault="005A6AC6" w:rsidP="00F514F7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AC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спортсмен может быть представлен только в одной номинации.</w:t>
      </w:r>
    </w:p>
    <w:p w:rsidR="0020776D" w:rsidRDefault="00CD14E6" w:rsidP="00F514F7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B8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97B4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A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0776D" w:rsidRPr="002077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кандидатур, поданных от одной организации</w:t>
      </w:r>
      <w:r w:rsidR="004A03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0776D" w:rsidRPr="0020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должно быть более 2-х человек. </w:t>
      </w:r>
    </w:p>
    <w:p w:rsidR="00CD14E6" w:rsidRDefault="00897B4A" w:rsidP="00F514F7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="00CD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0776D" w:rsidRPr="0020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на Конкурс принимаются по адресу: </w:t>
      </w:r>
      <w:r w:rsidR="00A751CE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г.Барнаул, ул.Гоголя, 48,</w:t>
      </w:r>
      <w:r w:rsidR="00B0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326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05667" w:rsidRPr="00B0566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 по физической культуре и спорту</w:t>
      </w:r>
      <w:r w:rsidR="00B0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Барнаула</w:t>
      </w:r>
      <w:r w:rsidR="00B05667" w:rsidRPr="00B056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6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каб.806, тел.370-541, 371-489</w:t>
      </w:r>
      <w:r w:rsidR="0020776D" w:rsidRPr="002077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0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1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 15 календарных дней</w:t>
      </w:r>
      <w:r w:rsidR="0020776D" w:rsidRPr="0020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опубликования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объявления</w:t>
      </w:r>
      <w:r w:rsidR="006E3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20776D" w:rsidRPr="002077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Конкурса.</w:t>
      </w:r>
    </w:p>
    <w:p w:rsidR="00CD14E6" w:rsidRDefault="00CD14E6" w:rsidP="00F514F7">
      <w:pPr>
        <w:tabs>
          <w:tab w:val="left" w:pos="709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071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A6A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97B4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Заявки, поступившие на К</w:t>
      </w:r>
      <w:r w:rsidRPr="0027071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посл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срока, установленного             </w:t>
      </w:r>
      <w:r w:rsidR="0013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97B4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7071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Положения, не принимаются.</w:t>
      </w:r>
    </w:p>
    <w:p w:rsidR="0020776D" w:rsidRDefault="0020776D" w:rsidP="00F514F7">
      <w:pPr>
        <w:tabs>
          <w:tab w:val="left" w:pos="709"/>
        </w:tabs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4E6" w:rsidRPr="005A6AC6" w:rsidRDefault="00CD14E6" w:rsidP="005F79F9">
      <w:pPr>
        <w:pStyle w:val="a4"/>
        <w:numPr>
          <w:ilvl w:val="0"/>
          <w:numId w:val="1"/>
        </w:numPr>
        <w:spacing w:after="0" w:line="240" w:lineRule="auto"/>
        <w:ind w:left="0" w:right="-142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A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определения победителей</w:t>
      </w:r>
    </w:p>
    <w:p w:rsidR="00736B1A" w:rsidRDefault="00736B1A" w:rsidP="00F51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4E6" w:rsidRDefault="00CD14E6" w:rsidP="00F51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Предоставленные на Конкурс документы регистрируются в день поступления в Комитет специалистом с указанием даты и времени поступления. </w:t>
      </w:r>
    </w:p>
    <w:p w:rsidR="00CD14E6" w:rsidRPr="009D15F0" w:rsidRDefault="00CD14E6" w:rsidP="00F514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333CE6">
        <w:rPr>
          <w:rFonts w:ascii="Times New Roman" w:hAnsi="Times New Roman" w:cs="Times New Roman"/>
          <w:sz w:val="28"/>
          <w:szCs w:val="28"/>
        </w:rPr>
        <w:t>П</w:t>
      </w:r>
      <w:r w:rsidR="006E3264" w:rsidRPr="009D15F0">
        <w:rPr>
          <w:rFonts w:ascii="Times New Roman" w:hAnsi="Times New Roman" w:cs="Times New Roman"/>
          <w:sz w:val="28"/>
          <w:szCs w:val="28"/>
        </w:rPr>
        <w:t>обедител</w:t>
      </w:r>
      <w:r w:rsidR="006E3264">
        <w:rPr>
          <w:rFonts w:ascii="Times New Roman" w:hAnsi="Times New Roman" w:cs="Times New Roman"/>
          <w:sz w:val="28"/>
          <w:szCs w:val="28"/>
        </w:rPr>
        <w:t>ей Конкурса о</w:t>
      </w:r>
      <w:r w:rsidRPr="009D15F0">
        <w:rPr>
          <w:rFonts w:ascii="Times New Roman" w:hAnsi="Times New Roman" w:cs="Times New Roman"/>
          <w:sz w:val="28"/>
          <w:szCs w:val="28"/>
        </w:rPr>
        <w:t xml:space="preserve">пределяет </w:t>
      </w:r>
      <w:r w:rsidR="005F79F9">
        <w:rPr>
          <w:rFonts w:ascii="Times New Roman" w:hAnsi="Times New Roman" w:cs="Times New Roman"/>
          <w:sz w:val="28"/>
          <w:szCs w:val="28"/>
        </w:rPr>
        <w:t>к</w:t>
      </w:r>
      <w:r w:rsidRPr="009D15F0">
        <w:rPr>
          <w:rFonts w:ascii="Times New Roman" w:hAnsi="Times New Roman" w:cs="Times New Roman"/>
          <w:sz w:val="28"/>
          <w:szCs w:val="28"/>
        </w:rPr>
        <w:t>омиссия</w:t>
      </w:r>
      <w:r w:rsidR="00A71BAC" w:rsidRPr="00A71BAC">
        <w:rPr>
          <w:rFonts w:ascii="Times New Roman" w:hAnsi="Times New Roman" w:cs="Times New Roman"/>
          <w:sz w:val="28"/>
          <w:szCs w:val="28"/>
        </w:rPr>
        <w:t xml:space="preserve"> по отбору победителей Конкурса </w:t>
      </w:r>
      <w:r>
        <w:rPr>
          <w:rFonts w:ascii="Times New Roman" w:hAnsi="Times New Roman" w:cs="Times New Roman"/>
          <w:sz w:val="28"/>
          <w:szCs w:val="28"/>
        </w:rPr>
        <w:t>(далее – Комиссия)</w:t>
      </w:r>
      <w:r w:rsidRPr="009D15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2D3C" w:rsidRDefault="00CD14E6" w:rsidP="00F514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9D15F0">
        <w:rPr>
          <w:rFonts w:ascii="Times New Roman" w:hAnsi="Times New Roman" w:cs="Times New Roman"/>
          <w:sz w:val="28"/>
          <w:szCs w:val="28"/>
        </w:rPr>
        <w:t xml:space="preserve">. </w:t>
      </w:r>
      <w:r w:rsidR="0020776D" w:rsidRPr="0020776D">
        <w:rPr>
          <w:rFonts w:ascii="Times New Roman" w:hAnsi="Times New Roman" w:cs="Times New Roman"/>
          <w:sz w:val="28"/>
          <w:szCs w:val="28"/>
        </w:rPr>
        <w:t>В состав Комиссии могут входить представители спортивных организаций, представители институтов гражданского общества в количестве не менее 7 человек. Не могут входить в состав Комиссии представители организаций, от которых поданы документы на участи</w:t>
      </w:r>
      <w:r w:rsidR="0020776D">
        <w:rPr>
          <w:rFonts w:ascii="Times New Roman" w:hAnsi="Times New Roman" w:cs="Times New Roman"/>
          <w:sz w:val="28"/>
          <w:szCs w:val="28"/>
        </w:rPr>
        <w:t>е</w:t>
      </w:r>
      <w:r w:rsidR="0020776D" w:rsidRPr="0020776D">
        <w:rPr>
          <w:rFonts w:ascii="Times New Roman" w:hAnsi="Times New Roman" w:cs="Times New Roman"/>
          <w:sz w:val="28"/>
          <w:szCs w:val="28"/>
        </w:rPr>
        <w:t xml:space="preserve"> кандидатур </w:t>
      </w:r>
      <w:r w:rsidR="0020776D">
        <w:rPr>
          <w:rFonts w:ascii="Times New Roman" w:hAnsi="Times New Roman" w:cs="Times New Roman"/>
          <w:sz w:val="28"/>
          <w:szCs w:val="28"/>
        </w:rPr>
        <w:t>в</w:t>
      </w:r>
      <w:r w:rsidR="0020776D" w:rsidRPr="0020776D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20776D">
        <w:rPr>
          <w:rFonts w:ascii="Times New Roman" w:hAnsi="Times New Roman" w:cs="Times New Roman"/>
          <w:sz w:val="28"/>
          <w:szCs w:val="28"/>
        </w:rPr>
        <w:t>е</w:t>
      </w:r>
      <w:r w:rsidR="0020776D" w:rsidRPr="002077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776D" w:rsidRDefault="0020776D" w:rsidP="00F514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776D"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приказом Комитета </w:t>
      </w:r>
      <w:r w:rsidR="00897B4A">
        <w:rPr>
          <w:rFonts w:ascii="Times New Roman" w:hAnsi="Times New Roman" w:cs="Times New Roman"/>
          <w:sz w:val="28"/>
          <w:szCs w:val="28"/>
        </w:rPr>
        <w:t>после окончания</w:t>
      </w:r>
      <w:r w:rsidRPr="0020776D">
        <w:rPr>
          <w:rFonts w:ascii="Times New Roman" w:hAnsi="Times New Roman" w:cs="Times New Roman"/>
          <w:sz w:val="28"/>
          <w:szCs w:val="28"/>
        </w:rPr>
        <w:t xml:space="preserve"> приема документов на </w:t>
      </w:r>
      <w:r w:rsidR="00897B4A">
        <w:rPr>
          <w:rFonts w:ascii="Times New Roman" w:hAnsi="Times New Roman" w:cs="Times New Roman"/>
          <w:sz w:val="28"/>
          <w:szCs w:val="28"/>
        </w:rPr>
        <w:t>К</w:t>
      </w:r>
      <w:r w:rsidRPr="0020776D">
        <w:rPr>
          <w:rFonts w:ascii="Times New Roman" w:hAnsi="Times New Roman" w:cs="Times New Roman"/>
          <w:sz w:val="28"/>
          <w:szCs w:val="28"/>
        </w:rPr>
        <w:t>онкурс.</w:t>
      </w:r>
    </w:p>
    <w:p w:rsidR="00CD14E6" w:rsidRDefault="0020776D" w:rsidP="00F514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CD14E6">
        <w:rPr>
          <w:rFonts w:ascii="Times New Roman" w:hAnsi="Times New Roman" w:cs="Times New Roman"/>
          <w:sz w:val="28"/>
          <w:szCs w:val="28"/>
        </w:rPr>
        <w:t>. Из числа членов Комиссии избираются председатель</w:t>
      </w:r>
      <w:r w:rsidR="00CD14E6" w:rsidRPr="009D15F0">
        <w:rPr>
          <w:rFonts w:ascii="Times New Roman" w:hAnsi="Times New Roman" w:cs="Times New Roman"/>
          <w:sz w:val="28"/>
          <w:szCs w:val="28"/>
        </w:rPr>
        <w:t xml:space="preserve"> и секретарь.</w:t>
      </w:r>
    </w:p>
    <w:p w:rsidR="009B55F0" w:rsidRPr="009B55F0" w:rsidRDefault="009B55F0" w:rsidP="009B55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</w:t>
      </w:r>
      <w:r w:rsidRPr="009B55F0">
        <w:rPr>
          <w:rFonts w:ascii="Times New Roman" w:hAnsi="Times New Roman" w:cs="Times New Roman"/>
          <w:sz w:val="28"/>
          <w:szCs w:val="28"/>
        </w:rPr>
        <w:t>. Председатель Комиссии:</w:t>
      </w:r>
    </w:p>
    <w:p w:rsidR="009B55F0" w:rsidRPr="009B55F0" w:rsidRDefault="009B55F0" w:rsidP="009B55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55F0">
        <w:rPr>
          <w:rFonts w:ascii="Times New Roman" w:hAnsi="Times New Roman" w:cs="Times New Roman"/>
          <w:sz w:val="28"/>
          <w:szCs w:val="28"/>
        </w:rPr>
        <w:t>а) осуществляет общее руководство деятельностью Комиссии;</w:t>
      </w:r>
    </w:p>
    <w:p w:rsidR="009B55F0" w:rsidRPr="009B55F0" w:rsidRDefault="009B55F0" w:rsidP="009B55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55F0">
        <w:rPr>
          <w:rFonts w:ascii="Times New Roman" w:hAnsi="Times New Roman" w:cs="Times New Roman"/>
          <w:sz w:val="28"/>
          <w:szCs w:val="28"/>
        </w:rPr>
        <w:lastRenderedPageBreak/>
        <w:t>б) определяет повестку заседани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B55F0">
        <w:rPr>
          <w:rFonts w:ascii="Times New Roman" w:hAnsi="Times New Roman" w:cs="Times New Roman"/>
          <w:sz w:val="28"/>
          <w:szCs w:val="28"/>
        </w:rPr>
        <w:t xml:space="preserve"> Комиссии, место и порядок проведения заседаний Комиссии, председател</w:t>
      </w:r>
      <w:r>
        <w:rPr>
          <w:rFonts w:ascii="Times New Roman" w:hAnsi="Times New Roman" w:cs="Times New Roman"/>
          <w:sz w:val="28"/>
          <w:szCs w:val="28"/>
        </w:rPr>
        <w:t>ьствует на заседаниях Комиссии</w:t>
      </w:r>
      <w:r w:rsidRPr="009B55F0">
        <w:rPr>
          <w:rFonts w:ascii="Times New Roman" w:hAnsi="Times New Roman" w:cs="Times New Roman"/>
          <w:sz w:val="28"/>
          <w:szCs w:val="28"/>
        </w:rPr>
        <w:t>.</w:t>
      </w:r>
    </w:p>
    <w:p w:rsidR="009B55F0" w:rsidRPr="009B55F0" w:rsidRDefault="009B55F0" w:rsidP="009B55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</w:t>
      </w:r>
      <w:r w:rsidRPr="009B55F0">
        <w:rPr>
          <w:rFonts w:ascii="Times New Roman" w:hAnsi="Times New Roman" w:cs="Times New Roman"/>
          <w:sz w:val="28"/>
          <w:szCs w:val="28"/>
        </w:rPr>
        <w:t xml:space="preserve">. </w:t>
      </w:r>
      <w:r w:rsidR="009C1F3F">
        <w:rPr>
          <w:rFonts w:ascii="Times New Roman" w:hAnsi="Times New Roman" w:cs="Times New Roman"/>
          <w:sz w:val="28"/>
          <w:szCs w:val="28"/>
        </w:rPr>
        <w:t>С</w:t>
      </w:r>
      <w:r w:rsidRPr="009B55F0">
        <w:rPr>
          <w:rFonts w:ascii="Times New Roman" w:hAnsi="Times New Roman" w:cs="Times New Roman"/>
          <w:sz w:val="28"/>
          <w:szCs w:val="28"/>
        </w:rPr>
        <w:t>екретарь Комиссии:</w:t>
      </w:r>
    </w:p>
    <w:p w:rsidR="009B55F0" w:rsidRPr="009B55F0" w:rsidRDefault="009B55F0" w:rsidP="009B55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55F0">
        <w:rPr>
          <w:rFonts w:ascii="Times New Roman" w:hAnsi="Times New Roman" w:cs="Times New Roman"/>
          <w:sz w:val="28"/>
          <w:szCs w:val="28"/>
        </w:rPr>
        <w:t>а) организует подготовку рабочих материалов к заседанию Комиссии;</w:t>
      </w:r>
    </w:p>
    <w:p w:rsidR="009B55F0" w:rsidRPr="009B55F0" w:rsidRDefault="009B55F0" w:rsidP="009B55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55F0">
        <w:rPr>
          <w:rFonts w:ascii="Times New Roman" w:hAnsi="Times New Roman" w:cs="Times New Roman"/>
          <w:sz w:val="28"/>
          <w:szCs w:val="28"/>
        </w:rPr>
        <w:t>б) информирует членов Комиссии о времени и месте проведения очередного заседания Комиссии;</w:t>
      </w:r>
    </w:p>
    <w:p w:rsidR="009B55F0" w:rsidRPr="009D15F0" w:rsidRDefault="009B55F0" w:rsidP="009B55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55F0">
        <w:rPr>
          <w:rFonts w:ascii="Times New Roman" w:hAnsi="Times New Roman" w:cs="Times New Roman"/>
          <w:sz w:val="28"/>
          <w:szCs w:val="28"/>
        </w:rPr>
        <w:t>в) ведет протокол заседания Комиссии.</w:t>
      </w:r>
    </w:p>
    <w:p w:rsidR="00CD14E6" w:rsidRPr="009D15F0" w:rsidRDefault="0020776D" w:rsidP="00F514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CD14E6">
        <w:rPr>
          <w:rFonts w:ascii="Times New Roman" w:hAnsi="Times New Roman" w:cs="Times New Roman"/>
          <w:sz w:val="28"/>
          <w:szCs w:val="28"/>
        </w:rPr>
        <w:t xml:space="preserve">. </w:t>
      </w:r>
      <w:r w:rsidR="00CD14E6" w:rsidRPr="009D15F0">
        <w:rPr>
          <w:rFonts w:ascii="Times New Roman" w:hAnsi="Times New Roman" w:cs="Times New Roman"/>
          <w:sz w:val="28"/>
          <w:szCs w:val="28"/>
        </w:rPr>
        <w:t>Заседание Комиссии правомочно, если на нем присутствуют более половины от общего числа его членов.</w:t>
      </w:r>
    </w:p>
    <w:p w:rsidR="001133DB" w:rsidRDefault="001133DB" w:rsidP="0011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52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00529">
        <w:rPr>
          <w:rFonts w:ascii="Times New Roman" w:hAnsi="Times New Roman" w:cs="Times New Roman"/>
          <w:sz w:val="28"/>
          <w:szCs w:val="28"/>
        </w:rPr>
        <w:t xml:space="preserve">. Заседание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00529">
        <w:rPr>
          <w:rFonts w:ascii="Times New Roman" w:hAnsi="Times New Roman" w:cs="Times New Roman"/>
          <w:sz w:val="28"/>
          <w:szCs w:val="28"/>
        </w:rPr>
        <w:t xml:space="preserve">омиссии проходит в течение 5 дней с момента завершения приема заявок на участие в Конкурсе.  </w:t>
      </w:r>
    </w:p>
    <w:p w:rsidR="00800529" w:rsidRPr="00E30B24" w:rsidRDefault="00CD14E6" w:rsidP="008005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B24">
        <w:rPr>
          <w:rFonts w:ascii="Times New Roman" w:hAnsi="Times New Roman" w:cs="Times New Roman"/>
          <w:sz w:val="28"/>
          <w:szCs w:val="28"/>
        </w:rPr>
        <w:t>3.</w:t>
      </w:r>
      <w:r w:rsidR="001133DB" w:rsidRPr="00E30B24">
        <w:rPr>
          <w:rFonts w:ascii="Times New Roman" w:hAnsi="Times New Roman" w:cs="Times New Roman"/>
          <w:sz w:val="28"/>
          <w:szCs w:val="28"/>
        </w:rPr>
        <w:t>7</w:t>
      </w:r>
      <w:r w:rsidRPr="00E30B24">
        <w:rPr>
          <w:rFonts w:ascii="Times New Roman" w:hAnsi="Times New Roman" w:cs="Times New Roman"/>
          <w:sz w:val="28"/>
          <w:szCs w:val="28"/>
        </w:rPr>
        <w:t xml:space="preserve">. </w:t>
      </w:r>
      <w:r w:rsidR="00800529" w:rsidRPr="00E30B24">
        <w:rPr>
          <w:rFonts w:ascii="Times New Roman" w:hAnsi="Times New Roman" w:cs="Times New Roman"/>
          <w:sz w:val="28"/>
          <w:szCs w:val="28"/>
        </w:rPr>
        <w:t>Члены Комиссии имеют право:</w:t>
      </w:r>
    </w:p>
    <w:p w:rsidR="00800529" w:rsidRPr="00E30B24" w:rsidRDefault="00800529" w:rsidP="008005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B24">
        <w:rPr>
          <w:rFonts w:ascii="Times New Roman" w:hAnsi="Times New Roman" w:cs="Times New Roman"/>
          <w:sz w:val="28"/>
          <w:szCs w:val="28"/>
        </w:rPr>
        <w:t>а) знакомиться с документами и материалами Комиссии, представленными к заседанию;</w:t>
      </w:r>
    </w:p>
    <w:p w:rsidR="00800529" w:rsidRPr="00E30B24" w:rsidRDefault="00800529" w:rsidP="008005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B24">
        <w:rPr>
          <w:rFonts w:ascii="Times New Roman" w:hAnsi="Times New Roman" w:cs="Times New Roman"/>
          <w:sz w:val="28"/>
          <w:szCs w:val="28"/>
        </w:rPr>
        <w:t>б) выступать на заседании Комиссии, вносить предложения по вопросам, входящим в компетенцию Комиссии;</w:t>
      </w:r>
    </w:p>
    <w:p w:rsidR="00800529" w:rsidRPr="00E30B24" w:rsidRDefault="00800529" w:rsidP="008005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B24">
        <w:rPr>
          <w:rFonts w:ascii="Times New Roman" w:hAnsi="Times New Roman" w:cs="Times New Roman"/>
          <w:sz w:val="28"/>
          <w:szCs w:val="28"/>
        </w:rPr>
        <w:t>в) голосовать на заседаниях Комиссии;</w:t>
      </w:r>
    </w:p>
    <w:p w:rsidR="00800529" w:rsidRPr="00E30B24" w:rsidRDefault="00800529" w:rsidP="008005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B24">
        <w:rPr>
          <w:rFonts w:ascii="Times New Roman" w:hAnsi="Times New Roman" w:cs="Times New Roman"/>
          <w:sz w:val="28"/>
          <w:szCs w:val="28"/>
        </w:rPr>
        <w:t>г) в случае несогласия с принятым решением выразить письменно свое мнение, которое прилагается к протоколу заседания Комиссии.</w:t>
      </w:r>
    </w:p>
    <w:p w:rsidR="00800529" w:rsidRPr="00E30B24" w:rsidRDefault="00800529" w:rsidP="008005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B24">
        <w:rPr>
          <w:rFonts w:ascii="Times New Roman" w:hAnsi="Times New Roman" w:cs="Times New Roman"/>
          <w:sz w:val="28"/>
          <w:szCs w:val="28"/>
        </w:rPr>
        <w:t>Все члены Комиссии обладают равными правами и осуществляют свою деятельность на безвозмездной основе.</w:t>
      </w:r>
    </w:p>
    <w:p w:rsidR="00B05667" w:rsidRDefault="00CD14E6" w:rsidP="00F52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0776D">
        <w:rPr>
          <w:rFonts w:ascii="Times New Roman" w:hAnsi="Times New Roman" w:cs="Times New Roman"/>
          <w:sz w:val="28"/>
          <w:szCs w:val="28"/>
        </w:rPr>
        <w:t>8</w:t>
      </w:r>
      <w:r w:rsidRPr="009D15F0">
        <w:rPr>
          <w:rFonts w:ascii="Times New Roman" w:hAnsi="Times New Roman" w:cs="Times New Roman"/>
          <w:sz w:val="28"/>
          <w:szCs w:val="28"/>
        </w:rPr>
        <w:t xml:space="preserve">. </w:t>
      </w:r>
      <w:r w:rsidR="00B16EAE">
        <w:rPr>
          <w:rFonts w:ascii="Times New Roman" w:hAnsi="Times New Roman" w:cs="Times New Roman"/>
          <w:sz w:val="28"/>
          <w:szCs w:val="28"/>
        </w:rPr>
        <w:t>При определении п</w:t>
      </w:r>
      <w:r w:rsidR="00B16EAE" w:rsidRPr="00B16EAE">
        <w:rPr>
          <w:rFonts w:ascii="Times New Roman" w:hAnsi="Times New Roman" w:cs="Times New Roman"/>
          <w:sz w:val="28"/>
          <w:szCs w:val="28"/>
        </w:rPr>
        <w:t>обедител</w:t>
      </w:r>
      <w:r w:rsidR="00B16EAE">
        <w:rPr>
          <w:rFonts w:ascii="Times New Roman" w:hAnsi="Times New Roman" w:cs="Times New Roman"/>
          <w:sz w:val="28"/>
          <w:szCs w:val="28"/>
        </w:rPr>
        <w:t>ей</w:t>
      </w:r>
      <w:r w:rsidR="00B16EAE" w:rsidRPr="00B16EAE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B16EAE">
        <w:rPr>
          <w:rFonts w:ascii="Times New Roman" w:hAnsi="Times New Roman" w:cs="Times New Roman"/>
          <w:sz w:val="28"/>
          <w:szCs w:val="28"/>
        </w:rPr>
        <w:t>у</w:t>
      </w:r>
      <w:r w:rsidR="00B05667" w:rsidRPr="00B05667">
        <w:rPr>
          <w:rFonts w:ascii="Times New Roman" w:hAnsi="Times New Roman" w:cs="Times New Roman"/>
          <w:sz w:val="28"/>
          <w:szCs w:val="28"/>
        </w:rPr>
        <w:t>читывается не более двух лучших результатов одного спортсмена, показа</w:t>
      </w:r>
      <w:r w:rsidR="006967EC">
        <w:rPr>
          <w:rFonts w:ascii="Times New Roman" w:hAnsi="Times New Roman" w:cs="Times New Roman"/>
          <w:sz w:val="28"/>
          <w:szCs w:val="28"/>
        </w:rPr>
        <w:t xml:space="preserve">нных в период с 1 сентября </w:t>
      </w:r>
      <w:r w:rsidR="00B05667">
        <w:rPr>
          <w:rFonts w:ascii="Times New Roman" w:hAnsi="Times New Roman" w:cs="Times New Roman"/>
          <w:sz w:val="28"/>
          <w:szCs w:val="28"/>
        </w:rPr>
        <w:t>года</w:t>
      </w:r>
      <w:r w:rsidR="006967EC">
        <w:rPr>
          <w:rFonts w:ascii="Times New Roman" w:hAnsi="Times New Roman" w:cs="Times New Roman"/>
          <w:sz w:val="28"/>
          <w:szCs w:val="28"/>
        </w:rPr>
        <w:t xml:space="preserve">, </w:t>
      </w:r>
      <w:r w:rsidR="00B05667">
        <w:rPr>
          <w:rFonts w:ascii="Times New Roman" w:hAnsi="Times New Roman" w:cs="Times New Roman"/>
          <w:sz w:val="28"/>
          <w:szCs w:val="28"/>
        </w:rPr>
        <w:t>предшествующего году проведения Конкурса, до 30 августа</w:t>
      </w:r>
      <w:r w:rsidR="006967EC">
        <w:rPr>
          <w:rFonts w:ascii="Times New Roman" w:hAnsi="Times New Roman" w:cs="Times New Roman"/>
          <w:sz w:val="28"/>
          <w:szCs w:val="28"/>
        </w:rPr>
        <w:t xml:space="preserve"> года</w:t>
      </w:r>
      <w:r w:rsidR="00B05667">
        <w:rPr>
          <w:rFonts w:ascii="Times New Roman" w:hAnsi="Times New Roman" w:cs="Times New Roman"/>
          <w:sz w:val="28"/>
          <w:szCs w:val="28"/>
        </w:rPr>
        <w:t xml:space="preserve"> проведения Конкурса.</w:t>
      </w:r>
    </w:p>
    <w:p w:rsidR="00333CE6" w:rsidRDefault="007A1CC0" w:rsidP="00F514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CC0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Победители Конкурса определяются Комиссией по максимальному количеству набранных баллов в зависимости от уровня соревнований и занятых мест:</w:t>
      </w:r>
    </w:p>
    <w:p w:rsidR="007A1CC0" w:rsidRPr="00897B4A" w:rsidRDefault="007A1CC0" w:rsidP="00F514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992"/>
        <w:gridCol w:w="992"/>
        <w:gridCol w:w="993"/>
        <w:gridCol w:w="850"/>
        <w:gridCol w:w="851"/>
        <w:gridCol w:w="850"/>
        <w:gridCol w:w="1134"/>
      </w:tblGrid>
      <w:tr w:rsidR="00333CE6" w:rsidRPr="00601141" w:rsidTr="00333CE6">
        <w:trPr>
          <w:jc w:val="center"/>
        </w:trPr>
        <w:tc>
          <w:tcPr>
            <w:tcW w:w="567" w:type="dxa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№п/п</w:t>
            </w:r>
          </w:p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33CE6" w:rsidRPr="00601141" w:rsidRDefault="00B16EAE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Уровень </w:t>
            </w:r>
          </w:p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соревнований</w:t>
            </w:r>
          </w:p>
        </w:tc>
        <w:tc>
          <w:tcPr>
            <w:tcW w:w="992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место </w:t>
            </w:r>
          </w:p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(в бал-лах)</w:t>
            </w:r>
          </w:p>
        </w:tc>
        <w:tc>
          <w:tcPr>
            <w:tcW w:w="992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</w:t>
            </w:r>
          </w:p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(в бал-лах)</w:t>
            </w:r>
          </w:p>
        </w:tc>
        <w:tc>
          <w:tcPr>
            <w:tcW w:w="993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</w:t>
            </w:r>
          </w:p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(в бал-лах)</w:t>
            </w:r>
          </w:p>
        </w:tc>
        <w:tc>
          <w:tcPr>
            <w:tcW w:w="850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</w:t>
            </w:r>
          </w:p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(в бал-лах)</w:t>
            </w:r>
          </w:p>
        </w:tc>
        <w:tc>
          <w:tcPr>
            <w:tcW w:w="851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</w:t>
            </w:r>
          </w:p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(в бал-лах)</w:t>
            </w:r>
          </w:p>
        </w:tc>
        <w:tc>
          <w:tcPr>
            <w:tcW w:w="850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</w:t>
            </w:r>
          </w:p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(в бал-лах)</w:t>
            </w:r>
          </w:p>
        </w:tc>
        <w:tc>
          <w:tcPr>
            <w:tcW w:w="1134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</w:t>
            </w:r>
          </w:p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(в бал-лах)</w:t>
            </w:r>
          </w:p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3CE6" w:rsidRPr="00601141" w:rsidTr="00333CE6">
        <w:trPr>
          <w:jc w:val="center"/>
        </w:trPr>
        <w:tc>
          <w:tcPr>
            <w:tcW w:w="567" w:type="dxa"/>
          </w:tcPr>
          <w:p w:rsidR="00333CE6" w:rsidRPr="00601141" w:rsidRDefault="00333CE6" w:rsidP="00333C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Олимпийские игры</w:t>
            </w:r>
          </w:p>
        </w:tc>
        <w:tc>
          <w:tcPr>
            <w:tcW w:w="992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 кон</w:t>
            </w: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курса</w:t>
            </w:r>
          </w:p>
        </w:tc>
        <w:tc>
          <w:tcPr>
            <w:tcW w:w="992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 кон</w:t>
            </w: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курса</w:t>
            </w:r>
          </w:p>
        </w:tc>
        <w:tc>
          <w:tcPr>
            <w:tcW w:w="993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 кон</w:t>
            </w: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курса</w:t>
            </w:r>
          </w:p>
        </w:tc>
        <w:tc>
          <w:tcPr>
            <w:tcW w:w="850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851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850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134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1600</w:t>
            </w:r>
          </w:p>
        </w:tc>
      </w:tr>
      <w:tr w:rsidR="00333CE6" w:rsidRPr="00601141" w:rsidTr="00333CE6">
        <w:trPr>
          <w:jc w:val="center"/>
        </w:trPr>
        <w:tc>
          <w:tcPr>
            <w:tcW w:w="567" w:type="dxa"/>
          </w:tcPr>
          <w:p w:rsidR="00333CE6" w:rsidRPr="00601141" w:rsidRDefault="00333CE6" w:rsidP="00333C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Паралимпийские игры</w:t>
            </w:r>
          </w:p>
        </w:tc>
        <w:tc>
          <w:tcPr>
            <w:tcW w:w="992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 кон</w:t>
            </w: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курса</w:t>
            </w:r>
          </w:p>
        </w:tc>
        <w:tc>
          <w:tcPr>
            <w:tcW w:w="992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 кон</w:t>
            </w: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курса</w:t>
            </w:r>
          </w:p>
        </w:tc>
        <w:tc>
          <w:tcPr>
            <w:tcW w:w="993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 кон</w:t>
            </w: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курса</w:t>
            </w:r>
          </w:p>
        </w:tc>
        <w:tc>
          <w:tcPr>
            <w:tcW w:w="850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851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850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134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1600</w:t>
            </w:r>
          </w:p>
        </w:tc>
      </w:tr>
      <w:tr w:rsidR="00333CE6" w:rsidRPr="00601141" w:rsidTr="00333CE6">
        <w:trPr>
          <w:jc w:val="center"/>
        </w:trPr>
        <w:tc>
          <w:tcPr>
            <w:tcW w:w="567" w:type="dxa"/>
          </w:tcPr>
          <w:p w:rsidR="00333CE6" w:rsidRPr="00601141" w:rsidRDefault="00333CE6" w:rsidP="00333C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Чемпионат мира по олимпийским видам спорта</w:t>
            </w:r>
          </w:p>
        </w:tc>
        <w:tc>
          <w:tcPr>
            <w:tcW w:w="992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 кон</w:t>
            </w: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курса</w:t>
            </w:r>
          </w:p>
        </w:tc>
        <w:tc>
          <w:tcPr>
            <w:tcW w:w="992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 кон</w:t>
            </w: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курса</w:t>
            </w:r>
          </w:p>
        </w:tc>
        <w:tc>
          <w:tcPr>
            <w:tcW w:w="993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 кон</w:t>
            </w: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курса</w:t>
            </w:r>
          </w:p>
        </w:tc>
        <w:tc>
          <w:tcPr>
            <w:tcW w:w="850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851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850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4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333CE6" w:rsidRPr="00601141" w:rsidTr="00333CE6">
        <w:trPr>
          <w:jc w:val="center"/>
        </w:trPr>
        <w:tc>
          <w:tcPr>
            <w:tcW w:w="567" w:type="dxa"/>
          </w:tcPr>
          <w:p w:rsidR="00333CE6" w:rsidRPr="00601141" w:rsidRDefault="00333CE6" w:rsidP="00333C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85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Чемпионат мира </w:t>
            </w: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 неолимпийским видам спорта</w:t>
            </w:r>
          </w:p>
        </w:tc>
        <w:tc>
          <w:tcPr>
            <w:tcW w:w="992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800</w:t>
            </w:r>
          </w:p>
        </w:tc>
        <w:tc>
          <w:tcPr>
            <w:tcW w:w="992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93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50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851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134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333CE6" w:rsidRPr="00601141" w:rsidTr="00333CE6">
        <w:trPr>
          <w:jc w:val="center"/>
        </w:trPr>
        <w:tc>
          <w:tcPr>
            <w:tcW w:w="567" w:type="dxa"/>
          </w:tcPr>
          <w:p w:rsidR="00333CE6" w:rsidRPr="00601141" w:rsidRDefault="00333CE6" w:rsidP="00333C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85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Всемирная универсиада</w:t>
            </w:r>
          </w:p>
        </w:tc>
        <w:tc>
          <w:tcPr>
            <w:tcW w:w="992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992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993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850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1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850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333CE6" w:rsidRPr="00601141" w:rsidTr="00333CE6">
        <w:trPr>
          <w:jc w:val="center"/>
        </w:trPr>
        <w:tc>
          <w:tcPr>
            <w:tcW w:w="567" w:type="dxa"/>
          </w:tcPr>
          <w:p w:rsidR="00333CE6" w:rsidRPr="00601141" w:rsidRDefault="00333CE6" w:rsidP="00333C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85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Чемпионат </w:t>
            </w:r>
          </w:p>
          <w:p w:rsidR="00333CE6" w:rsidRPr="00601141" w:rsidRDefault="00333CE6" w:rsidP="00333C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Европы     </w:t>
            </w:r>
          </w:p>
        </w:tc>
        <w:tc>
          <w:tcPr>
            <w:tcW w:w="992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92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3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851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850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134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333CE6" w:rsidRPr="00601141" w:rsidTr="00333CE6">
        <w:trPr>
          <w:jc w:val="center"/>
        </w:trPr>
        <w:tc>
          <w:tcPr>
            <w:tcW w:w="567" w:type="dxa"/>
          </w:tcPr>
          <w:p w:rsidR="00333CE6" w:rsidRPr="00601141" w:rsidRDefault="00333CE6" w:rsidP="00333C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985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Кубок Мира</w:t>
            </w:r>
          </w:p>
        </w:tc>
        <w:tc>
          <w:tcPr>
            <w:tcW w:w="992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992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850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851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850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34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333CE6" w:rsidRPr="00601141" w:rsidTr="00333CE6">
        <w:trPr>
          <w:jc w:val="center"/>
        </w:trPr>
        <w:tc>
          <w:tcPr>
            <w:tcW w:w="567" w:type="dxa"/>
          </w:tcPr>
          <w:p w:rsidR="00333CE6" w:rsidRPr="00601141" w:rsidRDefault="00333CE6" w:rsidP="00333C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985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Кубок Европы            </w:t>
            </w:r>
          </w:p>
        </w:tc>
        <w:tc>
          <w:tcPr>
            <w:tcW w:w="992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992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993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850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851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50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33CE6" w:rsidRPr="00601141" w:rsidTr="00333CE6">
        <w:trPr>
          <w:jc w:val="center"/>
        </w:trPr>
        <w:tc>
          <w:tcPr>
            <w:tcW w:w="567" w:type="dxa"/>
          </w:tcPr>
          <w:p w:rsidR="00333CE6" w:rsidRPr="00601141" w:rsidRDefault="00333CE6" w:rsidP="00333C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985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Первенство мира</w:t>
            </w:r>
          </w:p>
        </w:tc>
        <w:tc>
          <w:tcPr>
            <w:tcW w:w="992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993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850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851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4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33CE6" w:rsidRPr="00601141" w:rsidTr="00333CE6">
        <w:trPr>
          <w:jc w:val="center"/>
        </w:trPr>
        <w:tc>
          <w:tcPr>
            <w:tcW w:w="567" w:type="dxa"/>
          </w:tcPr>
          <w:p w:rsidR="00333CE6" w:rsidRPr="00601141" w:rsidRDefault="00333CE6" w:rsidP="00333C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985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Первенство  </w:t>
            </w:r>
          </w:p>
          <w:p w:rsidR="00333CE6" w:rsidRPr="00601141" w:rsidRDefault="00333CE6" w:rsidP="00333C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Европы    </w:t>
            </w:r>
          </w:p>
        </w:tc>
        <w:tc>
          <w:tcPr>
            <w:tcW w:w="992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992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993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34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333CE6" w:rsidRPr="00601141" w:rsidTr="00333CE6">
        <w:trPr>
          <w:jc w:val="center"/>
        </w:trPr>
        <w:tc>
          <w:tcPr>
            <w:tcW w:w="567" w:type="dxa"/>
          </w:tcPr>
          <w:p w:rsidR="00333CE6" w:rsidRPr="00601141" w:rsidRDefault="00333CE6" w:rsidP="00333C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985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Всероссийская спартакиада сильнейших спортсменов</w:t>
            </w:r>
          </w:p>
        </w:tc>
        <w:tc>
          <w:tcPr>
            <w:tcW w:w="992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992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850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851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850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333CE6" w:rsidRPr="00601141" w:rsidTr="00333CE6">
        <w:trPr>
          <w:jc w:val="center"/>
        </w:trPr>
        <w:tc>
          <w:tcPr>
            <w:tcW w:w="567" w:type="dxa"/>
          </w:tcPr>
          <w:p w:rsidR="00333CE6" w:rsidRPr="00601141" w:rsidRDefault="00333CE6" w:rsidP="00333C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985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Чемпионат </w:t>
            </w:r>
          </w:p>
          <w:p w:rsidR="00333CE6" w:rsidRPr="00601141" w:rsidRDefault="00333CE6" w:rsidP="00333C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России                         </w:t>
            </w:r>
          </w:p>
        </w:tc>
        <w:tc>
          <w:tcPr>
            <w:tcW w:w="992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992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993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850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4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333CE6" w:rsidRPr="00601141" w:rsidTr="00333CE6">
        <w:trPr>
          <w:jc w:val="center"/>
        </w:trPr>
        <w:tc>
          <w:tcPr>
            <w:tcW w:w="567" w:type="dxa"/>
          </w:tcPr>
          <w:p w:rsidR="00333CE6" w:rsidRPr="00601141" w:rsidRDefault="00333CE6" w:rsidP="00333C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985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Кубок России</w:t>
            </w:r>
          </w:p>
        </w:tc>
        <w:tc>
          <w:tcPr>
            <w:tcW w:w="992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992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850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851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34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333CE6" w:rsidRPr="00601141" w:rsidTr="00333CE6">
        <w:trPr>
          <w:jc w:val="center"/>
        </w:trPr>
        <w:tc>
          <w:tcPr>
            <w:tcW w:w="567" w:type="dxa"/>
          </w:tcPr>
          <w:p w:rsidR="00333CE6" w:rsidRPr="00601141" w:rsidRDefault="00333CE6" w:rsidP="00333C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985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Первенство России (финалы)</w:t>
            </w:r>
          </w:p>
        </w:tc>
        <w:tc>
          <w:tcPr>
            <w:tcW w:w="992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850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333CE6" w:rsidRPr="00601141" w:rsidTr="00333CE6">
        <w:trPr>
          <w:jc w:val="center"/>
        </w:trPr>
        <w:tc>
          <w:tcPr>
            <w:tcW w:w="567" w:type="dxa"/>
          </w:tcPr>
          <w:p w:rsidR="00333CE6" w:rsidRPr="00601141" w:rsidRDefault="00333CE6" w:rsidP="00333C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985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Всероссийская спартакиада учащихся, молодежи</w:t>
            </w:r>
          </w:p>
        </w:tc>
        <w:tc>
          <w:tcPr>
            <w:tcW w:w="992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850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333CE6" w:rsidRPr="00601141" w:rsidTr="00333CE6">
        <w:trPr>
          <w:jc w:val="center"/>
        </w:trPr>
        <w:tc>
          <w:tcPr>
            <w:tcW w:w="567" w:type="dxa"/>
          </w:tcPr>
          <w:p w:rsidR="00333CE6" w:rsidRPr="00601141" w:rsidRDefault="00333CE6" w:rsidP="00333C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985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Международные соревнования        </w:t>
            </w:r>
          </w:p>
        </w:tc>
        <w:tc>
          <w:tcPr>
            <w:tcW w:w="992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992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33CE6" w:rsidRPr="00601141" w:rsidTr="00333CE6">
        <w:trPr>
          <w:jc w:val="center"/>
        </w:trPr>
        <w:tc>
          <w:tcPr>
            <w:tcW w:w="567" w:type="dxa"/>
          </w:tcPr>
          <w:p w:rsidR="00333CE6" w:rsidRPr="00601141" w:rsidRDefault="00333CE6" w:rsidP="00333C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985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Всероссийские соревнования (финалы)</w:t>
            </w:r>
          </w:p>
        </w:tc>
        <w:tc>
          <w:tcPr>
            <w:tcW w:w="992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3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33CE6" w:rsidRPr="00601141" w:rsidTr="00333CE6">
        <w:trPr>
          <w:jc w:val="center"/>
        </w:trPr>
        <w:tc>
          <w:tcPr>
            <w:tcW w:w="567" w:type="dxa"/>
          </w:tcPr>
          <w:p w:rsidR="00333CE6" w:rsidRPr="00601141" w:rsidRDefault="00333CE6" w:rsidP="00333C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985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Чемпионат Сибирского федерального округа</w:t>
            </w:r>
          </w:p>
        </w:tc>
        <w:tc>
          <w:tcPr>
            <w:tcW w:w="992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33CE6" w:rsidRPr="00601141" w:rsidTr="00333CE6">
        <w:trPr>
          <w:jc w:val="center"/>
        </w:trPr>
        <w:tc>
          <w:tcPr>
            <w:tcW w:w="567" w:type="dxa"/>
          </w:tcPr>
          <w:p w:rsidR="00333CE6" w:rsidRPr="00601141" w:rsidRDefault="00333CE6" w:rsidP="00333C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985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Первенство Сибирского федерального округа</w:t>
            </w:r>
          </w:p>
        </w:tc>
        <w:tc>
          <w:tcPr>
            <w:tcW w:w="992" w:type="dxa"/>
            <w:shd w:val="clear" w:color="auto" w:fill="auto"/>
          </w:tcPr>
          <w:p w:rsidR="00333CE6" w:rsidRPr="00601141" w:rsidRDefault="00333CE6" w:rsidP="00333CE6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3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33CE6" w:rsidRPr="00601141" w:rsidTr="00333CE6">
        <w:trPr>
          <w:jc w:val="center"/>
        </w:trPr>
        <w:tc>
          <w:tcPr>
            <w:tcW w:w="567" w:type="dxa"/>
          </w:tcPr>
          <w:p w:rsidR="00333CE6" w:rsidRPr="00601141" w:rsidRDefault="00333CE6" w:rsidP="00333C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985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Чемпионат Алтайского края</w:t>
            </w:r>
          </w:p>
        </w:tc>
        <w:tc>
          <w:tcPr>
            <w:tcW w:w="992" w:type="dxa"/>
            <w:shd w:val="clear" w:color="auto" w:fill="auto"/>
          </w:tcPr>
          <w:p w:rsidR="00333CE6" w:rsidRPr="00601141" w:rsidRDefault="00333CE6" w:rsidP="00333CE6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33CE6" w:rsidRPr="00601141" w:rsidTr="00333CE6">
        <w:trPr>
          <w:jc w:val="center"/>
        </w:trPr>
        <w:tc>
          <w:tcPr>
            <w:tcW w:w="567" w:type="dxa"/>
          </w:tcPr>
          <w:p w:rsidR="00333CE6" w:rsidRPr="00601141" w:rsidRDefault="00333CE6" w:rsidP="00333C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985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Первенство Алтайского края</w:t>
            </w:r>
          </w:p>
        </w:tc>
        <w:tc>
          <w:tcPr>
            <w:tcW w:w="992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33CE6" w:rsidRPr="00601141" w:rsidRDefault="00333CE6" w:rsidP="00333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333CE6" w:rsidRPr="00601141" w:rsidRDefault="00333CE6" w:rsidP="00333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</w:pPr>
    </w:p>
    <w:p w:rsidR="00333CE6" w:rsidRPr="00601141" w:rsidRDefault="00333CE6" w:rsidP="00333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</w:pPr>
      <w:r w:rsidRPr="00601141"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  <w:t xml:space="preserve">Спортсмены, занявшие призовые места на Олимпийских и Паралимпийских играх, чемпионатах мира по олимпийским видам спорта становятся </w:t>
      </w:r>
      <w:r w:rsidR="00412815" w:rsidRPr="00601141"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  <w:t>победителями Конкурса</w:t>
      </w:r>
      <w:r w:rsidRPr="00601141"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  <w:t xml:space="preserve"> по факту подачи заявки и прилагаемых к ней документов. </w:t>
      </w:r>
    </w:p>
    <w:p w:rsidR="00333CE6" w:rsidRPr="00601141" w:rsidRDefault="00333CE6" w:rsidP="00333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</w:pPr>
      <w:r w:rsidRPr="00601141"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  <w:t xml:space="preserve">Европейские игры по очкам приравниваются к чемпионату Европы. Юношеские Олимпийские игры приравниваются к первенству мира. </w:t>
      </w:r>
      <w:r w:rsidRPr="00601141"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  <w:lastRenderedPageBreak/>
        <w:t>Европейский юношеский олимпийский фестиваль приравнивается к первенству Европы.</w:t>
      </w:r>
    </w:p>
    <w:p w:rsidR="00333CE6" w:rsidRPr="00601141" w:rsidRDefault="00333CE6" w:rsidP="00333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</w:pPr>
      <w:r w:rsidRPr="00601141"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  <w:t xml:space="preserve">Начисление </w:t>
      </w:r>
      <w:r w:rsidR="000525BB" w:rsidRPr="00601141"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  <w:t>баллов</w:t>
      </w:r>
      <w:r w:rsidRPr="00601141"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  <w:t xml:space="preserve"> за участие в спортивных соревнованиях в спортивных дисциплинах, не включенных в программу Олимпийских и Паралимпийских игр, производится с коэффициентом 0,5, за исключением пункта 4 таблицы, указанной в настоящем пункте Положения.</w:t>
      </w:r>
    </w:p>
    <w:p w:rsidR="00AF3317" w:rsidRDefault="00333CE6" w:rsidP="00333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</w:pPr>
      <w:r w:rsidRPr="00601141"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  <w:t xml:space="preserve">Начисление </w:t>
      </w:r>
      <w:r w:rsidR="000525BB" w:rsidRPr="00601141"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  <w:t>баллов</w:t>
      </w:r>
      <w:r w:rsidRPr="00601141"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  <w:t xml:space="preserve"> за участие в спортивных соревнованиях для спортсменов – участников командных игровых видов спорта (баскетбол, водное поло, волейбол, гандбол, регби, футбол, хоккей с шайбой, хоккей на траве) производится с коэффициентом 5.</w:t>
      </w:r>
    </w:p>
    <w:p w:rsidR="00CD14E6" w:rsidRDefault="00CD14E6" w:rsidP="00F51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3.</w:t>
      </w:r>
      <w:r w:rsidR="0020776D">
        <w:rPr>
          <w:rFonts w:ascii="Times New Roman" w:eastAsia="HiddenHorzOCR" w:hAnsi="Times New Roman" w:cs="Times New Roman"/>
          <w:sz w:val="28"/>
          <w:szCs w:val="28"/>
        </w:rPr>
        <w:t>9</w:t>
      </w:r>
      <w:r>
        <w:rPr>
          <w:rFonts w:ascii="Times New Roman" w:eastAsia="HiddenHorzOCR" w:hAnsi="Times New Roman" w:cs="Times New Roman"/>
          <w:sz w:val="28"/>
          <w:szCs w:val="28"/>
        </w:rPr>
        <w:t>. Каждый член Комиссии в</w:t>
      </w:r>
      <w:r w:rsidR="00736B1A">
        <w:rPr>
          <w:rFonts w:ascii="Times New Roman" w:eastAsia="HiddenHorzOCR" w:hAnsi="Times New Roman" w:cs="Times New Roman"/>
          <w:sz w:val="28"/>
          <w:szCs w:val="28"/>
        </w:rPr>
        <w:t>ыставляет баллы, которые в итоге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суммируются.</w:t>
      </w:r>
    </w:p>
    <w:p w:rsidR="00897B4A" w:rsidRDefault="00897B4A" w:rsidP="00F51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 xml:space="preserve">3.10. </w:t>
      </w:r>
      <w:r w:rsidRPr="00897B4A">
        <w:rPr>
          <w:rFonts w:ascii="Times New Roman" w:eastAsia="HiddenHorzOCR" w:hAnsi="Times New Roman" w:cs="Times New Roman"/>
          <w:sz w:val="28"/>
          <w:szCs w:val="28"/>
        </w:rPr>
        <w:t>Не учитываются результаты выступления в соревнованиях, включенных в Единый календарный план Минспорта РФ и Минспорта Алтайского края, за которые спортсмен получил единовременную именную денежную выплату главы города в году</w:t>
      </w:r>
      <w:r w:rsidR="004B557E">
        <w:rPr>
          <w:rFonts w:ascii="Times New Roman" w:eastAsia="HiddenHorzOCR" w:hAnsi="Times New Roman" w:cs="Times New Roman"/>
          <w:sz w:val="28"/>
          <w:szCs w:val="28"/>
        </w:rPr>
        <w:t xml:space="preserve"> проведения Конкурса</w:t>
      </w:r>
      <w:r w:rsidRPr="00897B4A">
        <w:rPr>
          <w:rFonts w:ascii="Times New Roman" w:eastAsia="HiddenHorzOCR" w:hAnsi="Times New Roman" w:cs="Times New Roman"/>
          <w:sz w:val="28"/>
          <w:szCs w:val="28"/>
        </w:rPr>
        <w:t xml:space="preserve"> в соответствии с решением Барнаульской городской думой №352 от 30.08.2019 «О единовременных именных денежных выплатах главы города Барнаула спортсменам города Барнаула».</w:t>
      </w:r>
    </w:p>
    <w:p w:rsidR="00CD14E6" w:rsidRPr="007871E7" w:rsidRDefault="00897B4A" w:rsidP="00F514F7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3.11</w:t>
      </w:r>
      <w:r w:rsidR="00CD14E6">
        <w:rPr>
          <w:rFonts w:ascii="Times New Roman" w:eastAsia="HiddenHorzOCR" w:hAnsi="Times New Roman" w:cs="Times New Roman"/>
          <w:sz w:val="28"/>
          <w:szCs w:val="28"/>
        </w:rPr>
        <w:t>.</w:t>
      </w:r>
      <w:r w:rsidR="00CD14E6" w:rsidRPr="007871E7">
        <w:rPr>
          <w:rFonts w:ascii="Times New Roman" w:eastAsia="HiddenHorzOCR" w:hAnsi="Times New Roman" w:cs="Times New Roman"/>
          <w:sz w:val="28"/>
          <w:szCs w:val="28"/>
        </w:rPr>
        <w:t xml:space="preserve"> Победители </w:t>
      </w:r>
      <w:r w:rsidR="0020776D">
        <w:rPr>
          <w:rFonts w:ascii="Times New Roman" w:eastAsia="HiddenHorzOCR" w:hAnsi="Times New Roman" w:cs="Times New Roman"/>
          <w:sz w:val="28"/>
          <w:szCs w:val="28"/>
        </w:rPr>
        <w:t>К</w:t>
      </w:r>
      <w:r w:rsidR="00CD14E6">
        <w:rPr>
          <w:rFonts w:ascii="Times New Roman" w:eastAsia="HiddenHorzOCR" w:hAnsi="Times New Roman" w:cs="Times New Roman"/>
          <w:sz w:val="28"/>
          <w:szCs w:val="28"/>
        </w:rPr>
        <w:t>онкурса определяются К</w:t>
      </w:r>
      <w:r w:rsidR="00CD14E6" w:rsidRPr="007871E7">
        <w:rPr>
          <w:rFonts w:ascii="Times New Roman" w:eastAsia="HiddenHorzOCR" w:hAnsi="Times New Roman" w:cs="Times New Roman"/>
          <w:sz w:val="28"/>
          <w:szCs w:val="28"/>
        </w:rPr>
        <w:t>омиссией по</w:t>
      </w:r>
      <w:r w:rsidR="00CD14E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CD14E6" w:rsidRPr="007871E7">
        <w:rPr>
          <w:rFonts w:ascii="Times New Roman" w:eastAsia="HiddenHorzOCR" w:hAnsi="Times New Roman" w:cs="Times New Roman"/>
          <w:sz w:val="28"/>
          <w:szCs w:val="28"/>
        </w:rPr>
        <w:t xml:space="preserve">наибольшему </w:t>
      </w:r>
      <w:r w:rsidR="00CD14E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C82383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CD14E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CD14E6" w:rsidRPr="007871E7">
        <w:rPr>
          <w:rFonts w:ascii="Times New Roman" w:eastAsia="HiddenHorzOCR" w:hAnsi="Times New Roman" w:cs="Times New Roman"/>
          <w:sz w:val="28"/>
          <w:szCs w:val="28"/>
        </w:rPr>
        <w:t>количеству</w:t>
      </w:r>
      <w:r w:rsidR="00CD14E6">
        <w:rPr>
          <w:rFonts w:ascii="Times New Roman" w:eastAsia="HiddenHorzOCR" w:hAnsi="Times New Roman" w:cs="Times New Roman"/>
          <w:sz w:val="28"/>
          <w:szCs w:val="28"/>
        </w:rPr>
        <w:t xml:space="preserve">  </w:t>
      </w:r>
      <w:r w:rsidR="00C82383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CD14E6" w:rsidRPr="007871E7">
        <w:rPr>
          <w:rFonts w:ascii="Times New Roman" w:eastAsia="HiddenHorzOCR" w:hAnsi="Times New Roman" w:cs="Times New Roman"/>
          <w:sz w:val="28"/>
          <w:szCs w:val="28"/>
        </w:rPr>
        <w:t xml:space="preserve"> набранных </w:t>
      </w:r>
      <w:r w:rsidR="00CD14E6">
        <w:rPr>
          <w:rFonts w:ascii="Times New Roman" w:eastAsia="HiddenHorzOCR" w:hAnsi="Times New Roman" w:cs="Times New Roman"/>
          <w:sz w:val="28"/>
          <w:szCs w:val="28"/>
        </w:rPr>
        <w:t xml:space="preserve">  </w:t>
      </w:r>
      <w:r w:rsidR="00736B1A">
        <w:rPr>
          <w:rFonts w:ascii="Times New Roman" w:eastAsia="HiddenHorzOCR" w:hAnsi="Times New Roman" w:cs="Times New Roman"/>
          <w:sz w:val="28"/>
          <w:szCs w:val="28"/>
        </w:rPr>
        <w:t>баллов</w:t>
      </w:r>
      <w:r w:rsidR="00CD14E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CD14E6" w:rsidRPr="007871E7">
        <w:rPr>
          <w:rFonts w:ascii="Times New Roman" w:eastAsia="HiddenHorzOCR" w:hAnsi="Times New Roman" w:cs="Times New Roman"/>
          <w:sz w:val="28"/>
          <w:szCs w:val="28"/>
        </w:rPr>
        <w:t xml:space="preserve"> по</w:t>
      </w:r>
      <w:r w:rsidR="00CD14E6">
        <w:rPr>
          <w:rFonts w:ascii="Times New Roman" w:eastAsia="HiddenHorzOCR" w:hAnsi="Times New Roman" w:cs="Times New Roman"/>
          <w:sz w:val="28"/>
          <w:szCs w:val="28"/>
        </w:rPr>
        <w:t xml:space="preserve">  </w:t>
      </w:r>
      <w:r w:rsidR="00CD14E6" w:rsidRPr="007871E7">
        <w:rPr>
          <w:rFonts w:ascii="Times New Roman" w:eastAsia="HiddenHorzOCR" w:hAnsi="Times New Roman" w:cs="Times New Roman"/>
          <w:sz w:val="28"/>
          <w:szCs w:val="28"/>
        </w:rPr>
        <w:t xml:space="preserve"> критериям </w:t>
      </w:r>
      <w:r w:rsidR="005D422F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CD14E6" w:rsidRPr="007871E7">
        <w:rPr>
          <w:rFonts w:ascii="Times New Roman" w:eastAsia="HiddenHorzOCR" w:hAnsi="Times New Roman" w:cs="Times New Roman"/>
          <w:sz w:val="28"/>
          <w:szCs w:val="28"/>
        </w:rPr>
        <w:t>оценки</w:t>
      </w:r>
      <w:r w:rsidR="0020776D">
        <w:rPr>
          <w:rFonts w:ascii="Times New Roman" w:eastAsia="HiddenHorzOCR" w:hAnsi="Times New Roman" w:cs="Times New Roman"/>
          <w:sz w:val="28"/>
          <w:szCs w:val="28"/>
        </w:rPr>
        <w:t xml:space="preserve"> и </w:t>
      </w:r>
      <w:r w:rsidR="00CD14E6">
        <w:rPr>
          <w:rFonts w:ascii="Times New Roman" w:eastAsia="HiddenHorzOCR" w:hAnsi="Times New Roman" w:cs="Times New Roman"/>
          <w:sz w:val="28"/>
          <w:szCs w:val="28"/>
        </w:rPr>
        <w:t xml:space="preserve"> п</w:t>
      </w:r>
      <w:r>
        <w:rPr>
          <w:rFonts w:ascii="Times New Roman" w:eastAsia="HiddenHorzOCR" w:hAnsi="Times New Roman" w:cs="Times New Roman"/>
          <w:sz w:val="28"/>
          <w:szCs w:val="28"/>
        </w:rPr>
        <w:t>о номинациям, указанным в п</w:t>
      </w:r>
      <w:r w:rsidR="000525BB">
        <w:rPr>
          <w:rFonts w:ascii="Times New Roman" w:eastAsia="HiddenHorzOCR" w:hAnsi="Times New Roman" w:cs="Times New Roman"/>
          <w:sz w:val="28"/>
          <w:szCs w:val="28"/>
        </w:rPr>
        <w:t xml:space="preserve">ункте </w:t>
      </w:r>
      <w:r>
        <w:rPr>
          <w:rFonts w:ascii="Times New Roman" w:eastAsia="HiddenHorzOCR" w:hAnsi="Times New Roman" w:cs="Times New Roman"/>
          <w:sz w:val="28"/>
          <w:szCs w:val="28"/>
        </w:rPr>
        <w:t>2.7</w:t>
      </w:r>
      <w:r w:rsidR="00CD14E6">
        <w:rPr>
          <w:rFonts w:ascii="Times New Roman" w:eastAsia="HiddenHorzOCR" w:hAnsi="Times New Roman" w:cs="Times New Roman"/>
          <w:sz w:val="28"/>
          <w:szCs w:val="28"/>
        </w:rPr>
        <w:t xml:space="preserve"> Положения.</w:t>
      </w:r>
    </w:p>
    <w:p w:rsidR="00CD14E6" w:rsidRDefault="00DC4CCA" w:rsidP="00F51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DC4CCA">
        <w:rPr>
          <w:rFonts w:ascii="Times New Roman" w:eastAsia="HiddenHorzOCR" w:hAnsi="Times New Roman" w:cs="Times New Roman"/>
          <w:sz w:val="28"/>
          <w:szCs w:val="28"/>
        </w:rPr>
        <w:t xml:space="preserve">При наличии равного количества </w:t>
      </w:r>
      <w:r w:rsidR="00736B1A">
        <w:rPr>
          <w:rFonts w:ascii="Times New Roman" w:eastAsia="HiddenHorzOCR" w:hAnsi="Times New Roman" w:cs="Times New Roman"/>
          <w:sz w:val="28"/>
          <w:szCs w:val="28"/>
        </w:rPr>
        <w:t>баллов</w:t>
      </w:r>
      <w:r w:rsidRPr="00DC4CCA">
        <w:rPr>
          <w:rFonts w:ascii="Times New Roman" w:eastAsia="HiddenHorzOCR" w:hAnsi="Times New Roman" w:cs="Times New Roman"/>
          <w:sz w:val="28"/>
          <w:szCs w:val="28"/>
        </w:rPr>
        <w:t xml:space="preserve">, набранных двумя или более спортсменами, решение принимается простым большинством голосов присутствующих на заседании членов </w:t>
      </w:r>
      <w:r w:rsidR="00795440">
        <w:rPr>
          <w:rFonts w:ascii="Times New Roman" w:eastAsia="HiddenHorzOCR" w:hAnsi="Times New Roman" w:cs="Times New Roman"/>
          <w:sz w:val="28"/>
          <w:szCs w:val="28"/>
        </w:rPr>
        <w:t>К</w:t>
      </w:r>
      <w:r w:rsidRPr="00DC4CCA">
        <w:rPr>
          <w:rFonts w:ascii="Times New Roman" w:eastAsia="HiddenHorzOCR" w:hAnsi="Times New Roman" w:cs="Times New Roman"/>
          <w:sz w:val="28"/>
          <w:szCs w:val="28"/>
        </w:rPr>
        <w:t xml:space="preserve">омиссии путем открытого голосования. При равенстве голосов решающим является голос председательствующего на заседании </w:t>
      </w:r>
      <w:r w:rsidR="00795440">
        <w:rPr>
          <w:rFonts w:ascii="Times New Roman" w:eastAsia="HiddenHorzOCR" w:hAnsi="Times New Roman" w:cs="Times New Roman"/>
          <w:sz w:val="28"/>
          <w:szCs w:val="28"/>
        </w:rPr>
        <w:t>К</w:t>
      </w:r>
      <w:r w:rsidRPr="00DC4CCA">
        <w:rPr>
          <w:rFonts w:ascii="Times New Roman" w:eastAsia="HiddenHorzOCR" w:hAnsi="Times New Roman" w:cs="Times New Roman"/>
          <w:sz w:val="28"/>
          <w:szCs w:val="28"/>
        </w:rPr>
        <w:t>омиссии</w:t>
      </w:r>
      <w:r w:rsidR="00CD14E6" w:rsidRPr="007871E7">
        <w:rPr>
          <w:rFonts w:ascii="Times New Roman" w:eastAsia="HiddenHorzOCR" w:hAnsi="Times New Roman" w:cs="Times New Roman"/>
          <w:sz w:val="28"/>
          <w:szCs w:val="28"/>
        </w:rPr>
        <w:t>.</w:t>
      </w:r>
    </w:p>
    <w:p w:rsidR="009307CC" w:rsidRDefault="009307CC" w:rsidP="00F514F7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4B557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167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победителей</w:t>
      </w:r>
      <w:r w:rsidR="00EC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  <w:r w:rsidR="00D16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ежегодно исходя из объема бюджетных ассигнований, выде</w:t>
      </w:r>
      <w:r w:rsidR="00242FF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ленных</w:t>
      </w:r>
      <w:r w:rsidR="0031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Комитету</w:t>
      </w:r>
      <w:r w:rsidR="00242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проведение Конкурса, </w:t>
      </w:r>
      <w:r w:rsidR="00D16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распределятся </w:t>
      </w:r>
      <w:r w:rsidR="003159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номинациям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CE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образом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307CC" w:rsidRPr="00EC7EFD" w:rsidRDefault="009307CC" w:rsidP="00F514F7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спортсмены по олимпийским видам спорта – </w:t>
      </w:r>
      <w:r w:rsidR="00333CE6" w:rsidRPr="00EC7EFD">
        <w:rPr>
          <w:rFonts w:ascii="Times New Roman" w:eastAsia="Times New Roman" w:hAnsi="Times New Roman" w:cs="Times New Roman"/>
          <w:sz w:val="28"/>
          <w:szCs w:val="28"/>
          <w:lang w:eastAsia="ru-RU"/>
        </w:rPr>
        <w:t>50%</w:t>
      </w:r>
      <w:r w:rsidR="00EC7EFD" w:rsidRPr="00EC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 победителей Конкурса</w:t>
      </w:r>
      <w:r w:rsidRPr="00EC7E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07CC" w:rsidRPr="00EC7EFD" w:rsidRDefault="009307CC" w:rsidP="00F514F7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спортсмены по неолимпийским видам спорта – </w:t>
      </w:r>
      <w:r w:rsidR="00333CE6" w:rsidRPr="00EC7EFD">
        <w:rPr>
          <w:rFonts w:ascii="Times New Roman" w:eastAsia="Times New Roman" w:hAnsi="Times New Roman" w:cs="Times New Roman"/>
          <w:sz w:val="28"/>
          <w:szCs w:val="28"/>
          <w:lang w:eastAsia="ru-RU"/>
        </w:rPr>
        <w:t>20%</w:t>
      </w:r>
      <w:r w:rsidR="00EC7EFD" w:rsidRPr="00EC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 победителей Конкурса</w:t>
      </w:r>
      <w:r w:rsidRPr="00EC7E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07CC" w:rsidRPr="00EC7EFD" w:rsidRDefault="009307CC" w:rsidP="00F514F7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спортсмены  </w:t>
      </w:r>
      <w:r w:rsidR="00B05667" w:rsidRPr="00EC7E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игровым (командным) видам спорта (хоккей, волейбол, футбол, баскетбол, хоккей на траве)</w:t>
      </w:r>
      <w:r w:rsidR="00333CE6" w:rsidRPr="00EC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33CE6" w:rsidRPr="00EC7EFD">
        <w:rPr>
          <w:rFonts w:ascii="Times New Roman" w:eastAsia="Times New Roman" w:hAnsi="Times New Roman" w:cs="Times New Roman"/>
          <w:sz w:val="28"/>
          <w:szCs w:val="28"/>
          <w:lang w:eastAsia="ru-RU"/>
        </w:rPr>
        <w:t>10%</w:t>
      </w:r>
      <w:r w:rsidR="00EC7EFD" w:rsidRPr="00EC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 победителей Конкурса</w:t>
      </w:r>
      <w:r w:rsidRPr="00EC7E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3CE6" w:rsidRPr="00EC7EFD" w:rsidRDefault="00333CE6" w:rsidP="00333CE6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F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спортсмены по паралимпийским видам спорта - 10%</w:t>
      </w:r>
      <w:r w:rsidR="00EC7EFD" w:rsidRPr="00EC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 победителей Конкурса</w:t>
      </w:r>
      <w:r w:rsidRPr="00EC7E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3CE6" w:rsidRPr="00EC7EFD" w:rsidRDefault="00333CE6" w:rsidP="00333CE6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F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спортсмены по непаралимпийским видам спорта - 10%</w:t>
      </w:r>
      <w:r w:rsidR="00EC7EFD" w:rsidRPr="00EC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 победителей Конкурса</w:t>
      </w:r>
      <w:r w:rsidRPr="00EC7E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07CC" w:rsidRDefault="009307CC" w:rsidP="00F51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кандидатов в одной из номинаций место переходит тому кандидату, у которого большее количество баллов из оставшихся кандидатов</w:t>
      </w:r>
      <w:r w:rsidR="006D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иным номинациям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14E6" w:rsidRPr="00315930" w:rsidRDefault="00CD14E6" w:rsidP="00F51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lastRenderedPageBreak/>
        <w:tab/>
        <w:t>3.1</w:t>
      </w:r>
      <w:r w:rsidR="004B557E">
        <w:rPr>
          <w:rFonts w:ascii="Times New Roman" w:eastAsia="HiddenHorzOCR" w:hAnsi="Times New Roman" w:cs="Times New Roman"/>
          <w:sz w:val="28"/>
          <w:szCs w:val="28"/>
        </w:rPr>
        <w:t>3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. Решение Комиссии оформляется протоколом в течение </w:t>
      </w:r>
      <w:r w:rsidR="00315930">
        <w:rPr>
          <w:rFonts w:ascii="Times New Roman" w:eastAsia="HiddenHorzOCR" w:hAnsi="Times New Roman" w:cs="Times New Roman"/>
          <w:sz w:val="28"/>
          <w:szCs w:val="28"/>
        </w:rPr>
        <w:t>2</w:t>
      </w:r>
      <w:r w:rsidR="004A1C6B">
        <w:rPr>
          <w:rFonts w:ascii="Times New Roman" w:eastAsia="HiddenHorzOCR" w:hAnsi="Times New Roman" w:cs="Times New Roman"/>
          <w:sz w:val="28"/>
          <w:szCs w:val="28"/>
        </w:rPr>
        <w:t xml:space="preserve"> рабоч</w:t>
      </w:r>
      <w:r w:rsidR="00315930">
        <w:rPr>
          <w:rFonts w:ascii="Times New Roman" w:eastAsia="HiddenHorzOCR" w:hAnsi="Times New Roman" w:cs="Times New Roman"/>
          <w:sz w:val="28"/>
          <w:szCs w:val="28"/>
        </w:rPr>
        <w:t xml:space="preserve">их </w:t>
      </w:r>
      <w:r w:rsidR="004A1C6B">
        <w:rPr>
          <w:rFonts w:ascii="Times New Roman" w:eastAsia="HiddenHorzOCR" w:hAnsi="Times New Roman" w:cs="Times New Roman"/>
          <w:sz w:val="28"/>
          <w:szCs w:val="28"/>
        </w:rPr>
        <w:t>дн</w:t>
      </w:r>
      <w:r w:rsidR="00315930">
        <w:rPr>
          <w:rFonts w:ascii="Times New Roman" w:eastAsia="HiddenHorzOCR" w:hAnsi="Times New Roman" w:cs="Times New Roman"/>
          <w:sz w:val="28"/>
          <w:szCs w:val="28"/>
        </w:rPr>
        <w:t>ей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со дня заседания Ко</w:t>
      </w:r>
      <w:r w:rsidR="00315930">
        <w:rPr>
          <w:rFonts w:ascii="Times New Roman" w:eastAsia="HiddenHorzOCR" w:hAnsi="Times New Roman" w:cs="Times New Roman"/>
          <w:sz w:val="28"/>
          <w:szCs w:val="28"/>
        </w:rPr>
        <w:t xml:space="preserve">миссии. </w:t>
      </w:r>
      <w:r w:rsidR="00315930" w:rsidRPr="00315930">
        <w:rPr>
          <w:rFonts w:ascii="Times New Roman" w:eastAsia="HiddenHorzOCR" w:hAnsi="Times New Roman" w:cs="Times New Roman"/>
          <w:sz w:val="28"/>
          <w:szCs w:val="28"/>
        </w:rPr>
        <w:t xml:space="preserve">Комитет готовит </w:t>
      </w:r>
      <w:r w:rsidR="00114F55">
        <w:rPr>
          <w:rFonts w:ascii="Times New Roman" w:eastAsia="HiddenHorzOCR" w:hAnsi="Times New Roman" w:cs="Times New Roman"/>
          <w:sz w:val="28"/>
          <w:szCs w:val="28"/>
        </w:rPr>
        <w:t>п</w:t>
      </w:r>
      <w:r w:rsidR="00315930" w:rsidRPr="00315930">
        <w:rPr>
          <w:rFonts w:ascii="Times New Roman" w:eastAsia="HiddenHorzOCR" w:hAnsi="Times New Roman" w:cs="Times New Roman"/>
          <w:sz w:val="28"/>
          <w:szCs w:val="28"/>
        </w:rPr>
        <w:t>риказ об утверждении итогов Конкурса в течение 3 рабочих дней со дня заседания Комиссии.</w:t>
      </w:r>
    </w:p>
    <w:p w:rsidR="00B10847" w:rsidRDefault="00CD14E6" w:rsidP="00F51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3.1</w:t>
      </w:r>
      <w:r w:rsidR="004B557E">
        <w:rPr>
          <w:rFonts w:ascii="Times New Roman" w:eastAsia="HiddenHorzOCR" w:hAnsi="Times New Roman" w:cs="Times New Roman"/>
          <w:sz w:val="28"/>
          <w:szCs w:val="28"/>
        </w:rPr>
        <w:t>4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. </w:t>
      </w:r>
      <w:r w:rsidRPr="00315930">
        <w:rPr>
          <w:rFonts w:ascii="Times New Roman" w:eastAsia="HiddenHorzOCR" w:hAnsi="Times New Roman" w:cs="Times New Roman"/>
          <w:sz w:val="28"/>
          <w:szCs w:val="28"/>
        </w:rPr>
        <w:t xml:space="preserve">Приказ об утверждении итогов Конкурса размещается на официальном Интернет-сайте города </w:t>
      </w:r>
      <w:r w:rsidR="00795440" w:rsidRPr="00315930">
        <w:rPr>
          <w:rFonts w:ascii="Times New Roman" w:eastAsia="HiddenHorzOCR" w:hAnsi="Times New Roman" w:cs="Times New Roman"/>
          <w:sz w:val="28"/>
          <w:szCs w:val="28"/>
        </w:rPr>
        <w:t>не позднее</w:t>
      </w:r>
      <w:r w:rsidRPr="00315930">
        <w:rPr>
          <w:rFonts w:ascii="Times New Roman" w:eastAsia="HiddenHorzOCR" w:hAnsi="Times New Roman" w:cs="Times New Roman"/>
          <w:sz w:val="28"/>
          <w:szCs w:val="28"/>
        </w:rPr>
        <w:t xml:space="preserve"> 3 раб</w:t>
      </w:r>
      <w:r w:rsidR="00C82383" w:rsidRPr="00315930">
        <w:rPr>
          <w:rFonts w:ascii="Times New Roman" w:eastAsia="HiddenHorzOCR" w:hAnsi="Times New Roman" w:cs="Times New Roman"/>
          <w:sz w:val="28"/>
          <w:szCs w:val="28"/>
        </w:rPr>
        <w:t>очих дней после его утверждения.</w:t>
      </w:r>
    </w:p>
    <w:p w:rsidR="006D4BD9" w:rsidRDefault="006D4BD9" w:rsidP="00F51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</w:pPr>
    </w:p>
    <w:p w:rsidR="00CD14E6" w:rsidRPr="00887CBB" w:rsidRDefault="00CD14E6" w:rsidP="00F51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</w:pPr>
      <w:r w:rsidRPr="00887CBB"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  <w:t>4. Награждение победителей</w:t>
      </w:r>
    </w:p>
    <w:p w:rsidR="00B10847" w:rsidRPr="00887CBB" w:rsidRDefault="00B10847" w:rsidP="00F514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</w:pPr>
    </w:p>
    <w:p w:rsidR="00CD14E6" w:rsidRPr="00887CBB" w:rsidRDefault="00CD14E6" w:rsidP="00F51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7CBB"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  <w:t xml:space="preserve">4.1. Победители </w:t>
      </w:r>
      <w:r w:rsidR="00242FFE"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  <w:t>К</w:t>
      </w:r>
      <w:r w:rsidRPr="00887CBB"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  <w:t xml:space="preserve">онкурса награждаются денежными </w:t>
      </w:r>
      <w:r w:rsidR="00B05667" w:rsidRPr="00887CBB"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  <w:t>поощрениями</w:t>
      </w:r>
      <w:r w:rsidRPr="00887CBB"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  <w:t xml:space="preserve"> </w:t>
      </w:r>
      <w:r w:rsidR="00315930" w:rsidRPr="00887CB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</w:t>
      </w:r>
      <w:r w:rsidR="00315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5930" w:rsidRPr="00887CBB">
        <w:rPr>
          <w:rFonts w:ascii="Times New Roman" w:hAnsi="Times New Roman" w:cs="Times New Roman"/>
          <w:color w:val="000000" w:themeColor="text1"/>
          <w:sz w:val="28"/>
          <w:szCs w:val="28"/>
        </w:rPr>
        <w:t>с выделенными бюджетными ассигнованиями</w:t>
      </w:r>
      <w:r w:rsidR="00315930" w:rsidRPr="00887CBB"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  <w:t xml:space="preserve"> </w:t>
      </w:r>
      <w:r w:rsidRPr="00887CBB"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  <w:t>в размере</w:t>
      </w:r>
      <w:r w:rsidR="004A1C6B" w:rsidRPr="00887C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A1C6B" w:rsidRPr="00887CBB">
        <w:t xml:space="preserve"> </w:t>
      </w:r>
      <w:r w:rsidR="00242FFE" w:rsidRPr="00315930">
        <w:rPr>
          <w:rFonts w:ascii="Times New Roman" w:hAnsi="Times New Roman" w:cs="Times New Roman"/>
          <w:sz w:val="28"/>
          <w:szCs w:val="28"/>
        </w:rPr>
        <w:t>установленно</w:t>
      </w:r>
      <w:r w:rsidR="004A1C6B" w:rsidRPr="00315930">
        <w:rPr>
          <w:rFonts w:ascii="Times New Roman" w:hAnsi="Times New Roman" w:cs="Times New Roman"/>
          <w:sz w:val="28"/>
          <w:szCs w:val="28"/>
        </w:rPr>
        <w:t xml:space="preserve">м </w:t>
      </w:r>
      <w:r w:rsidR="00242FFE" w:rsidRPr="00315930">
        <w:rPr>
          <w:rFonts w:ascii="Times New Roman" w:hAnsi="Times New Roman" w:cs="Times New Roman"/>
          <w:sz w:val="28"/>
          <w:szCs w:val="28"/>
        </w:rPr>
        <w:t xml:space="preserve">приказом Комитета </w:t>
      </w:r>
      <w:r w:rsidR="004A1C6B" w:rsidRPr="00315930">
        <w:rPr>
          <w:rFonts w:ascii="Times New Roman" w:hAnsi="Times New Roman" w:cs="Times New Roman"/>
          <w:sz w:val="28"/>
          <w:szCs w:val="28"/>
        </w:rPr>
        <w:t>на текущий финансовый год</w:t>
      </w:r>
      <w:r w:rsidR="00242FFE" w:rsidRPr="00315930">
        <w:rPr>
          <w:rFonts w:ascii="Times New Roman" w:hAnsi="Times New Roman" w:cs="Times New Roman"/>
          <w:sz w:val="28"/>
          <w:szCs w:val="28"/>
        </w:rPr>
        <w:t>,</w:t>
      </w:r>
      <w:r w:rsidR="000525BB" w:rsidRPr="00315930">
        <w:rPr>
          <w:rFonts w:ascii="Times New Roman" w:hAnsi="Times New Roman" w:cs="Times New Roman"/>
          <w:sz w:val="28"/>
          <w:szCs w:val="28"/>
        </w:rPr>
        <w:t xml:space="preserve"> </w:t>
      </w:r>
      <w:r w:rsidR="000525BB">
        <w:rPr>
          <w:rFonts w:ascii="Times New Roman" w:hAnsi="Times New Roman" w:cs="Times New Roman"/>
          <w:color w:val="000000" w:themeColor="text1"/>
          <w:sz w:val="28"/>
          <w:szCs w:val="28"/>
        </w:rPr>
        <w:t>принятым до размещения о</w:t>
      </w:r>
      <w:r w:rsidR="000525BB" w:rsidRPr="000525BB">
        <w:rPr>
          <w:rFonts w:ascii="Times New Roman" w:hAnsi="Times New Roman" w:cs="Times New Roman"/>
          <w:color w:val="000000" w:themeColor="text1"/>
          <w:sz w:val="28"/>
          <w:szCs w:val="28"/>
        </w:rPr>
        <w:t>бъявлени</w:t>
      </w:r>
      <w:r w:rsidR="000525B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0525BB" w:rsidRPr="00052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проведении Конкурса</w:t>
      </w:r>
      <w:r w:rsidR="000525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6704" w:rsidRPr="00733E4B" w:rsidRDefault="00B548D7" w:rsidP="00A167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E4B">
        <w:rPr>
          <w:rFonts w:ascii="Times New Roman" w:eastAsia="HiddenHorzOCR" w:hAnsi="Times New Roman" w:cs="Times New Roman"/>
          <w:sz w:val="28"/>
          <w:szCs w:val="28"/>
        </w:rPr>
        <w:t>4.2</w:t>
      </w:r>
      <w:r w:rsidR="00CD14E6" w:rsidRPr="00733E4B">
        <w:rPr>
          <w:rFonts w:ascii="Times New Roman" w:eastAsia="HiddenHorzOCR" w:hAnsi="Times New Roman" w:cs="Times New Roman"/>
          <w:sz w:val="28"/>
          <w:szCs w:val="28"/>
        </w:rPr>
        <w:t>. В</w:t>
      </w:r>
      <w:r w:rsidR="00736B1A" w:rsidRPr="00733E4B">
        <w:rPr>
          <w:rFonts w:ascii="Times New Roman" w:hAnsi="Times New Roman" w:cs="Times New Roman"/>
          <w:sz w:val="28"/>
          <w:szCs w:val="28"/>
        </w:rPr>
        <w:t>ыплат</w:t>
      </w:r>
      <w:r w:rsidR="004B40CA" w:rsidRPr="00733E4B">
        <w:rPr>
          <w:rFonts w:ascii="Times New Roman" w:hAnsi="Times New Roman" w:cs="Times New Roman"/>
          <w:sz w:val="28"/>
          <w:szCs w:val="28"/>
        </w:rPr>
        <w:t>ы</w:t>
      </w:r>
      <w:r w:rsidR="00736B1A" w:rsidRPr="00733E4B">
        <w:rPr>
          <w:rFonts w:ascii="Times New Roman" w:hAnsi="Times New Roman" w:cs="Times New Roman"/>
          <w:sz w:val="28"/>
          <w:szCs w:val="28"/>
        </w:rPr>
        <w:t xml:space="preserve"> </w:t>
      </w:r>
      <w:r w:rsidR="004B40CA" w:rsidRPr="00733E4B">
        <w:rPr>
          <w:rFonts w:ascii="Times New Roman" w:hAnsi="Times New Roman" w:cs="Times New Roman"/>
          <w:sz w:val="28"/>
          <w:szCs w:val="28"/>
        </w:rPr>
        <w:t xml:space="preserve">денежных </w:t>
      </w:r>
      <w:r w:rsidR="00F54492" w:rsidRPr="00733E4B">
        <w:rPr>
          <w:rFonts w:ascii="Times New Roman" w:hAnsi="Times New Roman" w:cs="Times New Roman"/>
          <w:sz w:val="28"/>
          <w:szCs w:val="28"/>
        </w:rPr>
        <w:t>поощрени</w:t>
      </w:r>
      <w:r w:rsidR="004B40CA" w:rsidRPr="00733E4B">
        <w:rPr>
          <w:rFonts w:ascii="Times New Roman" w:hAnsi="Times New Roman" w:cs="Times New Roman"/>
          <w:sz w:val="28"/>
          <w:szCs w:val="28"/>
        </w:rPr>
        <w:t>й</w:t>
      </w:r>
      <w:r w:rsidR="009307CC" w:rsidRPr="00733E4B">
        <w:rPr>
          <w:rFonts w:ascii="Times New Roman" w:hAnsi="Times New Roman" w:cs="Times New Roman"/>
          <w:sz w:val="28"/>
          <w:szCs w:val="28"/>
        </w:rPr>
        <w:t xml:space="preserve"> производится Комитетом</w:t>
      </w:r>
      <w:r w:rsidR="00CD14E6" w:rsidRPr="00733E4B">
        <w:rPr>
          <w:rFonts w:ascii="Times New Roman" w:hAnsi="Times New Roman" w:cs="Times New Roman"/>
          <w:sz w:val="28"/>
          <w:szCs w:val="28"/>
        </w:rPr>
        <w:t xml:space="preserve"> путем перечисления денежных средств на расчетны</w:t>
      </w:r>
      <w:r w:rsidR="004B40CA" w:rsidRPr="00733E4B">
        <w:rPr>
          <w:rFonts w:ascii="Times New Roman" w:hAnsi="Times New Roman" w:cs="Times New Roman"/>
          <w:sz w:val="28"/>
          <w:szCs w:val="28"/>
        </w:rPr>
        <w:t>е</w:t>
      </w:r>
      <w:r w:rsidR="00CD14E6" w:rsidRPr="00733E4B">
        <w:rPr>
          <w:rFonts w:ascii="Times New Roman" w:hAnsi="Times New Roman" w:cs="Times New Roman"/>
          <w:sz w:val="28"/>
          <w:szCs w:val="28"/>
        </w:rPr>
        <w:t xml:space="preserve"> счет</w:t>
      </w:r>
      <w:r w:rsidR="004B40CA" w:rsidRPr="00733E4B">
        <w:rPr>
          <w:rFonts w:ascii="Times New Roman" w:hAnsi="Times New Roman" w:cs="Times New Roman"/>
          <w:sz w:val="28"/>
          <w:szCs w:val="28"/>
        </w:rPr>
        <w:t>а победителей К</w:t>
      </w:r>
      <w:r w:rsidR="00C82383" w:rsidRPr="00733E4B">
        <w:rPr>
          <w:rFonts w:ascii="Times New Roman" w:hAnsi="Times New Roman" w:cs="Times New Roman"/>
          <w:sz w:val="28"/>
          <w:szCs w:val="28"/>
        </w:rPr>
        <w:t>онкурса</w:t>
      </w:r>
      <w:r w:rsidR="00A16704" w:rsidRPr="00733E4B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со дня принятия приказа об утверждении итогов Конкурса.</w:t>
      </w:r>
    </w:p>
    <w:p w:rsidR="00CD14E6" w:rsidRPr="004A1C6B" w:rsidRDefault="00CD14E6" w:rsidP="00F514F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7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B548D7" w:rsidRPr="00887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4.3</w:t>
      </w:r>
      <w:r w:rsidRPr="00887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Финансирование расходов на выплату </w:t>
      </w:r>
      <w:r w:rsidR="00B05667" w:rsidRPr="00887CBB">
        <w:rPr>
          <w:rFonts w:ascii="Times New Roman" w:hAnsi="Times New Roman" w:cs="Times New Roman"/>
          <w:color w:val="000000" w:themeColor="text1"/>
          <w:sz w:val="28"/>
          <w:szCs w:val="28"/>
        </w:rPr>
        <w:t>денежных поощрений</w:t>
      </w:r>
      <w:r w:rsidRPr="00887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победителям Конкурса осуществляется за счет средств бюджета города в пределах ассигнований на текущий год в рамках муниципальной Программы «Развитие физической культуры и спорт</w:t>
      </w:r>
      <w:r w:rsidR="00AA52FA" w:rsidRPr="00887CBB">
        <w:rPr>
          <w:rFonts w:ascii="Times New Roman" w:hAnsi="Times New Roman" w:cs="Times New Roman"/>
          <w:color w:val="000000" w:themeColor="text1"/>
          <w:sz w:val="28"/>
          <w:szCs w:val="28"/>
        </w:rPr>
        <w:t>а в городе Барнауле</w:t>
      </w:r>
      <w:r w:rsidRPr="00887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и является расходным обязательством </w:t>
      </w:r>
      <w:r w:rsidR="00846CD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87CBB">
        <w:rPr>
          <w:rFonts w:ascii="Times New Roman" w:hAnsi="Times New Roman" w:cs="Times New Roman"/>
          <w:color w:val="000000" w:themeColor="text1"/>
          <w:sz w:val="28"/>
          <w:szCs w:val="28"/>
        </w:rPr>
        <w:t>омитета.</w:t>
      </w:r>
    </w:p>
    <w:p w:rsidR="009307CC" w:rsidRDefault="009307CC" w:rsidP="00F51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sectPr w:rsidR="009307CC" w:rsidSect="004B40CA">
      <w:headerReference w:type="default" r:id="rId8"/>
      <w:pgSz w:w="11906" w:h="16838"/>
      <w:pgMar w:top="1134" w:right="851" w:bottom="1134" w:left="1985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529" w:rsidRDefault="00800529" w:rsidP="00795440">
      <w:pPr>
        <w:spacing w:after="0" w:line="240" w:lineRule="auto"/>
      </w:pPr>
      <w:r>
        <w:separator/>
      </w:r>
    </w:p>
  </w:endnote>
  <w:endnote w:type="continuationSeparator" w:id="0">
    <w:p w:rsidR="00800529" w:rsidRDefault="00800529" w:rsidP="0079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529" w:rsidRDefault="00800529" w:rsidP="00795440">
      <w:pPr>
        <w:spacing w:after="0" w:line="240" w:lineRule="auto"/>
      </w:pPr>
      <w:r>
        <w:separator/>
      </w:r>
    </w:p>
  </w:footnote>
  <w:footnote w:type="continuationSeparator" w:id="0">
    <w:p w:rsidR="00800529" w:rsidRDefault="00800529" w:rsidP="00795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4489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800529" w:rsidRPr="00795440" w:rsidRDefault="00800529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 w:rsidRPr="00795440">
          <w:rPr>
            <w:rFonts w:ascii="Times New Roman" w:hAnsi="Times New Roman" w:cs="Times New Roman"/>
            <w:sz w:val="24"/>
          </w:rPr>
          <w:fldChar w:fldCharType="begin"/>
        </w:r>
        <w:r w:rsidRPr="00795440">
          <w:rPr>
            <w:rFonts w:ascii="Times New Roman" w:hAnsi="Times New Roman" w:cs="Times New Roman"/>
            <w:sz w:val="24"/>
          </w:rPr>
          <w:instrText>PAGE   \* MERGEFORMAT</w:instrText>
        </w:r>
        <w:r w:rsidRPr="00795440">
          <w:rPr>
            <w:rFonts w:ascii="Times New Roman" w:hAnsi="Times New Roman" w:cs="Times New Roman"/>
            <w:sz w:val="24"/>
          </w:rPr>
          <w:fldChar w:fldCharType="separate"/>
        </w:r>
        <w:r w:rsidR="00720B38">
          <w:rPr>
            <w:rFonts w:ascii="Times New Roman" w:hAnsi="Times New Roman" w:cs="Times New Roman"/>
            <w:noProof/>
            <w:sz w:val="24"/>
          </w:rPr>
          <w:t>3</w:t>
        </w:r>
        <w:r w:rsidRPr="0079544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00529" w:rsidRDefault="0080052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10F7"/>
    <w:multiLevelType w:val="hybridMultilevel"/>
    <w:tmpl w:val="1C7884FA"/>
    <w:lvl w:ilvl="0" w:tplc="704C9C50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62171A4"/>
    <w:multiLevelType w:val="multilevel"/>
    <w:tmpl w:val="9594CB7C"/>
    <w:lvl w:ilvl="0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3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82" w:hanging="2160"/>
      </w:pPr>
      <w:rPr>
        <w:rFonts w:hint="default"/>
      </w:rPr>
    </w:lvl>
  </w:abstractNum>
  <w:abstractNum w:abstractNumId="2" w15:restartNumberingAfterBreak="0">
    <w:nsid w:val="6AE4058D"/>
    <w:multiLevelType w:val="hybridMultilevel"/>
    <w:tmpl w:val="41FCCD42"/>
    <w:lvl w:ilvl="0" w:tplc="704C9C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F4288"/>
    <w:multiLevelType w:val="hybridMultilevel"/>
    <w:tmpl w:val="4FDC10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F5621"/>
    <w:multiLevelType w:val="hybridMultilevel"/>
    <w:tmpl w:val="DED4F81C"/>
    <w:lvl w:ilvl="0" w:tplc="704C9C50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B93"/>
    <w:rsid w:val="000352C5"/>
    <w:rsid w:val="000525BB"/>
    <w:rsid w:val="000927A1"/>
    <w:rsid w:val="000B7900"/>
    <w:rsid w:val="000C0EF0"/>
    <w:rsid w:val="000F2C91"/>
    <w:rsid w:val="00111CA4"/>
    <w:rsid w:val="001133DB"/>
    <w:rsid w:val="00114F55"/>
    <w:rsid w:val="00123935"/>
    <w:rsid w:val="00130CD8"/>
    <w:rsid w:val="00155C6A"/>
    <w:rsid w:val="001A4746"/>
    <w:rsid w:val="001C2B3B"/>
    <w:rsid w:val="001E13EC"/>
    <w:rsid w:val="001F1E97"/>
    <w:rsid w:val="0020776D"/>
    <w:rsid w:val="00220E44"/>
    <w:rsid w:val="00242FFE"/>
    <w:rsid w:val="00315930"/>
    <w:rsid w:val="00333CE6"/>
    <w:rsid w:val="003A41C4"/>
    <w:rsid w:val="003B258E"/>
    <w:rsid w:val="00412815"/>
    <w:rsid w:val="00425149"/>
    <w:rsid w:val="0046642C"/>
    <w:rsid w:val="004A03AF"/>
    <w:rsid w:val="004A1C6B"/>
    <w:rsid w:val="004B40CA"/>
    <w:rsid w:val="004B557E"/>
    <w:rsid w:val="004D2F94"/>
    <w:rsid w:val="004D7995"/>
    <w:rsid w:val="004E7BA0"/>
    <w:rsid w:val="00585DDF"/>
    <w:rsid w:val="005A6AC6"/>
    <w:rsid w:val="005B7267"/>
    <w:rsid w:val="005D422F"/>
    <w:rsid w:val="005F3B22"/>
    <w:rsid w:val="005F79F9"/>
    <w:rsid w:val="00601141"/>
    <w:rsid w:val="00613B93"/>
    <w:rsid w:val="00676F45"/>
    <w:rsid w:val="00687C99"/>
    <w:rsid w:val="006967EC"/>
    <w:rsid w:val="006D4BD9"/>
    <w:rsid w:val="006E3264"/>
    <w:rsid w:val="0071680B"/>
    <w:rsid w:val="00720B38"/>
    <w:rsid w:val="00733E4B"/>
    <w:rsid w:val="00736B1A"/>
    <w:rsid w:val="00736DD7"/>
    <w:rsid w:val="00782954"/>
    <w:rsid w:val="0078687D"/>
    <w:rsid w:val="007922F8"/>
    <w:rsid w:val="00795440"/>
    <w:rsid w:val="007A1CC0"/>
    <w:rsid w:val="007D095B"/>
    <w:rsid w:val="007D57F1"/>
    <w:rsid w:val="007E080B"/>
    <w:rsid w:val="00800529"/>
    <w:rsid w:val="00846CD5"/>
    <w:rsid w:val="00887CBB"/>
    <w:rsid w:val="00897B4A"/>
    <w:rsid w:val="008D4628"/>
    <w:rsid w:val="008D6305"/>
    <w:rsid w:val="009307CC"/>
    <w:rsid w:val="00946383"/>
    <w:rsid w:val="009761CA"/>
    <w:rsid w:val="009A0574"/>
    <w:rsid w:val="009B55F0"/>
    <w:rsid w:val="009C1F3F"/>
    <w:rsid w:val="00A15CCA"/>
    <w:rsid w:val="00A16704"/>
    <w:rsid w:val="00A60F25"/>
    <w:rsid w:val="00A6188B"/>
    <w:rsid w:val="00A71BAC"/>
    <w:rsid w:val="00A751CE"/>
    <w:rsid w:val="00AA52FA"/>
    <w:rsid w:val="00AF3317"/>
    <w:rsid w:val="00B05667"/>
    <w:rsid w:val="00B10847"/>
    <w:rsid w:val="00B16EAE"/>
    <w:rsid w:val="00B548D7"/>
    <w:rsid w:val="00BB212F"/>
    <w:rsid w:val="00BF1B43"/>
    <w:rsid w:val="00C06B1E"/>
    <w:rsid w:val="00C13A97"/>
    <w:rsid w:val="00C17987"/>
    <w:rsid w:val="00C33562"/>
    <w:rsid w:val="00C750DC"/>
    <w:rsid w:val="00C77622"/>
    <w:rsid w:val="00C82383"/>
    <w:rsid w:val="00CB4B78"/>
    <w:rsid w:val="00CC05E6"/>
    <w:rsid w:val="00CC1DFA"/>
    <w:rsid w:val="00CD14E6"/>
    <w:rsid w:val="00D1671E"/>
    <w:rsid w:val="00DC4CCA"/>
    <w:rsid w:val="00E30B24"/>
    <w:rsid w:val="00E447B3"/>
    <w:rsid w:val="00EB322D"/>
    <w:rsid w:val="00EC7EFD"/>
    <w:rsid w:val="00EE4773"/>
    <w:rsid w:val="00F10DE4"/>
    <w:rsid w:val="00F12888"/>
    <w:rsid w:val="00F15413"/>
    <w:rsid w:val="00F23511"/>
    <w:rsid w:val="00F3259C"/>
    <w:rsid w:val="00F514F7"/>
    <w:rsid w:val="00F52D3C"/>
    <w:rsid w:val="00F5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D70B6-FBD5-417B-AF1A-DE0304CA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14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2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59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307C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apple-style-span">
    <w:name w:val="apple-style-span"/>
    <w:rsid w:val="009307CC"/>
  </w:style>
  <w:style w:type="paragraph" w:customStyle="1" w:styleId="ConsPlusNormal">
    <w:name w:val="ConsPlusNormal"/>
    <w:rsid w:val="004B557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7">
    <w:name w:val="header"/>
    <w:basedOn w:val="a"/>
    <w:link w:val="a8"/>
    <w:uiPriority w:val="99"/>
    <w:unhideWhenUsed/>
    <w:rsid w:val="00795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5440"/>
  </w:style>
  <w:style w:type="paragraph" w:styleId="a9">
    <w:name w:val="footer"/>
    <w:basedOn w:val="a"/>
    <w:link w:val="aa"/>
    <w:uiPriority w:val="99"/>
    <w:unhideWhenUsed/>
    <w:rsid w:val="00795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5440"/>
  </w:style>
  <w:style w:type="paragraph" w:customStyle="1" w:styleId="ab">
    <w:name w:val="Вертикальный отступ"/>
    <w:basedOn w:val="a"/>
    <w:rsid w:val="007922F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B6D44-D85C-49F8-AE79-FE478078D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7</Pages>
  <Words>1889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Позднякова Н.В.</dc:creator>
  <cp:lastModifiedBy>Евгения Константиновна  Борисова</cp:lastModifiedBy>
  <cp:revision>35</cp:revision>
  <cp:lastPrinted>2022-09-21T09:32:00Z</cp:lastPrinted>
  <dcterms:created xsi:type="dcterms:W3CDTF">2022-11-17T04:01:00Z</dcterms:created>
  <dcterms:modified xsi:type="dcterms:W3CDTF">2023-08-23T07:26:00Z</dcterms:modified>
</cp:coreProperties>
</file>