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11" w:type="dxa"/>
        <w:tblInd w:w="4503" w:type="dxa"/>
        <w:tblLook w:val="04A0" w:firstRow="1" w:lastRow="0" w:firstColumn="1" w:lastColumn="0" w:noHBand="0" w:noVBand="1"/>
      </w:tblPr>
      <w:tblGrid>
        <w:gridCol w:w="5590"/>
      </w:tblGrid>
      <w:tr w:rsidR="004646F7" w:rsidRPr="004646F7" w:rsidTr="00C754ED">
        <w:trPr>
          <w:trHeight w:val="2596"/>
        </w:trPr>
        <w:tc>
          <w:tcPr>
            <w:tcW w:w="5211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W w:w="5025" w:type="dxa"/>
              <w:tblInd w:w="349" w:type="dxa"/>
              <w:tblLook w:val="04A0" w:firstRow="1" w:lastRow="0" w:firstColumn="1" w:lastColumn="0" w:noHBand="0" w:noVBand="1"/>
            </w:tblPr>
            <w:tblGrid>
              <w:gridCol w:w="5025"/>
            </w:tblGrid>
            <w:tr w:rsidR="004646F7" w:rsidRPr="004646F7" w:rsidTr="00C754ED">
              <w:trPr>
                <w:trHeight w:val="725"/>
              </w:trPr>
              <w:tc>
                <w:tcPr>
                  <w:tcW w:w="5025" w:type="dxa"/>
                  <w:shd w:val="clear" w:color="auto" w:fill="auto"/>
                </w:tcPr>
                <w:p w:rsidR="004646F7" w:rsidRPr="004646F7" w:rsidRDefault="004646F7" w:rsidP="004646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4646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Приложение 1</w:t>
                  </w:r>
                </w:p>
                <w:p w:rsidR="004646F7" w:rsidRPr="004646F7" w:rsidRDefault="004646F7" w:rsidP="004646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4646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УТВЕРЖДЕНЫ</w:t>
                  </w:r>
                </w:p>
              </w:tc>
            </w:tr>
            <w:tr w:rsidR="004646F7" w:rsidRPr="004646F7" w:rsidTr="00C754ED">
              <w:trPr>
                <w:trHeight w:val="1079"/>
              </w:trPr>
              <w:tc>
                <w:tcPr>
                  <w:tcW w:w="5025" w:type="dxa"/>
                  <w:shd w:val="clear" w:color="auto" w:fill="auto"/>
                </w:tcPr>
                <w:p w:rsidR="004646F7" w:rsidRPr="004646F7" w:rsidRDefault="004646F7" w:rsidP="004646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4646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приказом комитета </w:t>
                  </w:r>
                  <w:proofErr w:type="gramStart"/>
                  <w:r w:rsidRPr="004646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  <w:r w:rsidRPr="004646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дорожному</w:t>
                  </w:r>
                  <w:proofErr w:type="gramEnd"/>
                  <w:r w:rsidRPr="004646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br/>
                    <w:t>хозяйству и транспорту города</w:t>
                  </w:r>
                  <w:r w:rsidRPr="004646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br/>
                    <w:t>Барнаула</w:t>
                  </w:r>
                </w:p>
              </w:tc>
            </w:tr>
            <w:tr w:rsidR="004646F7" w:rsidRPr="004646F7" w:rsidTr="00C754ED">
              <w:trPr>
                <w:trHeight w:val="526"/>
              </w:trPr>
              <w:tc>
                <w:tcPr>
                  <w:tcW w:w="5025" w:type="dxa"/>
                  <w:shd w:val="clear" w:color="auto" w:fill="auto"/>
                </w:tcPr>
                <w:p w:rsidR="004646F7" w:rsidRPr="004646F7" w:rsidRDefault="004646F7" w:rsidP="004646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4646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от 06.02.2025 г. №13</w:t>
                  </w:r>
                </w:p>
              </w:tc>
            </w:tr>
          </w:tbl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6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4646F7" w:rsidRPr="004646F7" w:rsidRDefault="004646F7" w:rsidP="0046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4646F7" w:rsidRPr="004646F7" w:rsidRDefault="004646F7" w:rsidP="0046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4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ПРЕДЕЛЬНЫЕ ЦЕНЫ </w:t>
      </w:r>
    </w:p>
    <w:p w:rsidR="004646F7" w:rsidRPr="004646F7" w:rsidRDefault="004646F7" w:rsidP="0046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оплату ремонта, содержания автомобильных дорог местного значения городского округа – города Барнаула для муниципального задания муниципального бюджетного учреждения «</w:t>
      </w:r>
      <w:proofErr w:type="spellStart"/>
      <w:r w:rsidRPr="00464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Автодорстрой</w:t>
      </w:r>
      <w:proofErr w:type="spellEnd"/>
      <w:r w:rsidRPr="00464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proofErr w:type="spellStart"/>
      <w:r w:rsidRPr="00464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г.Барнаула</w:t>
      </w:r>
      <w:proofErr w:type="spellEnd"/>
      <w:r w:rsidRPr="00464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4646F7" w:rsidRPr="004646F7" w:rsidRDefault="004646F7" w:rsidP="0046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2025 год</w:t>
      </w:r>
    </w:p>
    <w:p w:rsidR="004646F7" w:rsidRPr="004646F7" w:rsidRDefault="004646F7" w:rsidP="0046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4646F7" w:rsidRPr="004646F7" w:rsidRDefault="004646F7" w:rsidP="0046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394"/>
        <w:gridCol w:w="1275"/>
        <w:gridCol w:w="1702"/>
      </w:tblGrid>
      <w:tr w:rsidR="004646F7" w:rsidRPr="004646F7" w:rsidTr="001A3B99">
        <w:tc>
          <w:tcPr>
            <w:tcW w:w="2269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работ в соответствии с ведомственным перечнем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Технологические операции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Ед. изм.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Стоимость, руб.</w:t>
            </w:r>
          </w:p>
        </w:tc>
      </w:tr>
      <w:tr w:rsidR="004646F7" w:rsidRPr="004646F7" w:rsidTr="001A3B99">
        <w:tc>
          <w:tcPr>
            <w:tcW w:w="2269" w:type="dxa"/>
            <w:vMerge w:val="restart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Содержание автомобильных дорог городского округа – города Барнаула в летний период</w:t>
            </w: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Механизированная очистка покрытий комбинированными дорожными машинами с увлажнением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1 832,47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Механизированная очистка покрытий комбинированными дорожными машинами без увлажнения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proofErr w:type="gramStart"/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proofErr w:type="gramEnd"/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1 746,15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км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прохода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852,41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9 702,65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автобусных остановок, площадок отдыха и стоянок автомобилей от грязи, пыли и мусора механической щеткой на тракторе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347,14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 механической щеткой на тракторе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141,41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 вручную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15 338,76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и мойка стен автопавильонов, подземных пешеходных переходов и </w:t>
            </w: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шумозащитных экранов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3 141,99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Покраска автопавильонов, шумозащитных экранов и других вертикальных поверхностей краскопультом эмалью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12 180,23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водоприемных колодцев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755,11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лестничных сходов </w:t>
            </w: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от грязи и мусора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5 634,65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Окраска металлического перильного ограждения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21 588,43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Окраска металлического барьерного ограждения на металлических стойках эмалью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16 780,50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300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184 417,96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450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230 777,69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600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274 441,38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800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320 801,12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Мойка покрытий комбинированными дорожными машинами мощностью до 210 л.с.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10 000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2 091,39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Выкашивание газонов механизированным способом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10 000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2 125,21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Выкашивание газонов средствами малой механизации (триммер, моторная косилка), тракторной косилкой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1 000 </w:t>
            </w:r>
            <w:proofErr w:type="spellStart"/>
            <w:proofErr w:type="gramStart"/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proofErr w:type="gramEnd"/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5 677,74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Профилирование грунтовых дорог автогрейдером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650,77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Санитарная обрезка деревьев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ветвей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3 027,00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Откачка воды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4 825,22</w:t>
            </w:r>
          </w:p>
        </w:tc>
      </w:tr>
      <w:tr w:rsidR="004646F7" w:rsidRPr="004646F7" w:rsidTr="001A3B99">
        <w:tc>
          <w:tcPr>
            <w:tcW w:w="2269" w:type="dxa"/>
            <w:vMerge w:val="restart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Содержание автомобильных дорог </w:t>
            </w: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городского округа – города Барнаула в зимний период</w:t>
            </w: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Удаление снежного вала шнекороторными снегоочистителями на базе </w:t>
            </w: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автомобиля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 км вала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22 491,20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Удаление снежного вала шнекороторными снегоочистителями на базе автомобиля (сельские улицы)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км вала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22 491,20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дороги от снега плугом и щеткой или щеткой на базе комбинированной дорожной машины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1 191,81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дороги от снега средними автогрейдерами: </w:t>
            </w:r>
            <w:proofErr w:type="gramStart"/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снег</w:t>
            </w:r>
            <w:proofErr w:type="gramEnd"/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уплотненный до 300 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2 911,31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дороги от снега средними автогрейдерами: снег, уплотненный до 300 мм (сельские улицы)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2 911,31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дороги от снега тяжелыми автогрейдерами: снег рыхлый до 500 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1 942,49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Распределение пескосоляной смеси или фрикционных материалов комбинированной дорожной машиной (ПСС – 15%)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5 285,87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Распределение пескосоляной смеси или фрикционных материалов комбинированной дорожной машиной (ПСС – 20%)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5 957,27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Распределение пескосоляной смеси или фрикционных материалов комбинированной дорожной машиной (ПСС 15% из отсева дробления)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7 440,29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тротуаров, площадок отдыха и стоянок автомобилей от снега и льда вручную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23 728,10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тротуаров, площадок отдыха и стоянок автомобилей от снега и льда механической щеткой на тракторе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156,88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автопавильонов и территорий, прилегающих к ним, от мусора, снега и льда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26 797,78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лестничных сходов от снега и льда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33 494,83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Россыпь песка вручную на тротуарах, остановках общественного транспорта, </w:t>
            </w: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площадках отдыха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2 212,32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Россыпь песка механизированным способом на тротуарах, остановках общественного транспорта, площадках отдыха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10 000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4 028,59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Россыпь песка вручную на лестничных сходах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2 462,76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барьерного ограждения от снега и грязи вручную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1 000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6 448,53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Уборка снега из-под барьерного ограждения вручную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1 000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15 839,61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Ремонт перильных ограждений на лестничных сходах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272 260,77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Ворошение снега</w:t>
            </w:r>
          </w:p>
        </w:tc>
        <w:tc>
          <w:tcPr>
            <w:tcW w:w="1275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10 </w:t>
            </w:r>
            <w:proofErr w:type="spellStart"/>
            <w:proofErr w:type="gramStart"/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куб.м</w:t>
            </w:r>
            <w:proofErr w:type="spellEnd"/>
            <w:proofErr w:type="gramEnd"/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60,96</w:t>
            </w:r>
          </w:p>
        </w:tc>
      </w:tr>
      <w:tr w:rsidR="004646F7" w:rsidRPr="004646F7" w:rsidTr="001A3B99">
        <w:tc>
          <w:tcPr>
            <w:tcW w:w="2269" w:type="dxa"/>
            <w:vMerge w:val="restart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Погрузочно-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разгрузочные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работы и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перевозка</w:t>
            </w: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309,93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Утилизация отходов. Твердые коммунальные отходы 4 класса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561,41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куб.м</w:t>
            </w:r>
            <w:proofErr w:type="spell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7 105,32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Погрузка материалов погрузчиками на пневмоколесном ходу с перемещением на расстояние до 10 м: снег (сельские улицы)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куб.м</w:t>
            </w:r>
            <w:proofErr w:type="spell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7 105,32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Погрузка снега в автотранспортные средства снегопогрузчиками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куб.м</w:t>
            </w:r>
            <w:proofErr w:type="spell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2 321,73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Перевозка грузов 1-го класса по дорогам с усовершенствованным типом покрытия на расстояние до 8 км, грузоподъемность 10 т (лето)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red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13 276,75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Перевозка грузов 1-го класса по дорогам с усовершенствованным типом покрытия на расстояние до 12 км, грузоподъемность 10 т (зима)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17 161,00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 от снега и льда вручную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23 728,10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тротуаров от снега и льда </w:t>
            </w: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механической щеткой на тракторе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156,88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дороги от снега средними автогрейдерами: </w:t>
            </w:r>
            <w:proofErr w:type="gram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снег</w:t>
            </w:r>
            <w:proofErr w:type="gram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уплотненный до 300 мм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2 911,31</w:t>
            </w:r>
          </w:p>
        </w:tc>
      </w:tr>
      <w:tr w:rsidR="004646F7" w:rsidRPr="004646F7" w:rsidTr="001A3B99">
        <w:tc>
          <w:tcPr>
            <w:tcW w:w="2269" w:type="dxa"/>
            <w:vMerge w:val="restart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Ремонт автомобильных дорог городского округа – города Барнаула </w:t>
            </w: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Ремонт асфальтобетонного покрытия дорог однослойного толщиной: 50 мм площадью ремонта до 5 м2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1</w:t>
            </w: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96 438,37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Ремонт асфальтобетонного покрытия дорог однослойного толщиной: 50 мм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1 515 593,95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264 728,43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Ремонт асфальтобетонного покрытия дорог однослойного толщиной: 70 мм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1 973 204,84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выравнивающего слоя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9 548,67</w:t>
            </w:r>
          </w:p>
        </w:tc>
      </w:tr>
      <w:tr w:rsidR="004646F7" w:rsidRPr="004646F7" w:rsidTr="001A3B99">
        <w:trPr>
          <w:trHeight w:val="70"/>
        </w:trPr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Ремонт тротуаров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114 009,04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1 м2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80 668,58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3 м2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74 467,89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более 3 м2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69 383,33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1 м2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112 159,10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Ямочный ремонт </w:t>
            </w: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асфальтобетонных покрытий струйно-инъекционным методом, толщина слоя: 70 мм, площадь ремонта в одном месте до 3 м2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96 326,65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Регулирование высотного положения крышек колодцев с подъемом на высоту: до 5 см (лето)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8 299,22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Регулирование высотного положения крышек колодцев с подъемом на высоту: до 5 см (зима)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14 493,34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КЦП (лето)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19 485,40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КЦП (зима)</w:t>
            </w:r>
          </w:p>
        </w:tc>
        <w:tc>
          <w:tcPr>
            <w:tcW w:w="1275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28 292,41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дефектных решеток водоприемных колодцев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шт.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14 869,17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люков колодцев и камер (лето)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люк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19 559,55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люков колодцев и камер (зима)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люк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16 086,35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Ямочный ремонт с применением холодного асфальтобетона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541 390,74</w:t>
            </w:r>
          </w:p>
        </w:tc>
      </w:tr>
      <w:tr w:rsidR="004646F7" w:rsidRPr="004646F7" w:rsidTr="001A3B99">
        <w:tc>
          <w:tcPr>
            <w:tcW w:w="2269" w:type="dxa"/>
            <w:vMerge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Санация трещин в асфальтобетонном покрытии битумно-герметизирующей мастикой для разделки трещин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м.п</w:t>
            </w:r>
            <w:proofErr w:type="spell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33 012,38</w:t>
            </w:r>
          </w:p>
        </w:tc>
      </w:tr>
    </w:tbl>
    <w:p w:rsidR="004646F7" w:rsidRPr="004646F7" w:rsidRDefault="004646F7" w:rsidP="0046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p w:rsidR="004646F7" w:rsidRPr="004646F7" w:rsidRDefault="004646F7" w:rsidP="00464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5376" w:type="dxa"/>
        <w:tblInd w:w="4503" w:type="dxa"/>
        <w:tblLook w:val="04A0" w:firstRow="1" w:lastRow="0" w:firstColumn="1" w:lastColumn="0" w:noHBand="0" w:noVBand="1"/>
      </w:tblPr>
      <w:tblGrid>
        <w:gridCol w:w="5763"/>
      </w:tblGrid>
      <w:tr w:rsidR="004646F7" w:rsidRPr="004646F7" w:rsidTr="00C754ED">
        <w:trPr>
          <w:trHeight w:val="2460"/>
        </w:trPr>
        <w:tc>
          <w:tcPr>
            <w:tcW w:w="5376" w:type="dxa"/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W w:w="5184" w:type="dxa"/>
              <w:tblInd w:w="363" w:type="dxa"/>
              <w:tblLook w:val="04A0" w:firstRow="1" w:lastRow="0" w:firstColumn="1" w:lastColumn="0" w:noHBand="0" w:noVBand="1"/>
            </w:tblPr>
            <w:tblGrid>
              <w:gridCol w:w="5184"/>
            </w:tblGrid>
            <w:tr w:rsidR="004646F7" w:rsidRPr="004646F7" w:rsidTr="00C754ED">
              <w:trPr>
                <w:trHeight w:val="687"/>
              </w:trPr>
              <w:tc>
                <w:tcPr>
                  <w:tcW w:w="5184" w:type="dxa"/>
                  <w:shd w:val="clear" w:color="auto" w:fill="auto"/>
                </w:tcPr>
                <w:p w:rsidR="004646F7" w:rsidRPr="004646F7" w:rsidRDefault="004646F7" w:rsidP="004646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4646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Приложение 2</w:t>
                  </w:r>
                </w:p>
                <w:p w:rsidR="004646F7" w:rsidRPr="004646F7" w:rsidRDefault="004646F7" w:rsidP="004646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4646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УТВЕРЖДЕНЫ</w:t>
                  </w:r>
                </w:p>
              </w:tc>
            </w:tr>
            <w:tr w:rsidR="004646F7" w:rsidRPr="004646F7" w:rsidTr="00C754ED">
              <w:trPr>
                <w:trHeight w:val="1022"/>
              </w:trPr>
              <w:tc>
                <w:tcPr>
                  <w:tcW w:w="5184" w:type="dxa"/>
                  <w:shd w:val="clear" w:color="auto" w:fill="auto"/>
                </w:tcPr>
                <w:p w:rsidR="004646F7" w:rsidRPr="004646F7" w:rsidRDefault="004646F7" w:rsidP="004646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4646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приказом комитета </w:t>
                  </w:r>
                  <w:proofErr w:type="gramStart"/>
                  <w:r w:rsidRPr="004646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о </w:t>
                  </w:r>
                  <w:r w:rsidRPr="004646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дорожному</w:t>
                  </w:r>
                  <w:proofErr w:type="gramEnd"/>
                  <w:r w:rsidRPr="004646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br/>
                    <w:t>хозяйству и транспорту города</w:t>
                  </w:r>
                  <w:r w:rsidRPr="004646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br/>
                    <w:t>Барнаула</w:t>
                  </w:r>
                </w:p>
              </w:tc>
            </w:tr>
            <w:tr w:rsidR="004646F7" w:rsidRPr="004646F7" w:rsidTr="00C754ED">
              <w:trPr>
                <w:trHeight w:val="498"/>
              </w:trPr>
              <w:tc>
                <w:tcPr>
                  <w:tcW w:w="5184" w:type="dxa"/>
                  <w:shd w:val="clear" w:color="auto" w:fill="auto"/>
                </w:tcPr>
                <w:p w:rsidR="004646F7" w:rsidRPr="004646F7" w:rsidRDefault="004646F7" w:rsidP="004646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4646F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от 06.02.2025 г. №13</w:t>
                  </w:r>
                </w:p>
              </w:tc>
            </w:tr>
          </w:tbl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6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4646F7" w:rsidRPr="004646F7" w:rsidRDefault="004646F7" w:rsidP="0046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4646F7" w:rsidRPr="004646F7" w:rsidRDefault="004646F7" w:rsidP="0046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4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ПРЕДЕЛЬНЫЕ ЦЕНЫ</w:t>
      </w:r>
    </w:p>
    <w:p w:rsidR="004646F7" w:rsidRPr="004646F7" w:rsidRDefault="004646F7" w:rsidP="0046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оплату ремонта, содержания автомобильных дорог местного значения городского округа – города Барнаула при выполнении работ, относящихся </w:t>
      </w:r>
    </w:p>
    <w:p w:rsidR="004646F7" w:rsidRPr="004646F7" w:rsidRDefault="004646F7" w:rsidP="0046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основным видам деятельности муниципального бюджетного учреждения «</w:t>
      </w:r>
      <w:proofErr w:type="spellStart"/>
      <w:r w:rsidRPr="00464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Автодорстрой</w:t>
      </w:r>
      <w:proofErr w:type="spellEnd"/>
      <w:r w:rsidRPr="00464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proofErr w:type="spellStart"/>
      <w:r w:rsidRPr="00464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г.Барнаула</w:t>
      </w:r>
      <w:proofErr w:type="spellEnd"/>
      <w:r w:rsidRPr="00464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для физических и юридических лиц за плату</w:t>
      </w:r>
      <w:r w:rsidRPr="00464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на 2025 год</w:t>
      </w:r>
    </w:p>
    <w:p w:rsidR="004646F7" w:rsidRPr="004646F7" w:rsidRDefault="004646F7" w:rsidP="0046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646F7" w:rsidRPr="004646F7" w:rsidRDefault="004646F7" w:rsidP="0046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536"/>
        <w:gridCol w:w="1276"/>
        <w:gridCol w:w="1701"/>
      </w:tblGrid>
      <w:tr w:rsidR="004646F7" w:rsidRPr="004646F7" w:rsidTr="001A3B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Наименование работ в соответствии с </w:t>
            </w: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ведомственным перечнем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Технологические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Стоимость, руб.</w:t>
            </w:r>
          </w:p>
        </w:tc>
      </w:tr>
      <w:tr w:rsidR="004646F7" w:rsidRPr="004646F7" w:rsidTr="001A3B9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Содержание автомобильных дорог городского округа – города Барнаула в летний 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Механизированная очистка покрытий комбинированными дорожными машинами с увлажнением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2 443,21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Механизированная очистка покрытий комбинированными дорожными машинами без увлажнения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cyan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2 356,90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км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1 287,73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14 696,20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автобусных остановок, площадок отдыха и стоянок автомобилей от грязи, пыли и мусора механической щеткой на тракторе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498,97</w:t>
            </w:r>
          </w:p>
        </w:tc>
      </w:tr>
      <w:tr w:rsidR="004646F7" w:rsidRPr="004646F7" w:rsidTr="001A3B99">
        <w:trPr>
          <w:trHeight w:val="52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 механической щеткой на тракторе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203,27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23 405,88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и мойка стен автопавильонов, подземных пешеходных переходов и шумозащитных экранов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4 359,07</w:t>
            </w:r>
          </w:p>
        </w:tc>
      </w:tr>
      <w:tr w:rsidR="004646F7" w:rsidRPr="004646F7" w:rsidTr="001A3B99">
        <w:trPr>
          <w:trHeight w:val="108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Покраска автопавильонов, шумозащитных экранов и других вертикальных поверхностей краскопультом эмалью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15 892,87</w:t>
            </w:r>
          </w:p>
        </w:tc>
      </w:tr>
      <w:tr w:rsidR="004646F7" w:rsidRPr="004646F7" w:rsidTr="001A3B99">
        <w:trPr>
          <w:trHeight w:val="26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водоприемных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1 191,02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лестничных сходов от грязи и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8 598,08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Окраска металлического перильного ограждения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30 909,25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Окраска металлического барьерного ограждения на металлических стойках эмалью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24 369,85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300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282 007,88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450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352 881,24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600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419 638,26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800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490 511,64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Выкашивание газонов средствами малой механизации (триммер, моторная косилка), тракторной косилкой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9 058,92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Выкашивание газонов механизированным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3 203,66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Профилирование грунтовых дорог автогрейдером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882,70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Санитарная обрезка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 ветвей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4 242,73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Откачка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7 691,29</w:t>
            </w:r>
          </w:p>
        </w:tc>
      </w:tr>
      <w:tr w:rsidR="004646F7" w:rsidRPr="004646F7" w:rsidTr="001A3B9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Содержание автомобильных дорог городского округа – города Барнаула в зимний 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Удаление снежного вала шнекороторными снегоочистителями на базе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км вала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30 360,10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дороги от снега плугом и щеткой или щеткой на базе комбинированной дорожной машины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1 608,67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дороги от снега средними автогрейдерами: </w:t>
            </w:r>
            <w:proofErr w:type="gramStart"/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снег</w:t>
            </w:r>
            <w:proofErr w:type="gramEnd"/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уплотненный до 300 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3 948,80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дороги от снега тяжелыми автогрейдерами: снег рыхлый до 500 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2 600,02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Распределение пескосоляной смеси или фрикционных материалов комбинированной дорожной машиной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5 971,03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тротуаров, площадок отдыха и стоянок автомобилей от снега и льда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36 207,42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тротуаров, площадок отдыха и стоянок автомобилей от снега и льда механической щеткой </w:t>
            </w: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на тракторе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227,86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автопавильонов и территорий, прилегающих к ним, от мусора, снега и льда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40 589,47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лестничных сходов от снега и льда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51 110,76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Россыпь песка вручную на тротуарах, остановках общественного транспорта, площадках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3 265,99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Россыпь песка механизированным способом на тротуарах, остановках общественного транспорта, площадках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4 713,76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Россыпь песка вручную на лестничных сходах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3 648,13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барьерного ограждения от снега и грязи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1 000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9 840,02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Уборка снега из-под барьерного ограждения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1 000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24 170,15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Ворошение снега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10 </w:t>
            </w:r>
            <w:proofErr w:type="spellStart"/>
            <w:proofErr w:type="gramStart"/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куб.м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82,79</w:t>
            </w:r>
          </w:p>
        </w:tc>
      </w:tr>
      <w:tr w:rsidR="004646F7" w:rsidRPr="004646F7" w:rsidTr="001A3B9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Погрузочно-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разгрузочные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работы и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перевозка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488,84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Перевозка грузов 1-го класса по дорогам с усовершенствованным типом покрытия на расстояние до 8 км, грузоподъемность 10 т 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18 580,31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Перевозка грузов 1-го класса по дорогам с усовершенствованным типом покрытия на расстояние до 12 км, грузоподъемность 10 т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24 016,18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Утилизация отходов. Твердые коммунальные отходы 4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561,41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Погрузка материалов погрузчиками на пневмоколесном ходу с перемещением на расстояние до 10 м: снег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куб.м</w:t>
            </w:r>
            <w:proofErr w:type="spell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9 911,28</w:t>
            </w:r>
          </w:p>
        </w:tc>
      </w:tr>
      <w:tr w:rsidR="004646F7" w:rsidRPr="004646F7" w:rsidTr="001A3B9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Ремонт автомобильных дорог городского округа – города Барнаула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Ремонт асфальтобетонного покрытия дорог однослойного толщиной: 50 мм площадью ремонта до 5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232 612,74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асфальтобетонного покрытия дорог однослойного толщиной: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1 709 596,31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311 109,42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асфальтобетонного покрытия дорог однослойного толщиной: 70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2 200 812,95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выравнивающего слоя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10 023,07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Ремонт тротуаров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122 795,89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Ямочный ремонт асфальтобетонных покрытий струйно-инъекционным методом, толщина слоя: 50 мм, площадь ремонта в одном месте до 1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88 493,35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Ямочный ремонт асфальтобетонных покрытий струйно-инъекционным методом, толщина слоя: 50 мм, площадь ремонта в одном месте до 3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80 433,90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Ямочный ремонт асфальтобетонных покрытий струйно-инъекционным методом, толщина слоя: 50 мм, площадь ремонта в одном месте более 3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73 825,15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Ямочный ремонт асфальтобетонных покрытий струйно-инъекционным методом, толщина слоя: 70 мм, площадь ремонта в одном месте до 1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123 421,37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Ямочный ремонт асфальтобетонных покрытий струйно-инъекционным методом, толщина слоя: 70 мм, площадь ремонта в одном месте до 3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102 842,84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Регулирование высотного положения крышек колодцев с подъемом на высоту: до 5 см 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9 762,01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Регулирование высотного положения крышек колодцев с подъемом на высоту: до 5 см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17 557,45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КЦП 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22 673,39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КЦП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34 327,20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дефектных решеток водоприемных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15 183,19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Замена люков колодцев и камер </w:t>
            </w: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 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20 892,29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люков колодцев и камер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17 419,09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инженерно-технических систем обеспечения безопасности дорожного движения (искусственная дорожная неровность)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2 075,05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Ямочный ремонт с применением холодного асфальтобетона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658 941,04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Санация трещин в асфальтобетонном покрытии битумно-герметизирующей </w:t>
            </w:r>
            <w:proofErr w:type="gram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мастикой  для</w:t>
            </w:r>
            <w:proofErr w:type="gram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разделки трещин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м.п</w:t>
            </w:r>
            <w:proofErr w:type="spell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43 583,68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Разработка грунта с погрузкой на автомобили-самосвалы экскаваторами, группа грунтов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80</w:t>
            </w: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608,97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4646F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154,12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подстилающих и выравнивающих слоев оснований: из песка толщиной 10 см.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21 398,46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Срезка поверхностного слоя асфальтобетонных дорожных покрытий с применением импортных фрез при ширине фрезерования до 1300 мм, толщина слоя до 10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19 696,62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Розлив вяжущих материалов (0,5 т на 1000 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20 040,47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а/б покрытия 4 см из горячих а/б смесей А16Нн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98 489,56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Розлив вяжущих материалов (0,8 т на 1000 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32 064,74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а/б покрытия толщиной 5 см из горячих а/б смесей А11Вн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136 814,77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Разборка бортовых камней: на бетонном основании с погрузкой и вывозом на расстояние до 15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м.п</w:t>
            </w:r>
            <w:proofErr w:type="spell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133 157,48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Замена бортовых камней бетонных: при других видах покрытий с восстановлением асфальтобетонного </w:t>
            </w:r>
            <w:proofErr w:type="gram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покрытия  (</w:t>
            </w:r>
            <w:proofErr w:type="gram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демонтаж включает погрузку и перевозку на расстояние </w:t>
            </w:r>
          </w:p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до 15 км.)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100 </w:t>
            </w:r>
            <w:proofErr w:type="spell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м.п</w:t>
            </w:r>
            <w:proofErr w:type="spell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422 103,98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Установка поребриков бетонных: при других видах покрытий с восстановлением асфальтобетонного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м.п</w:t>
            </w:r>
            <w:proofErr w:type="spell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192 915,72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оснований из щебеночно-песчаной смеси 0/31,5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593 464,58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Устройство асфальтобетонных покрытий дорожек и тротуаров </w:t>
            </w:r>
            <w:proofErr w:type="gram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однослойных  толщиной</w:t>
            </w:r>
            <w:proofErr w:type="gram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4 см. из а/б смеси А5Вл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121 593,48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Устройство выравнивающего слоя из асфальтобетонной смеси: с применением укладчиков асфальтобетона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960 094,43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Демонтаж чугунных люков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1 824,76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Регулирование высотного положения крышек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3 777,62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Установка люка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15 080,83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Автогрейдеры: среднего типа, мощность 99 кВт (135 л.с.)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4 623,07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Автогрейдеры: тяжелого типа, мощность 135 кВт (184 л.с.)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5 979,16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Автогудронаторы 3500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3 556,08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Автогудронаторы 7000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4 426,38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Автомобили бортовые, грузоподъемность: до 5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1 838,63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Автомобиль-самосвал, грузоподъемность: до 15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2 857,98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Автомобиль-самосвал, грузоподъемность: до 20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3 063,04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Агрегаты сварочные передвижные номинальным сварочным током 250-400 А: с бензиновым двигателем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131,08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Катки самоходные гладкие вибрационные, масса 12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4 041,17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Катки самоходные гладкие вибрационные, масса 14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4 269,73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Компрессоры винтовые передвижные с двигателем внутреннего сгорания, давление до 0,7 МПа (7 </w:t>
            </w:r>
            <w:proofErr w:type="spell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атм</w:t>
            </w:r>
            <w:proofErr w:type="spell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), производительность до 5,4 м3/мин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1 554,04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Машины поливомоечные 6000 л без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2 778,28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Машины поливомоечные 6000 л с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2 985,42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Экскаваторы одноковшовые дизельные на пневмоколесном ходу, емкость ковша 0,65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3 454,75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Погрузчик фронтальный, грузоподъемность 10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8 176,76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Мини-погрузчик грузоподъемность 1т.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3 301,62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Самоходная подметально-вакуумная машина ВКМ-2020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4 107,32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Фронтальный погрузчик «Амкодор»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3 245,53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Трактор с щетками дорожными навесными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1 840,84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Снегоочистители на автомобиле: шнекороторные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4 274,89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Виброплита</w:t>
            </w:r>
            <w:proofErr w:type="spell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электрическая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12,07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Машины дорожные комбинированные, мощность менее 210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3 724,30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Укладчики асфальтобетона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4 138,93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Установки для ремонта покрытий струйно-инъекционным методом на базе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4 484,16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Машины дорожной службы (машина дорожного мастера)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2 442,80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Машина дорожная разметочная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1 385,39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Спецавтомашины</w:t>
            </w:r>
            <w:proofErr w:type="spell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типа 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1 955,69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Фрезы навесные: дорожные на тракторе, мощность 121 кВт </w:t>
            </w: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(165 л.с.)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3 419,02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Фрезы самоходные дорожные импортного производства с шириной барабана 500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7 694,42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Фрезы самоходные дорожные импортного производства с шириной барабана 1000 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10 915,58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Фрезы самоходные дорожные импортного производства с шириной барабана 2000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20 690,36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Тягачи седельные, грузоподъемность: 12 т с полуприцепами-тяжеловозами, грузоподъемность: 40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3 030,00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Автомобили бортовые, грузоподъемность до 6 т, с краном-</w:t>
            </w: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манипулятором-4,0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2 361,67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Автомобили бортовые, грузоподъемность до 6 т, с краном-манипулятором-6,2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маш.-ч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3 216,24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Выкашивание газонов: газонокосилкой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905,90</w:t>
            </w:r>
          </w:p>
        </w:tc>
      </w:tr>
      <w:tr w:rsidR="004646F7" w:rsidRPr="004646F7" w:rsidTr="001A3B99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Прием и размещение снега на оборудованном </w:t>
            </w:r>
            <w:proofErr w:type="spellStart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снегоотвале</w:t>
            </w:r>
            <w:proofErr w:type="spellEnd"/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для сторонних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F7" w:rsidRPr="004646F7" w:rsidRDefault="004646F7" w:rsidP="004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377,02</w:t>
            </w:r>
          </w:p>
        </w:tc>
      </w:tr>
    </w:tbl>
    <w:p w:rsidR="004646F7" w:rsidRPr="004646F7" w:rsidRDefault="004646F7" w:rsidP="00464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4646F7">
      <w:pgSz w:w="11906" w:h="16838" w:code="9"/>
      <w:pgMar w:top="568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3738945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421722">
    <w:abstractNumId w:val="0"/>
  </w:num>
  <w:num w:numId="3" w16cid:durableId="1059788787">
    <w:abstractNumId w:val="8"/>
  </w:num>
  <w:num w:numId="4" w16cid:durableId="166290133">
    <w:abstractNumId w:val="6"/>
  </w:num>
  <w:num w:numId="5" w16cid:durableId="1224101875">
    <w:abstractNumId w:val="1"/>
  </w:num>
  <w:num w:numId="6" w16cid:durableId="1618753338">
    <w:abstractNumId w:val="9"/>
  </w:num>
  <w:num w:numId="7" w16cid:durableId="1753358112">
    <w:abstractNumId w:val="7"/>
  </w:num>
  <w:num w:numId="8" w16cid:durableId="1093861452">
    <w:abstractNumId w:val="5"/>
  </w:num>
  <w:num w:numId="9" w16cid:durableId="500051077">
    <w:abstractNumId w:val="2"/>
  </w:num>
  <w:num w:numId="10" w16cid:durableId="655763912">
    <w:abstractNumId w:val="4"/>
  </w:num>
  <w:num w:numId="11" w16cid:durableId="523252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F7"/>
    <w:rsid w:val="001F0A4C"/>
    <w:rsid w:val="00330AF9"/>
    <w:rsid w:val="004646F7"/>
    <w:rsid w:val="00C1793F"/>
    <w:rsid w:val="00C754ED"/>
    <w:rsid w:val="00D413C6"/>
    <w:rsid w:val="00F0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6C8E9-7385-48E9-8A67-A32204C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64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6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6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4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46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46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46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46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46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46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46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4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4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4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4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46F7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4646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46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4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46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46F7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4646F7"/>
  </w:style>
  <w:style w:type="table" w:styleId="ac">
    <w:name w:val="Table Grid"/>
    <w:basedOn w:val="a1"/>
    <w:uiPriority w:val="99"/>
    <w:rsid w:val="004646F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646F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646F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af">
    <w:basedOn w:val="a"/>
    <w:next w:val="a3"/>
    <w:link w:val="af0"/>
    <w:qFormat/>
    <w:rsid w:val="004646F7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FontStyle20">
    <w:name w:val="Font Style20"/>
    <w:uiPriority w:val="99"/>
    <w:rsid w:val="004646F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4646F7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3">
    <w:name w:val="Style13"/>
    <w:basedOn w:val="a"/>
    <w:uiPriority w:val="99"/>
    <w:rsid w:val="004646F7"/>
    <w:pPr>
      <w:widowControl w:val="0"/>
      <w:autoSpaceDE w:val="0"/>
      <w:autoSpaceDN w:val="0"/>
      <w:adjustRightInd w:val="0"/>
      <w:spacing w:after="0" w:line="322" w:lineRule="exact"/>
      <w:ind w:firstLine="69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1">
    <w:name w:val="header"/>
    <w:basedOn w:val="a"/>
    <w:link w:val="af2"/>
    <w:uiPriority w:val="99"/>
    <w:unhideWhenUsed/>
    <w:rsid w:val="004646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2">
    <w:name w:val="Верхний колонтитул Знак"/>
    <w:basedOn w:val="a0"/>
    <w:link w:val="af1"/>
    <w:uiPriority w:val="99"/>
    <w:rsid w:val="004646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4646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4">
    <w:name w:val="Нижний колонтитул Знак"/>
    <w:basedOn w:val="a0"/>
    <w:link w:val="af3"/>
    <w:uiPriority w:val="99"/>
    <w:rsid w:val="004646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0">
    <w:name w:val="Название Знак"/>
    <w:link w:val="af"/>
    <w:rsid w:val="004646F7"/>
    <w:rPr>
      <w:rFonts w:ascii="Times New Roman" w:eastAsia="Times New Roman" w:hAnsi="Times New Roman"/>
      <w:b/>
      <w:sz w:val="28"/>
    </w:rPr>
  </w:style>
  <w:style w:type="paragraph" w:styleId="af5">
    <w:name w:val="Normal (Web)"/>
    <w:basedOn w:val="a"/>
    <w:uiPriority w:val="99"/>
    <w:semiHidden/>
    <w:unhideWhenUsed/>
    <w:rsid w:val="00464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2855</Words>
  <Characters>16280</Characters>
  <Application>Microsoft Office Word</Application>
  <DocSecurity>0</DocSecurity>
  <Lines>135</Lines>
  <Paragraphs>38</Paragraphs>
  <ScaleCrop>false</ScaleCrop>
  <Company/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2</cp:revision>
  <dcterms:created xsi:type="dcterms:W3CDTF">2025-02-07T06:04:00Z</dcterms:created>
  <dcterms:modified xsi:type="dcterms:W3CDTF">2025-02-07T06:08:00Z</dcterms:modified>
</cp:coreProperties>
</file>