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507F" w14:textId="77777777" w:rsidR="00AF0658" w:rsidRDefault="00F97C43" w:rsidP="002A0605">
      <w:pPr>
        <w:ind w:left="7088" w:firstLine="0"/>
        <w:jc w:val="left"/>
        <w:rPr>
          <w:rFonts w:ascii="Times New Roman" w:hAnsi="Times New Roman" w:cs="Times New Roman"/>
          <w:sz w:val="28"/>
          <w:szCs w:val="28"/>
        </w:rPr>
      </w:pPr>
      <w:r w:rsidRPr="00F679CD">
        <w:rPr>
          <w:rFonts w:ascii="Times New Roman" w:hAnsi="Times New Roman" w:cs="Times New Roman"/>
          <w:sz w:val="28"/>
          <w:szCs w:val="28"/>
        </w:rPr>
        <w:t xml:space="preserve">Приложение </w:t>
      </w:r>
    </w:p>
    <w:p w14:paraId="007DF893" w14:textId="77777777" w:rsidR="00F97C43" w:rsidRPr="00F679CD" w:rsidRDefault="00F97C43" w:rsidP="002A0605">
      <w:pPr>
        <w:ind w:left="7088" w:firstLine="0"/>
        <w:jc w:val="left"/>
        <w:rPr>
          <w:rFonts w:ascii="Times New Roman" w:hAnsi="Times New Roman" w:cs="Times New Roman"/>
          <w:sz w:val="28"/>
          <w:szCs w:val="28"/>
        </w:rPr>
      </w:pPr>
      <w:r w:rsidRPr="00F679CD">
        <w:rPr>
          <w:rFonts w:ascii="Times New Roman" w:hAnsi="Times New Roman" w:cs="Times New Roman"/>
          <w:sz w:val="28"/>
          <w:szCs w:val="28"/>
        </w:rPr>
        <w:t>к приказу</w:t>
      </w:r>
      <w:r w:rsidR="0060434C" w:rsidRPr="00F679CD">
        <w:rPr>
          <w:rFonts w:ascii="Times New Roman" w:hAnsi="Times New Roman" w:cs="Times New Roman"/>
          <w:sz w:val="28"/>
          <w:szCs w:val="28"/>
        </w:rPr>
        <w:t xml:space="preserve"> комитета </w:t>
      </w:r>
    </w:p>
    <w:p w14:paraId="7BB5CA1C" w14:textId="12695833" w:rsidR="00F97C43" w:rsidRPr="00F679CD" w:rsidRDefault="00AF0658" w:rsidP="002A0605">
      <w:pPr>
        <w:ind w:left="7088" w:firstLine="0"/>
        <w:jc w:val="left"/>
        <w:rPr>
          <w:rFonts w:ascii="Times New Roman" w:hAnsi="Times New Roman" w:cs="Times New Roman"/>
          <w:sz w:val="28"/>
          <w:szCs w:val="28"/>
        </w:rPr>
      </w:pPr>
      <w:r>
        <w:rPr>
          <w:rFonts w:ascii="Times New Roman" w:hAnsi="Times New Roman" w:cs="Times New Roman"/>
          <w:sz w:val="28"/>
          <w:szCs w:val="28"/>
        </w:rPr>
        <w:t>от</w:t>
      </w:r>
      <w:r w:rsidR="00D5523B">
        <w:rPr>
          <w:rFonts w:ascii="Times New Roman" w:hAnsi="Times New Roman" w:cs="Times New Roman"/>
          <w:sz w:val="28"/>
          <w:szCs w:val="28"/>
        </w:rPr>
        <w:t xml:space="preserve"> </w:t>
      </w:r>
      <w:r w:rsidR="0030392A">
        <w:rPr>
          <w:rFonts w:ascii="Times New Roman" w:hAnsi="Times New Roman" w:cs="Times New Roman"/>
          <w:sz w:val="28"/>
          <w:szCs w:val="28"/>
        </w:rPr>
        <w:t>1</w:t>
      </w:r>
      <w:r w:rsidR="00EB7105">
        <w:rPr>
          <w:rFonts w:ascii="Times New Roman" w:hAnsi="Times New Roman" w:cs="Times New Roman"/>
          <w:sz w:val="28"/>
          <w:szCs w:val="28"/>
        </w:rPr>
        <w:t>3</w:t>
      </w:r>
      <w:r w:rsidR="001652D9">
        <w:rPr>
          <w:rFonts w:ascii="Times New Roman" w:hAnsi="Times New Roman" w:cs="Times New Roman"/>
          <w:sz w:val="28"/>
          <w:szCs w:val="28"/>
        </w:rPr>
        <w:t>.</w:t>
      </w:r>
      <w:r w:rsidR="005F7985">
        <w:rPr>
          <w:rFonts w:ascii="Times New Roman" w:hAnsi="Times New Roman" w:cs="Times New Roman"/>
          <w:sz w:val="28"/>
          <w:szCs w:val="28"/>
        </w:rPr>
        <w:t>06</w:t>
      </w:r>
      <w:r w:rsidR="001652D9">
        <w:rPr>
          <w:rFonts w:ascii="Times New Roman" w:hAnsi="Times New Roman" w:cs="Times New Roman"/>
          <w:sz w:val="28"/>
          <w:szCs w:val="28"/>
        </w:rPr>
        <w:t>.202</w:t>
      </w:r>
      <w:r w:rsidR="005F7985">
        <w:rPr>
          <w:rFonts w:ascii="Times New Roman" w:hAnsi="Times New Roman" w:cs="Times New Roman"/>
          <w:sz w:val="28"/>
          <w:szCs w:val="28"/>
        </w:rPr>
        <w:t>4</w:t>
      </w:r>
      <w:r w:rsidR="00377289" w:rsidRPr="00F679CD">
        <w:rPr>
          <w:rFonts w:ascii="Times New Roman" w:hAnsi="Times New Roman" w:cs="Times New Roman"/>
          <w:sz w:val="28"/>
          <w:szCs w:val="28"/>
        </w:rPr>
        <w:t xml:space="preserve"> </w:t>
      </w:r>
      <w:r>
        <w:rPr>
          <w:rFonts w:ascii="Times New Roman" w:hAnsi="Times New Roman" w:cs="Times New Roman"/>
          <w:sz w:val="28"/>
          <w:szCs w:val="28"/>
        </w:rPr>
        <w:t>№</w:t>
      </w:r>
      <w:r w:rsidR="00062D9D">
        <w:rPr>
          <w:rFonts w:ascii="Times New Roman" w:hAnsi="Times New Roman" w:cs="Times New Roman"/>
          <w:sz w:val="28"/>
          <w:szCs w:val="28"/>
        </w:rPr>
        <w:t>13</w:t>
      </w:r>
      <w:r w:rsidR="005F7985">
        <w:rPr>
          <w:rFonts w:ascii="Times New Roman" w:hAnsi="Times New Roman" w:cs="Times New Roman"/>
          <w:sz w:val="28"/>
          <w:szCs w:val="28"/>
        </w:rPr>
        <w:t xml:space="preserve">   </w:t>
      </w:r>
    </w:p>
    <w:p w14:paraId="0817828C" w14:textId="77777777" w:rsidR="00F94505" w:rsidRPr="00F679CD" w:rsidRDefault="00F94505" w:rsidP="00AF0B69">
      <w:pPr>
        <w:jc w:val="center"/>
        <w:rPr>
          <w:rFonts w:ascii="Times New Roman" w:hAnsi="Times New Roman" w:cs="Times New Roman"/>
          <w:sz w:val="28"/>
          <w:szCs w:val="28"/>
        </w:rPr>
      </w:pPr>
    </w:p>
    <w:p w14:paraId="08F7E2F2" w14:textId="77777777" w:rsidR="00F97C43" w:rsidRPr="00F679CD" w:rsidRDefault="00F97C43" w:rsidP="00AF0B69">
      <w:pPr>
        <w:jc w:val="center"/>
        <w:rPr>
          <w:rFonts w:ascii="Times New Roman" w:hAnsi="Times New Roman" w:cs="Times New Roman"/>
          <w:b/>
          <w:bCs/>
          <w:sz w:val="28"/>
          <w:szCs w:val="28"/>
        </w:rPr>
      </w:pPr>
    </w:p>
    <w:p w14:paraId="28CA063A" w14:textId="77777777" w:rsidR="00581235" w:rsidRDefault="00581235" w:rsidP="00F94505">
      <w:pPr>
        <w:pStyle w:val="1"/>
        <w:rPr>
          <w:rFonts w:ascii="Times New Roman" w:hAnsi="Times New Roman" w:cs="Times New Roman"/>
          <w:color w:val="auto"/>
          <w:sz w:val="28"/>
          <w:szCs w:val="28"/>
        </w:rPr>
      </w:pPr>
      <w:bookmarkStart w:id="0" w:name="sub_1100"/>
    </w:p>
    <w:p w14:paraId="695DAE44" w14:textId="77777777" w:rsidR="00581235" w:rsidRDefault="00581235" w:rsidP="00F94505">
      <w:pPr>
        <w:pStyle w:val="1"/>
        <w:rPr>
          <w:rFonts w:ascii="Times New Roman" w:hAnsi="Times New Roman" w:cs="Times New Roman"/>
          <w:color w:val="auto"/>
          <w:sz w:val="28"/>
          <w:szCs w:val="28"/>
        </w:rPr>
      </w:pPr>
    </w:p>
    <w:p w14:paraId="49F366AE" w14:textId="77777777" w:rsidR="00F94505" w:rsidRPr="00F679CD" w:rsidRDefault="00E30EF1" w:rsidP="00F94505">
      <w:pPr>
        <w:pStyle w:val="1"/>
        <w:rPr>
          <w:rFonts w:ascii="Times New Roman" w:hAnsi="Times New Roman" w:cs="Times New Roman"/>
          <w:color w:val="auto"/>
          <w:sz w:val="28"/>
          <w:szCs w:val="28"/>
        </w:rPr>
      </w:pPr>
      <w:r w:rsidRPr="00F679CD">
        <w:rPr>
          <w:rFonts w:ascii="Times New Roman" w:hAnsi="Times New Roman" w:cs="Times New Roman"/>
          <w:color w:val="auto"/>
          <w:sz w:val="28"/>
          <w:szCs w:val="28"/>
        </w:rPr>
        <w:t>УЧЕТНАЯ ПОЛИТИКА</w:t>
      </w:r>
      <w:r w:rsidR="00F440BB">
        <w:rPr>
          <w:rFonts w:ascii="Times New Roman" w:hAnsi="Times New Roman" w:cs="Times New Roman"/>
          <w:color w:val="auto"/>
          <w:sz w:val="28"/>
          <w:szCs w:val="28"/>
        </w:rPr>
        <w:t xml:space="preserve"> </w:t>
      </w:r>
    </w:p>
    <w:p w14:paraId="19B70458" w14:textId="77777777" w:rsidR="00C74C95" w:rsidRPr="00F679CD" w:rsidRDefault="00C74C95" w:rsidP="00617CDE">
      <w:pPr>
        <w:pStyle w:val="1"/>
        <w:rPr>
          <w:rFonts w:ascii="Times New Roman" w:hAnsi="Times New Roman" w:cs="Times New Roman"/>
          <w:color w:val="auto"/>
          <w:sz w:val="28"/>
          <w:szCs w:val="28"/>
        </w:rPr>
      </w:pPr>
      <w:r w:rsidRPr="00F679CD">
        <w:rPr>
          <w:rFonts w:ascii="Times New Roman" w:hAnsi="Times New Roman" w:cs="Times New Roman"/>
          <w:color w:val="auto"/>
          <w:sz w:val="28"/>
          <w:szCs w:val="28"/>
        </w:rPr>
        <w:t>I. Общие положения</w:t>
      </w:r>
      <w:bookmarkEnd w:id="0"/>
    </w:p>
    <w:p w14:paraId="1D2E635C" w14:textId="77777777" w:rsidR="00D750EB" w:rsidRPr="0075340F" w:rsidRDefault="00D750EB" w:rsidP="00D750EB">
      <w:pPr>
        <w:pStyle w:val="affd"/>
        <w:widowControl/>
        <w:numPr>
          <w:ilvl w:val="1"/>
          <w:numId w:val="5"/>
        </w:numPr>
        <w:autoSpaceDE/>
        <w:autoSpaceDN/>
        <w:adjustRightInd/>
        <w:ind w:left="0" w:right="-1" w:firstLine="567"/>
        <w:contextualSpacing/>
        <w:rPr>
          <w:rFonts w:ascii="Times New Roman" w:hAnsi="Times New Roman" w:cs="Times New Roman"/>
          <w:sz w:val="28"/>
          <w:szCs w:val="28"/>
          <w:lang w:eastAsia="en-US"/>
        </w:rPr>
      </w:pPr>
      <w:bookmarkStart w:id="1" w:name="sub_1001"/>
      <w:r w:rsidRPr="0075340F">
        <w:rPr>
          <w:rFonts w:ascii="Times New Roman" w:hAnsi="Times New Roman" w:cs="Times New Roman"/>
          <w:sz w:val="28"/>
          <w:szCs w:val="28"/>
          <w:lang w:eastAsia="en-US"/>
        </w:rPr>
        <w:t xml:space="preserve">Настоящая Учетная политика определяет единые принципы организации, совокупность способов ведения бухгалтерского (бюджетного) учета в комитете </w:t>
      </w:r>
      <w:r w:rsidR="00795311">
        <w:rPr>
          <w:rFonts w:ascii="Times New Roman" w:hAnsi="Times New Roman" w:cs="Times New Roman"/>
          <w:sz w:val="28"/>
          <w:szCs w:val="28"/>
          <w:lang w:eastAsia="en-US"/>
        </w:rPr>
        <w:t>муниципального заказа</w:t>
      </w:r>
      <w:r w:rsidRPr="0075340F">
        <w:rPr>
          <w:rFonts w:ascii="Times New Roman" w:hAnsi="Times New Roman" w:cs="Times New Roman"/>
          <w:sz w:val="28"/>
          <w:szCs w:val="28"/>
          <w:lang w:eastAsia="en-US"/>
        </w:rPr>
        <w:t xml:space="preserve"> города Барнаула </w:t>
      </w:r>
      <w:r w:rsidRPr="0075340F">
        <w:rPr>
          <w:rFonts w:ascii="Times New Roman" w:hAnsi="Times New Roman" w:cs="Times New Roman"/>
          <w:sz w:val="28"/>
          <w:szCs w:val="28"/>
          <w:lang w:eastAsia="en-US"/>
        </w:rPr>
        <w:br/>
        <w:t>(далее – комитет).</w:t>
      </w:r>
    </w:p>
    <w:p w14:paraId="17A68D87" w14:textId="77777777" w:rsidR="00D750EB" w:rsidRPr="0075340F" w:rsidRDefault="00D750EB" w:rsidP="00D750EB">
      <w:pPr>
        <w:widowControl/>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t>Организация, формы и способы ведения бюджетного учета комитета установлены в соответствии с действующим законодательством Российской Федерации:</w:t>
      </w:r>
    </w:p>
    <w:p w14:paraId="6B9023FF" w14:textId="77777777" w:rsidR="00D750EB" w:rsidRPr="0075340F" w:rsidRDefault="00D750EB" w:rsidP="00D750EB">
      <w:pPr>
        <w:widowControl/>
        <w:tabs>
          <w:tab w:val="left" w:pos="1134"/>
        </w:tabs>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t>Федеральным законом от 06.12.2011 №402-ФЗ «О бухгалтерском учете» (далее – закон №402-ФЗ);</w:t>
      </w:r>
    </w:p>
    <w:p w14:paraId="13C1D112" w14:textId="77777777" w:rsidR="00D750EB" w:rsidRPr="0075340F" w:rsidRDefault="00D750EB" w:rsidP="00D750EB">
      <w:pPr>
        <w:widowControl/>
        <w:tabs>
          <w:tab w:val="left" w:pos="1134"/>
        </w:tabs>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t>приказом Министерства финансов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14:paraId="0D7E5484" w14:textId="77777777" w:rsidR="00D750EB" w:rsidRPr="0075340F" w:rsidRDefault="00D750EB" w:rsidP="00D750EB">
      <w:pPr>
        <w:widowControl/>
        <w:tabs>
          <w:tab w:val="left" w:pos="1134"/>
        </w:tabs>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t>приказом Министерства финансов Российской Федерации от 06.12.2010 №162н «Об утверждении Плана счетов бюджетного учета и Инструкции по его применению» (далее – Инструкция 162н);</w:t>
      </w:r>
    </w:p>
    <w:p w14:paraId="427D0F8A" w14:textId="77777777" w:rsidR="00D750EB" w:rsidRPr="0075340F" w:rsidRDefault="00D750EB" w:rsidP="00D750EB">
      <w:pPr>
        <w:widowControl/>
        <w:tabs>
          <w:tab w:val="left" w:pos="1134"/>
        </w:tabs>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t>приказом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14:paraId="52C9F4D4" w14:textId="77777777" w:rsidR="00D750EB" w:rsidRPr="0075340F" w:rsidRDefault="00D750EB" w:rsidP="00D750EB">
      <w:pPr>
        <w:widowControl/>
        <w:tabs>
          <w:tab w:val="left" w:pos="1134"/>
        </w:tabs>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t>приказом Министерства финансов Российской Федерации от 06.06.2019 №85н «О Порядке формирования и применения кодов бюджетной классификации Российской Федерации, их структуре и принципах назначения» (далее – Указания 85н);</w:t>
      </w:r>
    </w:p>
    <w:p w14:paraId="28C23EBC" w14:textId="77777777" w:rsidR="00D750EB" w:rsidRPr="0075340F" w:rsidRDefault="00D750EB" w:rsidP="00D750EB">
      <w:pPr>
        <w:widowControl/>
        <w:tabs>
          <w:tab w:val="left" w:pos="1134"/>
        </w:tabs>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t>приказом Министерства финансов Российской Федерации от 29.11.2017 №209н «</w:t>
      </w:r>
      <w:r w:rsidRPr="0075340F">
        <w:rPr>
          <w:rFonts w:ascii="Times New Roman" w:hAnsi="Times New Roman" w:cs="Times New Roman"/>
          <w:iCs/>
          <w:sz w:val="28"/>
          <w:szCs w:val="28"/>
          <w:lang w:eastAsia="en-US"/>
        </w:rPr>
        <w:t>Об утверждении Порядка применения классификации операций сектора государственного управления</w:t>
      </w:r>
      <w:r w:rsidRPr="0075340F">
        <w:rPr>
          <w:rFonts w:ascii="Times New Roman" w:hAnsi="Times New Roman" w:cs="Times New Roman"/>
          <w:sz w:val="28"/>
          <w:szCs w:val="28"/>
          <w:lang w:eastAsia="en-US"/>
        </w:rPr>
        <w:t>» (далее – Указания 209н);</w:t>
      </w:r>
    </w:p>
    <w:p w14:paraId="3EED8458" w14:textId="77777777" w:rsidR="00D750EB" w:rsidRPr="0075340F" w:rsidRDefault="00D750EB" w:rsidP="00D750EB">
      <w:pPr>
        <w:widowControl/>
        <w:tabs>
          <w:tab w:val="left" w:pos="1134"/>
        </w:tabs>
        <w:ind w:right="-1" w:firstLine="709"/>
        <w:outlineLvl w:val="0"/>
        <w:rPr>
          <w:rFonts w:ascii="Times New Roman" w:hAnsi="Times New Roman" w:cs="Times New Roman"/>
          <w:sz w:val="28"/>
          <w:szCs w:val="28"/>
          <w:lang w:eastAsia="en-US"/>
        </w:rPr>
      </w:pPr>
      <w:r w:rsidRPr="0075340F">
        <w:rPr>
          <w:rFonts w:ascii="Times New Roman" w:hAnsi="Times New Roman" w:cs="Times New Roman"/>
          <w:sz w:val="28"/>
          <w:szCs w:val="28"/>
          <w:lang w:eastAsia="en-US"/>
        </w:rPr>
        <w:t>федеральными стандартами бухгалтерского учета для организаций государственного сектора (далее – СГС);</w:t>
      </w:r>
    </w:p>
    <w:p w14:paraId="38FAF9D6" w14:textId="77777777" w:rsidR="00D750EB" w:rsidRPr="00D750EB" w:rsidRDefault="00D750EB" w:rsidP="00D750EB">
      <w:pPr>
        <w:widowControl/>
        <w:tabs>
          <w:tab w:val="left" w:pos="1134"/>
        </w:tabs>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rPr>
        <w:t>иных нормативных правовых актов и методических указаний по вопросам ведения бюджетного учета».</w:t>
      </w:r>
    </w:p>
    <w:p w14:paraId="0F4F66BB" w14:textId="77777777" w:rsidR="004B6547" w:rsidRPr="00F679CD" w:rsidRDefault="004B6547" w:rsidP="004B5681">
      <w:pPr>
        <w:rPr>
          <w:rFonts w:ascii="Times New Roman" w:hAnsi="Times New Roman" w:cs="Times New Roman"/>
          <w:sz w:val="28"/>
          <w:szCs w:val="28"/>
        </w:rPr>
      </w:pPr>
      <w:r w:rsidRPr="00F679CD">
        <w:rPr>
          <w:rFonts w:ascii="Times New Roman" w:hAnsi="Times New Roman" w:cs="Times New Roman"/>
          <w:sz w:val="28"/>
          <w:szCs w:val="28"/>
        </w:rPr>
        <w:t xml:space="preserve">Формирование учетной политики, осуществляется начальником отдела бухгалтерии (главным бухгалтером). Основание: </w:t>
      </w:r>
      <w:r w:rsidR="00E44DE1" w:rsidRPr="00F679CD">
        <w:rPr>
          <w:rFonts w:ascii="Times New Roman" w:hAnsi="Times New Roman" w:cs="Times New Roman"/>
          <w:sz w:val="28"/>
          <w:szCs w:val="28"/>
        </w:rPr>
        <w:t>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8</w:t>
      </w:r>
      <w:r w:rsidR="00472414" w:rsidRPr="00F679CD">
        <w:rPr>
          <w:rFonts w:ascii="Times New Roman" w:hAnsi="Times New Roman" w:cs="Times New Roman"/>
          <w:sz w:val="28"/>
          <w:szCs w:val="28"/>
        </w:rPr>
        <w:t xml:space="preserve"> СГС «</w:t>
      </w:r>
      <w:r w:rsidRPr="00F679CD">
        <w:rPr>
          <w:rFonts w:ascii="Times New Roman" w:hAnsi="Times New Roman" w:cs="Times New Roman"/>
          <w:sz w:val="28"/>
          <w:szCs w:val="28"/>
        </w:rPr>
        <w:t>Учетная политика</w:t>
      </w:r>
      <w:r w:rsidR="00472414" w:rsidRPr="00F679CD">
        <w:rPr>
          <w:rFonts w:ascii="Times New Roman" w:hAnsi="Times New Roman" w:cs="Times New Roman"/>
          <w:sz w:val="28"/>
          <w:szCs w:val="28"/>
        </w:rPr>
        <w:t>»</w:t>
      </w:r>
      <w:r w:rsidRPr="00F679CD">
        <w:rPr>
          <w:rFonts w:ascii="Times New Roman" w:hAnsi="Times New Roman" w:cs="Times New Roman"/>
          <w:sz w:val="28"/>
          <w:szCs w:val="28"/>
        </w:rPr>
        <w:t>.</w:t>
      </w:r>
    </w:p>
    <w:p w14:paraId="7424BB31" w14:textId="77777777" w:rsidR="004B6547" w:rsidRPr="00F679CD" w:rsidRDefault="004B6547" w:rsidP="004B6547">
      <w:pPr>
        <w:rPr>
          <w:rFonts w:ascii="Times New Roman" w:hAnsi="Times New Roman" w:cs="Times New Roman"/>
          <w:sz w:val="28"/>
          <w:szCs w:val="28"/>
        </w:rPr>
      </w:pPr>
      <w:r w:rsidRPr="00F679CD">
        <w:rPr>
          <w:rFonts w:ascii="Times New Roman" w:hAnsi="Times New Roman" w:cs="Times New Roman"/>
          <w:sz w:val="28"/>
          <w:szCs w:val="28"/>
        </w:rPr>
        <w:lastRenderedPageBreak/>
        <w:t xml:space="preserve">Ответственным за организацию ведения бухгалтерского (бюджетного) учета в комитете, хранение документов бухгалтерского учета является председатель комитета. Основание: часть 1 статьи 7 закона №402-ФЗ. </w:t>
      </w:r>
    </w:p>
    <w:p w14:paraId="402E4DE6" w14:textId="77777777" w:rsidR="004B6547" w:rsidRPr="00F679CD" w:rsidRDefault="004B6547" w:rsidP="003E7D1B">
      <w:pPr>
        <w:rPr>
          <w:rFonts w:ascii="Times New Roman" w:hAnsi="Times New Roman" w:cs="Times New Roman"/>
          <w:sz w:val="28"/>
          <w:szCs w:val="28"/>
        </w:rPr>
      </w:pPr>
      <w:r w:rsidRPr="00F679CD">
        <w:rPr>
          <w:rFonts w:ascii="Times New Roman" w:hAnsi="Times New Roman" w:cs="Times New Roman"/>
          <w:sz w:val="28"/>
          <w:szCs w:val="28"/>
        </w:rPr>
        <w:t xml:space="preserve">Ведение бюджетного (бухгалтерского) учета в комитете осуществляется </w:t>
      </w:r>
      <w:r w:rsidR="00795311">
        <w:rPr>
          <w:rFonts w:ascii="Times New Roman" w:hAnsi="Times New Roman" w:cs="Times New Roman"/>
          <w:sz w:val="28"/>
          <w:szCs w:val="28"/>
        </w:rPr>
        <w:t xml:space="preserve">главным специалистом - </w:t>
      </w:r>
      <w:r w:rsidRPr="00F679CD">
        <w:rPr>
          <w:rFonts w:ascii="Times New Roman" w:hAnsi="Times New Roman" w:cs="Times New Roman"/>
          <w:sz w:val="28"/>
          <w:szCs w:val="28"/>
        </w:rPr>
        <w:t xml:space="preserve">главным бухгалтером (далее – главный бухгалтер). Основание: часть </w:t>
      </w:r>
      <w:r w:rsidR="004B5681" w:rsidRPr="00F679CD">
        <w:rPr>
          <w:rFonts w:ascii="Times New Roman" w:hAnsi="Times New Roman" w:cs="Times New Roman"/>
          <w:sz w:val="28"/>
          <w:szCs w:val="28"/>
        </w:rPr>
        <w:t>3 статьи 7 закона №402-ФЗ, п.</w:t>
      </w:r>
      <w:r w:rsidRPr="00F679CD">
        <w:rPr>
          <w:rFonts w:ascii="Times New Roman" w:hAnsi="Times New Roman" w:cs="Times New Roman"/>
          <w:sz w:val="28"/>
          <w:szCs w:val="28"/>
        </w:rPr>
        <w:t>4 Инструкции 157н.</w:t>
      </w:r>
    </w:p>
    <w:p w14:paraId="4B6F3736" w14:textId="77777777" w:rsidR="004B6547" w:rsidRPr="00E16F4C" w:rsidRDefault="004B6547" w:rsidP="004B6547">
      <w:pPr>
        <w:rPr>
          <w:rFonts w:ascii="Times New Roman" w:hAnsi="Times New Roman" w:cs="Times New Roman"/>
          <w:sz w:val="28"/>
          <w:szCs w:val="28"/>
        </w:rPr>
      </w:pPr>
      <w:r w:rsidRPr="00F679CD">
        <w:rPr>
          <w:rFonts w:ascii="Times New Roman" w:hAnsi="Times New Roman" w:cs="Times New Roman"/>
          <w:sz w:val="28"/>
          <w:szCs w:val="28"/>
        </w:rPr>
        <w:t xml:space="preserve">Деятельность </w:t>
      </w:r>
      <w:r w:rsidR="00795311">
        <w:rPr>
          <w:rFonts w:ascii="Times New Roman" w:hAnsi="Times New Roman" w:cs="Times New Roman"/>
          <w:sz w:val="28"/>
          <w:szCs w:val="28"/>
        </w:rPr>
        <w:t>главного бухгалтера</w:t>
      </w:r>
      <w:r w:rsidRPr="00F679CD">
        <w:rPr>
          <w:rFonts w:ascii="Times New Roman" w:hAnsi="Times New Roman" w:cs="Times New Roman"/>
          <w:sz w:val="28"/>
          <w:szCs w:val="28"/>
        </w:rPr>
        <w:t xml:space="preserve"> регламентирует</w:t>
      </w:r>
      <w:r w:rsidR="00795311">
        <w:rPr>
          <w:rFonts w:ascii="Times New Roman" w:hAnsi="Times New Roman" w:cs="Times New Roman"/>
          <w:sz w:val="28"/>
          <w:szCs w:val="28"/>
        </w:rPr>
        <w:t xml:space="preserve">ся </w:t>
      </w:r>
      <w:r w:rsidRPr="00F679CD">
        <w:rPr>
          <w:rFonts w:ascii="Times New Roman" w:hAnsi="Times New Roman" w:cs="Times New Roman"/>
          <w:sz w:val="28"/>
          <w:szCs w:val="28"/>
        </w:rPr>
        <w:t>должностн</w:t>
      </w:r>
      <w:r w:rsidR="00795311">
        <w:rPr>
          <w:rFonts w:ascii="Times New Roman" w:hAnsi="Times New Roman" w:cs="Times New Roman"/>
          <w:sz w:val="28"/>
          <w:szCs w:val="28"/>
        </w:rPr>
        <w:t>ой</w:t>
      </w:r>
      <w:r w:rsidRPr="00F679CD">
        <w:rPr>
          <w:rFonts w:ascii="Times New Roman" w:hAnsi="Times New Roman" w:cs="Times New Roman"/>
          <w:sz w:val="28"/>
          <w:szCs w:val="28"/>
        </w:rPr>
        <w:t xml:space="preserve"> инструкци</w:t>
      </w:r>
      <w:r w:rsidR="00795311">
        <w:rPr>
          <w:rFonts w:ascii="Times New Roman" w:hAnsi="Times New Roman" w:cs="Times New Roman"/>
          <w:sz w:val="28"/>
          <w:szCs w:val="28"/>
        </w:rPr>
        <w:t>ей</w:t>
      </w:r>
      <w:r w:rsidRPr="00F679CD">
        <w:rPr>
          <w:rFonts w:ascii="Times New Roman" w:hAnsi="Times New Roman" w:cs="Times New Roman"/>
          <w:sz w:val="28"/>
          <w:szCs w:val="28"/>
        </w:rPr>
        <w:t xml:space="preserve">. </w:t>
      </w:r>
      <w:r w:rsidR="00795311">
        <w:rPr>
          <w:rFonts w:ascii="Times New Roman" w:hAnsi="Times New Roman" w:cs="Times New Roman"/>
          <w:sz w:val="28"/>
          <w:szCs w:val="28"/>
        </w:rPr>
        <w:t>У</w:t>
      </w:r>
      <w:r w:rsidRPr="00F679CD">
        <w:rPr>
          <w:rFonts w:ascii="Times New Roman" w:hAnsi="Times New Roman" w:cs="Times New Roman"/>
          <w:sz w:val="28"/>
          <w:szCs w:val="28"/>
        </w:rPr>
        <w:t>четн</w:t>
      </w:r>
      <w:r w:rsidR="00795311">
        <w:rPr>
          <w:rFonts w:ascii="Times New Roman" w:hAnsi="Times New Roman" w:cs="Times New Roman"/>
          <w:sz w:val="28"/>
          <w:szCs w:val="28"/>
        </w:rPr>
        <w:t>ую</w:t>
      </w:r>
      <w:r w:rsidRPr="00F679CD">
        <w:rPr>
          <w:rFonts w:ascii="Times New Roman" w:hAnsi="Times New Roman" w:cs="Times New Roman"/>
          <w:sz w:val="28"/>
          <w:szCs w:val="28"/>
        </w:rPr>
        <w:t xml:space="preserve"> работ</w:t>
      </w:r>
      <w:r w:rsidR="00795311">
        <w:rPr>
          <w:rFonts w:ascii="Times New Roman" w:hAnsi="Times New Roman" w:cs="Times New Roman"/>
          <w:sz w:val="28"/>
          <w:szCs w:val="28"/>
        </w:rPr>
        <w:t>у</w:t>
      </w:r>
      <w:r w:rsidRPr="00F679CD">
        <w:rPr>
          <w:rFonts w:ascii="Times New Roman" w:hAnsi="Times New Roman" w:cs="Times New Roman"/>
          <w:sz w:val="28"/>
          <w:szCs w:val="28"/>
        </w:rPr>
        <w:t xml:space="preserve"> осуществляет главный </w:t>
      </w:r>
      <w:r w:rsidRPr="00E16F4C">
        <w:rPr>
          <w:rFonts w:ascii="Times New Roman" w:hAnsi="Times New Roman" w:cs="Times New Roman"/>
          <w:sz w:val="28"/>
          <w:szCs w:val="28"/>
        </w:rPr>
        <w:t>бухгалтер.</w:t>
      </w:r>
    </w:p>
    <w:p w14:paraId="04A5F77A" w14:textId="77777777" w:rsidR="00F036DD" w:rsidRPr="00E16F4C" w:rsidRDefault="00752967" w:rsidP="00F036DD">
      <w:pPr>
        <w:rPr>
          <w:rFonts w:ascii="Times New Roman" w:hAnsi="Times New Roman" w:cs="Times New Roman"/>
          <w:sz w:val="28"/>
          <w:szCs w:val="28"/>
        </w:rPr>
      </w:pPr>
      <w:r w:rsidRPr="00E16F4C">
        <w:rPr>
          <w:rFonts w:ascii="Times New Roman" w:hAnsi="Times New Roman" w:cs="Times New Roman"/>
          <w:sz w:val="28"/>
          <w:szCs w:val="28"/>
        </w:rPr>
        <w:t>В комитете отдельным</w:t>
      </w:r>
      <w:r w:rsidR="00F036DD" w:rsidRPr="00E16F4C">
        <w:rPr>
          <w:rFonts w:ascii="Times New Roman" w:hAnsi="Times New Roman" w:cs="Times New Roman"/>
          <w:sz w:val="28"/>
          <w:szCs w:val="28"/>
        </w:rPr>
        <w:t xml:space="preserve"> приказ</w:t>
      </w:r>
      <w:r w:rsidR="00C56376" w:rsidRPr="00E16F4C">
        <w:rPr>
          <w:rFonts w:ascii="Times New Roman" w:hAnsi="Times New Roman" w:cs="Times New Roman"/>
          <w:sz w:val="28"/>
          <w:szCs w:val="28"/>
        </w:rPr>
        <w:t>ом</w:t>
      </w:r>
      <w:r w:rsidR="00F036DD" w:rsidRPr="00E16F4C">
        <w:rPr>
          <w:rFonts w:ascii="Times New Roman" w:hAnsi="Times New Roman" w:cs="Times New Roman"/>
          <w:sz w:val="28"/>
          <w:szCs w:val="28"/>
        </w:rPr>
        <w:t xml:space="preserve"> руководителя утвержден</w:t>
      </w:r>
      <w:r w:rsidR="00C56376" w:rsidRPr="00E16F4C">
        <w:rPr>
          <w:rFonts w:ascii="Times New Roman" w:hAnsi="Times New Roman" w:cs="Times New Roman"/>
          <w:sz w:val="28"/>
          <w:szCs w:val="28"/>
        </w:rPr>
        <w:t>а</w:t>
      </w:r>
      <w:r w:rsidR="00F036DD" w:rsidRPr="00E16F4C">
        <w:rPr>
          <w:rFonts w:ascii="Times New Roman" w:hAnsi="Times New Roman" w:cs="Times New Roman"/>
          <w:sz w:val="28"/>
          <w:szCs w:val="28"/>
        </w:rPr>
        <w:t xml:space="preserve"> постоянно действующ</w:t>
      </w:r>
      <w:r w:rsidR="00C56376" w:rsidRPr="00E16F4C">
        <w:rPr>
          <w:rFonts w:ascii="Times New Roman" w:hAnsi="Times New Roman" w:cs="Times New Roman"/>
          <w:sz w:val="28"/>
          <w:szCs w:val="28"/>
        </w:rPr>
        <w:t>ая</w:t>
      </w:r>
      <w:r w:rsidR="00F036DD" w:rsidRPr="00E16F4C">
        <w:rPr>
          <w:rFonts w:ascii="Times New Roman" w:hAnsi="Times New Roman" w:cs="Times New Roman"/>
          <w:sz w:val="28"/>
          <w:szCs w:val="28"/>
        </w:rPr>
        <w:t xml:space="preserve"> комисси</w:t>
      </w:r>
      <w:r w:rsidR="00C56376" w:rsidRPr="00E16F4C">
        <w:rPr>
          <w:rFonts w:ascii="Times New Roman" w:hAnsi="Times New Roman" w:cs="Times New Roman"/>
          <w:sz w:val="28"/>
          <w:szCs w:val="28"/>
        </w:rPr>
        <w:t>я</w:t>
      </w:r>
      <w:r w:rsidR="00F036DD" w:rsidRPr="00E16F4C">
        <w:rPr>
          <w:rFonts w:ascii="Times New Roman" w:hAnsi="Times New Roman" w:cs="Times New Roman"/>
          <w:sz w:val="28"/>
          <w:szCs w:val="28"/>
        </w:rPr>
        <w:t>:</w:t>
      </w:r>
    </w:p>
    <w:p w14:paraId="6E13A32A" w14:textId="77777777" w:rsidR="00F036DD" w:rsidRPr="00F679CD" w:rsidRDefault="00F036DD" w:rsidP="00F036DD">
      <w:pPr>
        <w:rPr>
          <w:rFonts w:ascii="Times New Roman" w:hAnsi="Times New Roman" w:cs="Times New Roman"/>
          <w:sz w:val="28"/>
          <w:szCs w:val="28"/>
        </w:rPr>
      </w:pPr>
      <w:r w:rsidRPr="00F679CD">
        <w:rPr>
          <w:rFonts w:ascii="Times New Roman" w:hAnsi="Times New Roman" w:cs="Times New Roman"/>
          <w:sz w:val="28"/>
          <w:szCs w:val="28"/>
        </w:rPr>
        <w:t>- комиссия по поступлению и выбытию активов</w:t>
      </w:r>
      <w:r w:rsidR="0075340F" w:rsidRPr="0075340F">
        <w:rPr>
          <w:rFonts w:ascii="Times New Roman" w:hAnsi="Times New Roman" w:cs="Times New Roman"/>
          <w:sz w:val="28"/>
          <w:szCs w:val="28"/>
        </w:rPr>
        <w:t xml:space="preserve"> (</w:t>
      </w:r>
      <w:r w:rsidR="0075340F">
        <w:rPr>
          <w:rFonts w:ascii="Times New Roman" w:hAnsi="Times New Roman" w:cs="Times New Roman"/>
          <w:sz w:val="28"/>
          <w:szCs w:val="28"/>
        </w:rPr>
        <w:t>далее – комиссия)</w:t>
      </w:r>
      <w:r w:rsidRPr="00F679CD">
        <w:rPr>
          <w:rFonts w:ascii="Times New Roman" w:hAnsi="Times New Roman" w:cs="Times New Roman"/>
          <w:sz w:val="28"/>
          <w:szCs w:val="28"/>
        </w:rPr>
        <w:t>.</w:t>
      </w:r>
    </w:p>
    <w:p w14:paraId="026763AB" w14:textId="77777777" w:rsidR="00A84FE8" w:rsidRPr="00F679CD" w:rsidRDefault="00A84FE8" w:rsidP="00A84FE8">
      <w:pPr>
        <w:rPr>
          <w:rFonts w:ascii="Times New Roman" w:hAnsi="Times New Roman" w:cs="Times New Roman"/>
          <w:sz w:val="28"/>
          <w:szCs w:val="28"/>
        </w:rPr>
      </w:pPr>
      <w:r w:rsidRPr="00F679CD">
        <w:rPr>
          <w:rFonts w:ascii="Times New Roman" w:hAnsi="Times New Roman" w:cs="Times New Roman"/>
          <w:sz w:val="28"/>
          <w:szCs w:val="28"/>
        </w:rPr>
        <w:t>Комитет осуществляет функции главного администратора, администратора доходов, главного распорядителя, получателя средств бюджета.</w:t>
      </w:r>
    </w:p>
    <w:p w14:paraId="53674FB1" w14:textId="77777777" w:rsidR="00A84FE8" w:rsidRPr="00F679CD" w:rsidRDefault="005F7985" w:rsidP="00A84FE8">
      <w:pPr>
        <w:rPr>
          <w:rFonts w:ascii="Times New Roman" w:hAnsi="Times New Roman" w:cs="Times New Roman"/>
          <w:sz w:val="28"/>
          <w:szCs w:val="28"/>
        </w:rPr>
      </w:pPr>
      <w:r w:rsidRPr="005F7985">
        <w:rPr>
          <w:rFonts w:ascii="Times New Roman" w:hAnsi="Times New Roman" w:cs="Times New Roman"/>
          <w:sz w:val="28"/>
          <w:szCs w:val="28"/>
        </w:rPr>
        <w:t>П</w:t>
      </w:r>
      <w:r w:rsidR="00A84FE8" w:rsidRPr="005F7985">
        <w:rPr>
          <w:rFonts w:ascii="Times New Roman" w:hAnsi="Times New Roman" w:cs="Times New Roman"/>
          <w:sz w:val="28"/>
          <w:szCs w:val="28"/>
        </w:rPr>
        <w:t>ри доведении объемов финансирования до главного распорядителя средств бюджета города, как получателя бюджетных средств,</w:t>
      </w:r>
      <w:r w:rsidRPr="005F7985">
        <w:rPr>
          <w:rFonts w:ascii="Times New Roman" w:hAnsi="Times New Roman" w:cs="Times New Roman"/>
          <w:sz w:val="28"/>
          <w:szCs w:val="28"/>
        </w:rPr>
        <w:t xml:space="preserve"> используется</w:t>
      </w:r>
      <w:r w:rsidR="00A84FE8" w:rsidRPr="005F7985">
        <w:rPr>
          <w:rFonts w:ascii="Times New Roman" w:hAnsi="Times New Roman" w:cs="Times New Roman"/>
          <w:sz w:val="28"/>
          <w:szCs w:val="28"/>
        </w:rPr>
        <w:t xml:space="preserve"> лицевой счет главного распорядителя (распорядителя) бюджетных средств (01).</w:t>
      </w:r>
    </w:p>
    <w:p w14:paraId="3D691876" w14:textId="77777777" w:rsidR="00A84FE8" w:rsidRPr="00F679CD" w:rsidRDefault="00F036DD" w:rsidP="004B6547">
      <w:pPr>
        <w:rPr>
          <w:rFonts w:ascii="Times New Roman" w:hAnsi="Times New Roman" w:cs="Times New Roman"/>
          <w:sz w:val="28"/>
          <w:szCs w:val="28"/>
        </w:rPr>
      </w:pPr>
      <w:r w:rsidRPr="00F679CD">
        <w:rPr>
          <w:rFonts w:ascii="Times New Roman" w:hAnsi="Times New Roman" w:cs="Times New Roman"/>
          <w:sz w:val="28"/>
          <w:szCs w:val="28"/>
        </w:rPr>
        <w:t xml:space="preserve">Основные положения учетной политики комитет публикует на официальном </w:t>
      </w:r>
      <w:r w:rsidR="00AF0658">
        <w:rPr>
          <w:rFonts w:ascii="Times New Roman" w:hAnsi="Times New Roman" w:cs="Times New Roman"/>
          <w:sz w:val="28"/>
          <w:szCs w:val="28"/>
        </w:rPr>
        <w:t>И</w:t>
      </w:r>
      <w:r w:rsidRPr="00F679CD">
        <w:rPr>
          <w:rFonts w:ascii="Times New Roman" w:hAnsi="Times New Roman" w:cs="Times New Roman"/>
          <w:sz w:val="28"/>
          <w:szCs w:val="28"/>
        </w:rPr>
        <w:t xml:space="preserve">нтернет-сайте города Барнаула путем размещения копий </w:t>
      </w:r>
      <w:r w:rsidR="00E719DB" w:rsidRPr="00F679CD">
        <w:rPr>
          <w:rFonts w:ascii="Times New Roman" w:hAnsi="Times New Roman" w:cs="Times New Roman"/>
          <w:sz w:val="28"/>
          <w:szCs w:val="28"/>
        </w:rPr>
        <w:t>приказа об утверждении Учетно</w:t>
      </w:r>
      <w:r w:rsidR="008A6FCE">
        <w:rPr>
          <w:rFonts w:ascii="Times New Roman" w:hAnsi="Times New Roman" w:cs="Times New Roman"/>
          <w:sz w:val="28"/>
          <w:szCs w:val="28"/>
        </w:rPr>
        <w:t>й политики комитета и приложений</w:t>
      </w:r>
      <w:r w:rsidR="00E719DB" w:rsidRPr="00F679CD">
        <w:rPr>
          <w:rFonts w:ascii="Times New Roman" w:hAnsi="Times New Roman" w:cs="Times New Roman"/>
          <w:sz w:val="28"/>
          <w:szCs w:val="28"/>
        </w:rPr>
        <w:t xml:space="preserve"> к нему</w:t>
      </w:r>
      <w:r w:rsidR="008A6FCE">
        <w:rPr>
          <w:rFonts w:ascii="Times New Roman" w:hAnsi="Times New Roman" w:cs="Times New Roman"/>
          <w:sz w:val="28"/>
          <w:szCs w:val="28"/>
        </w:rPr>
        <w:t xml:space="preserve"> (при наличии)</w:t>
      </w:r>
      <w:r w:rsidR="004B5681" w:rsidRPr="00F679CD">
        <w:rPr>
          <w:rFonts w:ascii="Times New Roman" w:hAnsi="Times New Roman" w:cs="Times New Roman"/>
          <w:sz w:val="28"/>
          <w:szCs w:val="28"/>
        </w:rPr>
        <w:t>. Основание: п.</w:t>
      </w:r>
      <w:r w:rsidRPr="00F679CD">
        <w:rPr>
          <w:rFonts w:ascii="Times New Roman" w:hAnsi="Times New Roman" w:cs="Times New Roman"/>
          <w:sz w:val="28"/>
          <w:szCs w:val="28"/>
        </w:rPr>
        <w:t>9 СГС «Учетная политика».</w:t>
      </w:r>
    </w:p>
    <w:p w14:paraId="03DC4B93" w14:textId="77777777" w:rsidR="000025B5" w:rsidRPr="00F679CD" w:rsidRDefault="000025B5" w:rsidP="002D300F">
      <w:pPr>
        <w:rPr>
          <w:rFonts w:ascii="Times New Roman" w:hAnsi="Times New Roman" w:cs="Times New Roman"/>
          <w:sz w:val="28"/>
          <w:szCs w:val="28"/>
        </w:rPr>
      </w:pPr>
      <w:r w:rsidRPr="00F679CD">
        <w:rPr>
          <w:rFonts w:ascii="Times New Roman" w:hAnsi="Times New Roman" w:cs="Times New Roman"/>
          <w:sz w:val="28"/>
          <w:szCs w:val="28"/>
        </w:rPr>
        <w:t>1.2. Технология обработки учетной информации.</w:t>
      </w:r>
    </w:p>
    <w:p w14:paraId="354BFEAD" w14:textId="77777777" w:rsidR="00A84FE8" w:rsidRPr="00F679CD" w:rsidRDefault="00A84FE8" w:rsidP="00E719DB">
      <w:pPr>
        <w:rPr>
          <w:rFonts w:ascii="Times New Roman" w:hAnsi="Times New Roman" w:cs="Times New Roman"/>
          <w:sz w:val="28"/>
          <w:szCs w:val="28"/>
        </w:rPr>
      </w:pPr>
      <w:r w:rsidRPr="00F679CD">
        <w:rPr>
          <w:rFonts w:ascii="Times New Roman" w:hAnsi="Times New Roman" w:cs="Times New Roman"/>
          <w:sz w:val="28"/>
          <w:szCs w:val="28"/>
        </w:rPr>
        <w:t xml:space="preserve">Бюджетный (бухгалтерский) учет ведется </w:t>
      </w:r>
      <w:r w:rsidR="004B53AF">
        <w:rPr>
          <w:rFonts w:ascii="Times New Roman" w:hAnsi="Times New Roman" w:cs="Times New Roman"/>
          <w:sz w:val="28"/>
          <w:szCs w:val="28"/>
        </w:rPr>
        <w:t>в письменном виде и в электронном виде, по мере технической возможности начиная с 1 января 202</w:t>
      </w:r>
      <w:r w:rsidR="00795311">
        <w:rPr>
          <w:rFonts w:ascii="Times New Roman" w:hAnsi="Times New Roman" w:cs="Times New Roman"/>
          <w:sz w:val="28"/>
          <w:szCs w:val="28"/>
        </w:rPr>
        <w:t>4</w:t>
      </w:r>
      <w:r w:rsidR="004B53AF">
        <w:rPr>
          <w:rFonts w:ascii="Times New Roman" w:hAnsi="Times New Roman" w:cs="Times New Roman"/>
          <w:sz w:val="28"/>
          <w:szCs w:val="28"/>
        </w:rPr>
        <w:t xml:space="preserve"> с использованием форм учетных документов, регистров бюджетного учета</w:t>
      </w:r>
      <w:r w:rsidRPr="00F679CD">
        <w:rPr>
          <w:rFonts w:ascii="Times New Roman" w:hAnsi="Times New Roman" w:cs="Times New Roman"/>
          <w:sz w:val="28"/>
          <w:szCs w:val="28"/>
        </w:rPr>
        <w:t xml:space="preserve">. Данные </w:t>
      </w:r>
      <w:r w:rsidR="008A6FCE">
        <w:rPr>
          <w:rFonts w:ascii="Times New Roman" w:hAnsi="Times New Roman" w:cs="Times New Roman"/>
          <w:sz w:val="28"/>
          <w:szCs w:val="28"/>
        </w:rPr>
        <w:t xml:space="preserve">бухгалтерского </w:t>
      </w:r>
      <w:r w:rsidRPr="00F679CD">
        <w:rPr>
          <w:rFonts w:ascii="Times New Roman" w:hAnsi="Times New Roman" w:cs="Times New Roman"/>
          <w:sz w:val="28"/>
          <w:szCs w:val="28"/>
        </w:rPr>
        <w:t xml:space="preserve">  учета формируются в базах данных программного обеспечения «1С:</w:t>
      </w:r>
      <w:r w:rsidR="00D73085">
        <w:rPr>
          <w:rFonts w:ascii="Times New Roman" w:hAnsi="Times New Roman" w:cs="Times New Roman"/>
          <w:sz w:val="28"/>
          <w:szCs w:val="28"/>
        </w:rPr>
        <w:t xml:space="preserve"> </w:t>
      </w:r>
      <w:r w:rsidRPr="00F679CD">
        <w:rPr>
          <w:rFonts w:ascii="Times New Roman" w:hAnsi="Times New Roman" w:cs="Times New Roman"/>
          <w:sz w:val="28"/>
          <w:szCs w:val="28"/>
        </w:rPr>
        <w:t xml:space="preserve">Бухгалтерия государственного учреждения». Бухгалтерский учет начисления оплаты труда организован на базе программного обеспечения «1С: Зарплата и кадры бюджетного учреждения». </w:t>
      </w:r>
    </w:p>
    <w:p w14:paraId="3F75F622" w14:textId="77777777" w:rsidR="00A84FE8" w:rsidRPr="00F679CD" w:rsidRDefault="00A84FE8" w:rsidP="00A84FE8">
      <w:pPr>
        <w:ind w:firstLine="709"/>
        <w:rPr>
          <w:rFonts w:ascii="Times New Roman" w:hAnsi="Times New Roman" w:cs="Times New Roman"/>
          <w:sz w:val="28"/>
          <w:szCs w:val="28"/>
        </w:rPr>
      </w:pPr>
      <w:r w:rsidRPr="00F679CD">
        <w:rPr>
          <w:rFonts w:ascii="Times New Roman" w:hAnsi="Times New Roman" w:cs="Times New Roman"/>
          <w:sz w:val="28"/>
          <w:szCs w:val="28"/>
        </w:rPr>
        <w:t>Без надлежащего оформления первичных (сводных) учетных документов добавление новых записей, внесение исправлений в существующие</w:t>
      </w:r>
      <w:r w:rsidR="000678B3">
        <w:rPr>
          <w:rFonts w:ascii="Times New Roman" w:hAnsi="Times New Roman" w:cs="Times New Roman"/>
          <w:sz w:val="28"/>
          <w:szCs w:val="28"/>
        </w:rPr>
        <w:t>,</w:t>
      </w:r>
      <w:r w:rsidRPr="00F679CD">
        <w:rPr>
          <w:rFonts w:ascii="Times New Roman" w:hAnsi="Times New Roman" w:cs="Times New Roman"/>
          <w:sz w:val="28"/>
          <w:szCs w:val="28"/>
        </w:rPr>
        <w:t xml:space="preserve"> в электронных базах данных не допускаются.</w:t>
      </w:r>
    </w:p>
    <w:p w14:paraId="2B70548A" w14:textId="77777777"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xml:space="preserve">         При обнаружении ошибок в регистрах учета </w:t>
      </w:r>
      <w:r w:rsidR="00A16FEE">
        <w:rPr>
          <w:rFonts w:ascii="Times New Roman" w:hAnsi="Times New Roman" w:cs="Times New Roman"/>
          <w:sz w:val="28"/>
          <w:szCs w:val="28"/>
        </w:rPr>
        <w:t>главным бухгалтером</w:t>
      </w:r>
      <w:r w:rsidR="000451E8">
        <w:rPr>
          <w:rFonts w:ascii="Times New Roman" w:hAnsi="Times New Roman" w:cs="Times New Roman"/>
          <w:sz w:val="28"/>
          <w:szCs w:val="28"/>
        </w:rPr>
        <w:t xml:space="preserve"> </w:t>
      </w:r>
      <w:r w:rsidRPr="00F679CD">
        <w:rPr>
          <w:rFonts w:ascii="Times New Roman" w:hAnsi="Times New Roman" w:cs="Times New Roman"/>
          <w:sz w:val="28"/>
          <w:szCs w:val="28"/>
        </w:rPr>
        <w:t>осуществляется анализ ошибочных данных, их исправление, и получение выходных форм с учетом исправлений. Ошибки, допущенные в прошлых годах, отражаются на счетах бухгалтерского учета обособленно с указанием «Исправление ошибок прошлых лет».</w:t>
      </w:r>
      <w:r w:rsidR="00E719DB" w:rsidRPr="00F679CD">
        <w:rPr>
          <w:rFonts w:ascii="Times New Roman" w:hAnsi="Times New Roman" w:cs="Times New Roman"/>
          <w:sz w:val="28"/>
          <w:szCs w:val="28"/>
        </w:rPr>
        <w:t xml:space="preserve"> Основание: п</w:t>
      </w:r>
      <w:r w:rsidR="004B5681" w:rsidRPr="00F679CD">
        <w:rPr>
          <w:rFonts w:ascii="Times New Roman" w:hAnsi="Times New Roman" w:cs="Times New Roman"/>
          <w:sz w:val="28"/>
          <w:szCs w:val="28"/>
        </w:rPr>
        <w:t>.</w:t>
      </w:r>
      <w:r w:rsidR="00E719DB" w:rsidRPr="00F679CD">
        <w:rPr>
          <w:rFonts w:ascii="Times New Roman" w:hAnsi="Times New Roman" w:cs="Times New Roman"/>
          <w:sz w:val="28"/>
          <w:szCs w:val="28"/>
        </w:rPr>
        <w:t xml:space="preserve">18 </w:t>
      </w:r>
      <w:r w:rsidR="00235AB4">
        <w:rPr>
          <w:rFonts w:ascii="Times New Roman" w:hAnsi="Times New Roman" w:cs="Times New Roman"/>
          <w:sz w:val="28"/>
          <w:szCs w:val="28"/>
        </w:rPr>
        <w:t>И</w:t>
      </w:r>
      <w:r w:rsidR="00E719DB" w:rsidRPr="00F679CD">
        <w:rPr>
          <w:rFonts w:ascii="Times New Roman" w:hAnsi="Times New Roman" w:cs="Times New Roman"/>
          <w:sz w:val="28"/>
          <w:szCs w:val="28"/>
        </w:rPr>
        <w:t>нструкции 157н.</w:t>
      </w:r>
    </w:p>
    <w:p w14:paraId="0F67F1FA" w14:textId="77777777" w:rsidR="00A84FE8" w:rsidRPr="00F679CD" w:rsidRDefault="00A84FE8" w:rsidP="00A84FE8">
      <w:pPr>
        <w:rPr>
          <w:rFonts w:ascii="Times New Roman" w:hAnsi="Times New Roman" w:cs="Times New Roman"/>
          <w:sz w:val="28"/>
          <w:szCs w:val="28"/>
        </w:rPr>
      </w:pPr>
      <w:r w:rsidRPr="00F679CD">
        <w:rPr>
          <w:rFonts w:ascii="Times New Roman" w:hAnsi="Times New Roman" w:cs="Times New Roman"/>
          <w:sz w:val="28"/>
          <w:szCs w:val="28"/>
        </w:rPr>
        <w:t>В целях обеспечения сохранности электронных данных бухгалтерского учета и отчетности:</w:t>
      </w:r>
    </w:p>
    <w:p w14:paraId="21BAAE02" w14:textId="77777777"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ежемесячно производится сохранение резервных копий баз данных «1С:</w:t>
      </w:r>
      <w:r w:rsidR="00D73085">
        <w:rPr>
          <w:rFonts w:ascii="Times New Roman" w:hAnsi="Times New Roman" w:cs="Times New Roman"/>
          <w:sz w:val="28"/>
          <w:szCs w:val="28"/>
        </w:rPr>
        <w:t xml:space="preserve"> </w:t>
      </w:r>
      <w:r w:rsidRPr="00F679CD">
        <w:rPr>
          <w:rFonts w:ascii="Times New Roman" w:hAnsi="Times New Roman" w:cs="Times New Roman"/>
          <w:sz w:val="28"/>
          <w:szCs w:val="28"/>
        </w:rPr>
        <w:t>Бухгалтерия государственного учреждения» и «1С:</w:t>
      </w:r>
      <w:r w:rsidR="00831447">
        <w:rPr>
          <w:rFonts w:ascii="Times New Roman" w:hAnsi="Times New Roman" w:cs="Times New Roman"/>
          <w:sz w:val="28"/>
          <w:szCs w:val="28"/>
        </w:rPr>
        <w:t xml:space="preserve"> </w:t>
      </w:r>
      <w:r w:rsidRPr="00F679CD">
        <w:rPr>
          <w:rFonts w:ascii="Times New Roman" w:hAnsi="Times New Roman" w:cs="Times New Roman"/>
          <w:sz w:val="28"/>
          <w:szCs w:val="28"/>
        </w:rPr>
        <w:t>Зарплата и кадры бюджетного учреждения»;</w:t>
      </w:r>
    </w:p>
    <w:p w14:paraId="11B24052" w14:textId="77777777" w:rsidR="00A84FE8" w:rsidRPr="00F679CD" w:rsidRDefault="00A84FE8" w:rsidP="00E719DB">
      <w:pPr>
        <w:ind w:firstLine="0"/>
        <w:rPr>
          <w:rFonts w:ascii="Times New Roman" w:hAnsi="Times New Roman" w:cs="Times New Roman"/>
          <w:sz w:val="28"/>
          <w:szCs w:val="28"/>
        </w:rPr>
      </w:pPr>
      <w:r w:rsidRPr="00F679CD">
        <w:rPr>
          <w:rFonts w:ascii="Times New Roman" w:hAnsi="Times New Roman" w:cs="Times New Roman"/>
          <w:sz w:val="28"/>
          <w:szCs w:val="28"/>
        </w:rPr>
        <w:t xml:space="preserve">- по итогам каждого календарного месяца формируются в электронном виде бухгалтерские регистры на последнее число месяца, распечатываются на бумажный носитель и подшиваются в папку (дело) в хронологическом порядке с приложением подобранных и систематизированных первичных учетных документов, относящихся </w:t>
      </w:r>
      <w:r w:rsidRPr="00F679CD">
        <w:rPr>
          <w:rFonts w:ascii="Times New Roman" w:hAnsi="Times New Roman" w:cs="Times New Roman"/>
          <w:sz w:val="28"/>
          <w:szCs w:val="28"/>
        </w:rPr>
        <w:lastRenderedPageBreak/>
        <w:t>к соответствующим Журналам операций.</w:t>
      </w:r>
      <w:r w:rsidR="00E44DE1" w:rsidRPr="00F679CD">
        <w:rPr>
          <w:rFonts w:ascii="Times New Roman" w:hAnsi="Times New Roman" w:cs="Times New Roman"/>
          <w:sz w:val="28"/>
          <w:szCs w:val="28"/>
        </w:rPr>
        <w:t xml:space="preserve"> Основание: п</w:t>
      </w:r>
      <w:r w:rsidR="004B5681" w:rsidRPr="00F679CD">
        <w:rPr>
          <w:rFonts w:ascii="Times New Roman" w:hAnsi="Times New Roman" w:cs="Times New Roman"/>
          <w:sz w:val="28"/>
          <w:szCs w:val="28"/>
        </w:rPr>
        <w:t>.</w:t>
      </w:r>
      <w:r w:rsidR="00E44DE1" w:rsidRPr="00F679CD">
        <w:rPr>
          <w:rFonts w:ascii="Times New Roman" w:hAnsi="Times New Roman" w:cs="Times New Roman"/>
          <w:sz w:val="28"/>
          <w:szCs w:val="28"/>
        </w:rPr>
        <w:t>19 Инструкции 157н, п</w:t>
      </w:r>
      <w:r w:rsidR="004B5681" w:rsidRPr="00F679CD">
        <w:rPr>
          <w:rFonts w:ascii="Times New Roman" w:hAnsi="Times New Roman" w:cs="Times New Roman"/>
          <w:sz w:val="28"/>
          <w:szCs w:val="28"/>
        </w:rPr>
        <w:t>.</w:t>
      </w:r>
      <w:r w:rsidR="000678B3">
        <w:rPr>
          <w:rFonts w:ascii="Times New Roman" w:hAnsi="Times New Roman" w:cs="Times New Roman"/>
          <w:sz w:val="28"/>
          <w:szCs w:val="28"/>
        </w:rPr>
        <w:t>29</w:t>
      </w:r>
      <w:r w:rsidR="00E44DE1" w:rsidRPr="00F679CD">
        <w:rPr>
          <w:rFonts w:ascii="Times New Roman" w:hAnsi="Times New Roman" w:cs="Times New Roman"/>
          <w:sz w:val="28"/>
          <w:szCs w:val="28"/>
        </w:rPr>
        <w:t xml:space="preserve"> СГС «Основы бухучета».</w:t>
      </w:r>
    </w:p>
    <w:p w14:paraId="7E5A491A" w14:textId="77777777" w:rsidR="00A84FE8" w:rsidRPr="00F679CD" w:rsidRDefault="00A84FE8" w:rsidP="00A84FE8">
      <w:pPr>
        <w:rPr>
          <w:rFonts w:ascii="Times New Roman" w:hAnsi="Times New Roman" w:cs="Times New Roman"/>
          <w:sz w:val="28"/>
          <w:szCs w:val="28"/>
        </w:rPr>
      </w:pPr>
      <w:r w:rsidRPr="00F679CD">
        <w:rPr>
          <w:rFonts w:ascii="Times New Roman" w:hAnsi="Times New Roman" w:cs="Times New Roman"/>
          <w:sz w:val="28"/>
          <w:szCs w:val="28"/>
        </w:rPr>
        <w:t xml:space="preserve">С использованием телекоммуникационных каналов связи и электронной подписи </w:t>
      </w:r>
      <w:r w:rsidR="000451E8">
        <w:rPr>
          <w:rFonts w:ascii="Times New Roman" w:hAnsi="Times New Roman" w:cs="Times New Roman"/>
          <w:sz w:val="28"/>
          <w:szCs w:val="28"/>
        </w:rPr>
        <w:t xml:space="preserve">главный </w:t>
      </w:r>
      <w:r w:rsidRPr="00F679CD">
        <w:rPr>
          <w:rFonts w:ascii="Times New Roman" w:hAnsi="Times New Roman" w:cs="Times New Roman"/>
          <w:sz w:val="28"/>
          <w:szCs w:val="28"/>
        </w:rPr>
        <w:t>бухгалтер осуществляет электронный документооборот по следующим направлениям:</w:t>
      </w:r>
    </w:p>
    <w:p w14:paraId="68B356F0" w14:textId="77777777"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система электронного документооборота с Управлением Федерального Казначейства по Алтайскому краю;</w:t>
      </w:r>
    </w:p>
    <w:p w14:paraId="431B35FD" w14:textId="77777777"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xml:space="preserve">- передача отчетности по налогам, сборам, страховым взносам и иным обязательным платежам в Инспекцию федеральной налоговой службы, </w:t>
      </w:r>
    </w:p>
    <w:p w14:paraId="05F30DF8" w14:textId="77777777" w:rsidR="004B53AF" w:rsidRDefault="00A84FE8" w:rsidP="004B53AF">
      <w:pPr>
        <w:ind w:firstLine="0"/>
        <w:rPr>
          <w:sz w:val="28"/>
          <w:szCs w:val="28"/>
        </w:rPr>
      </w:pPr>
      <w:r w:rsidRPr="00F679CD">
        <w:rPr>
          <w:rFonts w:ascii="Times New Roman" w:hAnsi="Times New Roman" w:cs="Times New Roman"/>
          <w:sz w:val="28"/>
          <w:szCs w:val="28"/>
        </w:rPr>
        <w:t xml:space="preserve">- </w:t>
      </w:r>
      <w:r w:rsidR="004B53AF" w:rsidRPr="004B53AF">
        <w:rPr>
          <w:rFonts w:ascii="Times New Roman" w:hAnsi="Times New Roman" w:cs="Times New Roman"/>
          <w:sz w:val="28"/>
          <w:szCs w:val="28"/>
        </w:rPr>
        <w:t>передача отчетности по страховым взносам на обязательное социальное страхование от несчастных случаев на производстве, реестров сведений о трудовой деятельности, страховом стаже, заработной плате в Социальный фонд России;</w:t>
      </w:r>
    </w:p>
    <w:p w14:paraId="586B9B83" w14:textId="77777777" w:rsidR="00A84FE8" w:rsidRPr="00F679CD" w:rsidRDefault="00A84FE8" w:rsidP="004B53AF">
      <w:pPr>
        <w:ind w:firstLine="0"/>
        <w:rPr>
          <w:rFonts w:ascii="Times New Roman" w:hAnsi="Times New Roman" w:cs="Times New Roman"/>
          <w:sz w:val="28"/>
          <w:szCs w:val="28"/>
        </w:rPr>
      </w:pPr>
      <w:r w:rsidRPr="00F679CD">
        <w:rPr>
          <w:rFonts w:ascii="Times New Roman" w:hAnsi="Times New Roman" w:cs="Times New Roman"/>
          <w:sz w:val="28"/>
          <w:szCs w:val="28"/>
        </w:rPr>
        <w:t>- передача статистической отчетности в Управление Федеральной службы государственной статистики по Алтайскому краю и Республике Алтай;</w:t>
      </w:r>
    </w:p>
    <w:p w14:paraId="3339E82D" w14:textId="77777777"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электронный документооборот с комитетом по финансам, налоговой и кредитной политике;</w:t>
      </w:r>
    </w:p>
    <w:p w14:paraId="4F8CDC4A" w14:textId="77777777"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иные направления.</w:t>
      </w:r>
    </w:p>
    <w:p w14:paraId="69EBE9D5" w14:textId="77777777" w:rsidR="00CF5490" w:rsidRPr="00F679CD" w:rsidRDefault="003812A1">
      <w:pPr>
        <w:rPr>
          <w:rFonts w:ascii="Times New Roman" w:hAnsi="Times New Roman" w:cs="Times New Roman"/>
          <w:sz w:val="28"/>
          <w:szCs w:val="28"/>
        </w:rPr>
      </w:pPr>
      <w:bookmarkStart w:id="2" w:name="sub_1002"/>
      <w:bookmarkEnd w:id="1"/>
      <w:r w:rsidRPr="00F679CD">
        <w:rPr>
          <w:rFonts w:ascii="Times New Roman" w:hAnsi="Times New Roman" w:cs="Times New Roman"/>
          <w:sz w:val="28"/>
          <w:szCs w:val="28"/>
        </w:rPr>
        <w:t>1.</w:t>
      </w:r>
      <w:r w:rsidR="00CF5490" w:rsidRPr="00F679CD">
        <w:rPr>
          <w:rFonts w:ascii="Times New Roman" w:hAnsi="Times New Roman" w:cs="Times New Roman"/>
          <w:sz w:val="28"/>
          <w:szCs w:val="28"/>
        </w:rPr>
        <w:t>3</w:t>
      </w:r>
      <w:r w:rsidR="008B7E49" w:rsidRPr="00F679CD">
        <w:rPr>
          <w:rFonts w:ascii="Times New Roman" w:hAnsi="Times New Roman" w:cs="Times New Roman"/>
          <w:sz w:val="28"/>
          <w:szCs w:val="28"/>
        </w:rPr>
        <w:t xml:space="preserve">. </w:t>
      </w:r>
      <w:r w:rsidR="007C107C" w:rsidRPr="00F679CD">
        <w:rPr>
          <w:rFonts w:ascii="Times New Roman" w:hAnsi="Times New Roman" w:cs="Times New Roman"/>
          <w:sz w:val="28"/>
          <w:szCs w:val="28"/>
        </w:rPr>
        <w:t>Оформление</w:t>
      </w:r>
      <w:r w:rsidR="000F2422" w:rsidRPr="00F679CD">
        <w:rPr>
          <w:rFonts w:ascii="Times New Roman" w:hAnsi="Times New Roman" w:cs="Times New Roman"/>
          <w:sz w:val="28"/>
          <w:szCs w:val="28"/>
        </w:rPr>
        <w:t>, утверждени</w:t>
      </w:r>
      <w:r w:rsidR="007C107C" w:rsidRPr="00F679CD">
        <w:rPr>
          <w:rFonts w:ascii="Times New Roman" w:hAnsi="Times New Roman" w:cs="Times New Roman"/>
          <w:sz w:val="28"/>
          <w:szCs w:val="28"/>
        </w:rPr>
        <w:t>е и регистрация</w:t>
      </w:r>
      <w:r w:rsidR="000F2422" w:rsidRPr="00F679CD">
        <w:rPr>
          <w:rFonts w:ascii="Times New Roman" w:hAnsi="Times New Roman" w:cs="Times New Roman"/>
          <w:sz w:val="28"/>
          <w:szCs w:val="28"/>
        </w:rPr>
        <w:t xml:space="preserve"> документов.</w:t>
      </w:r>
    </w:p>
    <w:p w14:paraId="1A768040" w14:textId="77777777" w:rsidR="00A9203C"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Оформление </w:t>
      </w:r>
      <w:r w:rsidR="00E44071" w:rsidRPr="00F679CD">
        <w:rPr>
          <w:rFonts w:ascii="Times New Roman" w:hAnsi="Times New Roman" w:cs="Times New Roman"/>
          <w:sz w:val="28"/>
          <w:szCs w:val="28"/>
        </w:rPr>
        <w:t>фактов хозяйственной жизни</w:t>
      </w:r>
      <w:r w:rsidRPr="00F679CD">
        <w:rPr>
          <w:rFonts w:ascii="Times New Roman" w:hAnsi="Times New Roman" w:cs="Times New Roman"/>
          <w:sz w:val="28"/>
          <w:szCs w:val="28"/>
        </w:rPr>
        <w:t xml:space="preserve"> осуществляется на основании унифицированных первичных учетных документов</w:t>
      </w:r>
      <w:r w:rsidR="00550893" w:rsidRPr="00F679CD">
        <w:rPr>
          <w:rFonts w:ascii="Times New Roman" w:hAnsi="Times New Roman" w:cs="Times New Roman"/>
          <w:sz w:val="28"/>
          <w:szCs w:val="28"/>
        </w:rPr>
        <w:t xml:space="preserve"> и регистров</w:t>
      </w:r>
      <w:r w:rsidRPr="00F679CD">
        <w:rPr>
          <w:rFonts w:ascii="Times New Roman" w:hAnsi="Times New Roman" w:cs="Times New Roman"/>
          <w:sz w:val="28"/>
          <w:szCs w:val="28"/>
        </w:rPr>
        <w:t xml:space="preserve">, утвержденных </w:t>
      </w:r>
      <w:r w:rsidR="004954EC" w:rsidRPr="00F679CD">
        <w:rPr>
          <w:rFonts w:ascii="Times New Roman" w:hAnsi="Times New Roman" w:cs="Times New Roman"/>
          <w:sz w:val="28"/>
          <w:szCs w:val="28"/>
        </w:rPr>
        <w:t>приказом Минфина от 30.03</w:t>
      </w:r>
      <w:r w:rsidR="00A9203C" w:rsidRPr="00F679CD">
        <w:rPr>
          <w:rFonts w:ascii="Times New Roman" w:hAnsi="Times New Roman" w:cs="Times New Roman"/>
          <w:sz w:val="28"/>
          <w:szCs w:val="28"/>
        </w:rPr>
        <w:t>.201</w:t>
      </w:r>
      <w:r w:rsidR="004954EC" w:rsidRPr="00F679CD">
        <w:rPr>
          <w:rFonts w:ascii="Times New Roman" w:hAnsi="Times New Roman" w:cs="Times New Roman"/>
          <w:sz w:val="28"/>
          <w:szCs w:val="28"/>
        </w:rPr>
        <w:t>5 №52</w:t>
      </w:r>
      <w:r w:rsidR="00A9203C" w:rsidRPr="00F679CD">
        <w:rPr>
          <w:rFonts w:ascii="Times New Roman" w:hAnsi="Times New Roman" w:cs="Times New Roman"/>
          <w:sz w:val="28"/>
          <w:szCs w:val="28"/>
        </w:rPr>
        <w:t xml:space="preserve">н «Об утверждении форм первичных </w:t>
      </w:r>
      <w:r w:rsidR="004954EC" w:rsidRPr="00F679CD">
        <w:rPr>
          <w:rFonts w:ascii="Times New Roman" w:hAnsi="Times New Roman" w:cs="Times New Roman"/>
          <w:sz w:val="28"/>
          <w:szCs w:val="28"/>
        </w:rPr>
        <w:t xml:space="preserve">учетных </w:t>
      </w:r>
      <w:r w:rsidR="00A9203C" w:rsidRPr="00F679CD">
        <w:rPr>
          <w:rFonts w:ascii="Times New Roman" w:hAnsi="Times New Roman" w:cs="Times New Roman"/>
          <w:sz w:val="28"/>
          <w:szCs w:val="28"/>
        </w:rPr>
        <w:t>документов и регистров бухгалтерского учета, применяемых органами государственной власти (государственными органами), о</w:t>
      </w:r>
      <w:r w:rsidR="00F97C43" w:rsidRPr="00F679CD">
        <w:rPr>
          <w:rFonts w:ascii="Times New Roman" w:hAnsi="Times New Roman" w:cs="Times New Roman"/>
          <w:sz w:val="28"/>
          <w:szCs w:val="28"/>
        </w:rPr>
        <w:t>рганами местного самоуправления, органами управления государственными внебюджетными фондами, государственными (муниципальными) учреждениями</w:t>
      </w:r>
      <w:r w:rsidR="004954EC" w:rsidRPr="00F679CD">
        <w:rPr>
          <w:rFonts w:ascii="Times New Roman" w:hAnsi="Times New Roman" w:cs="Times New Roman"/>
          <w:sz w:val="28"/>
          <w:szCs w:val="28"/>
        </w:rPr>
        <w:t>,</w:t>
      </w:r>
      <w:r w:rsidR="00F97C43" w:rsidRPr="00F679CD">
        <w:rPr>
          <w:rFonts w:ascii="Times New Roman" w:hAnsi="Times New Roman" w:cs="Times New Roman"/>
          <w:sz w:val="28"/>
          <w:szCs w:val="28"/>
        </w:rPr>
        <w:t xml:space="preserve"> </w:t>
      </w:r>
      <w:r w:rsidR="00A9203C" w:rsidRPr="00F679CD">
        <w:rPr>
          <w:rFonts w:ascii="Times New Roman" w:hAnsi="Times New Roman" w:cs="Times New Roman"/>
          <w:sz w:val="28"/>
          <w:szCs w:val="28"/>
        </w:rPr>
        <w:t>и</w:t>
      </w:r>
      <w:r w:rsidR="00F97C43" w:rsidRPr="00F679CD">
        <w:rPr>
          <w:rFonts w:ascii="Times New Roman" w:hAnsi="Times New Roman" w:cs="Times New Roman"/>
          <w:sz w:val="28"/>
          <w:szCs w:val="28"/>
        </w:rPr>
        <w:t xml:space="preserve"> </w:t>
      </w:r>
      <w:r w:rsidR="004954EC" w:rsidRPr="00F679CD">
        <w:rPr>
          <w:rFonts w:ascii="Times New Roman" w:hAnsi="Times New Roman" w:cs="Times New Roman"/>
          <w:sz w:val="28"/>
          <w:szCs w:val="28"/>
        </w:rPr>
        <w:t xml:space="preserve"> м</w:t>
      </w:r>
      <w:r w:rsidR="00A9203C" w:rsidRPr="00F679CD">
        <w:rPr>
          <w:rFonts w:ascii="Times New Roman" w:hAnsi="Times New Roman" w:cs="Times New Roman"/>
          <w:sz w:val="28"/>
          <w:szCs w:val="28"/>
        </w:rPr>
        <w:t>етодических указаний по их применению»</w:t>
      </w:r>
      <w:r w:rsidR="004954EC" w:rsidRPr="00F679CD">
        <w:rPr>
          <w:rFonts w:ascii="Times New Roman" w:hAnsi="Times New Roman" w:cs="Times New Roman"/>
          <w:sz w:val="28"/>
          <w:szCs w:val="28"/>
        </w:rPr>
        <w:t xml:space="preserve"> (с учетом последующих изменений и дополнений)</w:t>
      </w:r>
      <w:r w:rsidR="003D1E27" w:rsidRPr="00F679CD">
        <w:rPr>
          <w:rFonts w:ascii="Times New Roman" w:hAnsi="Times New Roman" w:cs="Times New Roman"/>
          <w:sz w:val="28"/>
          <w:szCs w:val="28"/>
        </w:rPr>
        <w:t xml:space="preserve"> (далее – приказ 52н)</w:t>
      </w:r>
      <w:r w:rsidR="00A9203C" w:rsidRPr="00F679CD">
        <w:rPr>
          <w:rFonts w:ascii="Times New Roman" w:hAnsi="Times New Roman" w:cs="Times New Roman"/>
          <w:sz w:val="28"/>
          <w:szCs w:val="28"/>
        </w:rPr>
        <w:t>,</w:t>
      </w:r>
      <w:r w:rsidR="004954EC" w:rsidRPr="00F679CD">
        <w:rPr>
          <w:rFonts w:ascii="Times New Roman" w:hAnsi="Times New Roman" w:cs="Times New Roman"/>
          <w:sz w:val="28"/>
          <w:szCs w:val="28"/>
        </w:rPr>
        <w:t xml:space="preserve"> нормативными </w:t>
      </w:r>
      <w:r w:rsidRPr="00F679CD">
        <w:rPr>
          <w:rFonts w:ascii="Times New Roman" w:hAnsi="Times New Roman" w:cs="Times New Roman"/>
          <w:sz w:val="28"/>
          <w:szCs w:val="28"/>
        </w:rPr>
        <w:t>правовыми актами Федеральной службы государственной статистики</w:t>
      </w:r>
      <w:r w:rsidR="004B53AF">
        <w:rPr>
          <w:rFonts w:ascii="Times New Roman" w:hAnsi="Times New Roman" w:cs="Times New Roman"/>
          <w:sz w:val="28"/>
          <w:szCs w:val="28"/>
        </w:rPr>
        <w:t xml:space="preserve">, </w:t>
      </w:r>
      <w:r w:rsidR="00167BC3" w:rsidRPr="00167BC3">
        <w:rPr>
          <w:rFonts w:ascii="Times New Roman" w:hAnsi="Times New Roman" w:cs="Times New Roman"/>
          <w:sz w:val="28"/>
          <w:szCs w:val="28"/>
        </w:rPr>
        <w:t>приказом Минфина РФ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2F265E">
        <w:rPr>
          <w:rFonts w:ascii="Times New Roman" w:hAnsi="Times New Roman" w:cs="Times New Roman"/>
          <w:sz w:val="28"/>
          <w:szCs w:val="28"/>
        </w:rPr>
        <w:t xml:space="preserve"> (далее – приказ 61н)</w:t>
      </w:r>
      <w:r w:rsidR="003D1E27" w:rsidRPr="00167BC3">
        <w:rPr>
          <w:rFonts w:ascii="Times New Roman" w:hAnsi="Times New Roman" w:cs="Times New Roman"/>
          <w:sz w:val="28"/>
          <w:szCs w:val="28"/>
        </w:rPr>
        <w:t>.</w:t>
      </w:r>
    </w:p>
    <w:p w14:paraId="4F22D1FE" w14:textId="77777777" w:rsidR="00551584" w:rsidRPr="00F679CD" w:rsidRDefault="00551584" w:rsidP="00551584">
      <w:pPr>
        <w:ind w:firstLine="709"/>
        <w:rPr>
          <w:rFonts w:ascii="Times New Roman" w:hAnsi="Times New Roman" w:cs="Times New Roman"/>
          <w:sz w:val="28"/>
          <w:szCs w:val="28"/>
        </w:rPr>
      </w:pPr>
      <w:r w:rsidRPr="00167BC3">
        <w:rPr>
          <w:rFonts w:ascii="Times New Roman" w:hAnsi="Times New Roman" w:cs="Times New Roman"/>
          <w:sz w:val="28"/>
          <w:szCs w:val="28"/>
        </w:rPr>
        <w:t>По мере технической возможности применяются первичные учетные документы в электронном виде</w:t>
      </w:r>
      <w:r>
        <w:rPr>
          <w:rFonts w:ascii="Times New Roman" w:hAnsi="Times New Roman" w:cs="Times New Roman"/>
          <w:sz w:val="28"/>
          <w:szCs w:val="28"/>
        </w:rPr>
        <w:t xml:space="preserve"> </w:t>
      </w:r>
      <w:r w:rsidRPr="00167BC3">
        <w:rPr>
          <w:rFonts w:ascii="Times New Roman" w:hAnsi="Times New Roman" w:cs="Times New Roman"/>
          <w:sz w:val="28"/>
          <w:szCs w:val="28"/>
        </w:rPr>
        <w:t xml:space="preserve">и подписываются квалифицированной электронной подписью (простой электронной подписью) </w:t>
      </w:r>
      <w:r>
        <w:rPr>
          <w:rFonts w:ascii="Times New Roman" w:hAnsi="Times New Roman" w:cs="Times New Roman"/>
          <w:sz w:val="28"/>
          <w:szCs w:val="28"/>
        </w:rPr>
        <w:t xml:space="preserve">в соответствии с приказом 61н. </w:t>
      </w:r>
    </w:p>
    <w:p w14:paraId="05DEE6B4" w14:textId="77777777" w:rsidR="002D5812" w:rsidRPr="00F679CD" w:rsidRDefault="002D5812" w:rsidP="002D5812">
      <w:pPr>
        <w:rPr>
          <w:rFonts w:ascii="Times New Roman" w:hAnsi="Times New Roman" w:cs="Times New Roman"/>
          <w:sz w:val="28"/>
          <w:szCs w:val="28"/>
        </w:rPr>
      </w:pPr>
      <w:r w:rsidRPr="00F679CD">
        <w:rPr>
          <w:rFonts w:ascii="Times New Roman" w:hAnsi="Times New Roman" w:cs="Times New Roman"/>
          <w:sz w:val="28"/>
          <w:szCs w:val="28"/>
        </w:rPr>
        <w:t>В случае оформления хозяйственных операций, унифицированные формы по которым не предусмотрены, комитет использует самостоятельно разработанные формы, утверждаемые председателем комитета. Основание</w:t>
      </w:r>
      <w:r w:rsidR="003F6B46" w:rsidRPr="00F679CD">
        <w:rPr>
          <w:rFonts w:ascii="Times New Roman" w:hAnsi="Times New Roman" w:cs="Times New Roman"/>
          <w:sz w:val="28"/>
          <w:szCs w:val="28"/>
        </w:rPr>
        <w:t>:</w:t>
      </w:r>
      <w:r w:rsidRPr="00F679CD">
        <w:rPr>
          <w:rFonts w:ascii="Times New Roman" w:hAnsi="Times New Roman" w:cs="Times New Roman"/>
          <w:sz w:val="28"/>
          <w:szCs w:val="28"/>
        </w:rPr>
        <w:t xml:space="preserve">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11 инструкции 157н,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 xml:space="preserve"> «г»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9 СГС «Учетная политика».</w:t>
      </w:r>
    </w:p>
    <w:p w14:paraId="53452A4E" w14:textId="77777777" w:rsidR="000F2422" w:rsidRPr="00F679CD" w:rsidRDefault="003E7D1B">
      <w:pPr>
        <w:rPr>
          <w:rFonts w:ascii="Times New Roman" w:hAnsi="Times New Roman" w:cs="Times New Roman"/>
          <w:sz w:val="28"/>
          <w:szCs w:val="28"/>
        </w:rPr>
      </w:pPr>
      <w:r w:rsidRPr="00F679CD">
        <w:rPr>
          <w:rFonts w:ascii="Times New Roman" w:hAnsi="Times New Roman" w:cs="Times New Roman"/>
          <w:sz w:val="28"/>
          <w:szCs w:val="28"/>
        </w:rPr>
        <w:t>У</w:t>
      </w:r>
      <w:r w:rsidR="000F2422" w:rsidRPr="00F679CD">
        <w:rPr>
          <w:rFonts w:ascii="Times New Roman" w:hAnsi="Times New Roman" w:cs="Times New Roman"/>
          <w:sz w:val="28"/>
          <w:szCs w:val="28"/>
        </w:rPr>
        <w:t>четные документы ведутся на русском языке.</w:t>
      </w:r>
    </w:p>
    <w:p w14:paraId="1F74E4E7" w14:textId="77777777" w:rsidR="0046480E" w:rsidRPr="00F679CD" w:rsidRDefault="0046480E" w:rsidP="0046480E">
      <w:pPr>
        <w:rPr>
          <w:rFonts w:ascii="Times New Roman" w:hAnsi="Times New Roman" w:cs="Times New Roman"/>
          <w:sz w:val="28"/>
          <w:szCs w:val="28"/>
        </w:rPr>
      </w:pPr>
      <w:r w:rsidRPr="00F679CD">
        <w:rPr>
          <w:rFonts w:ascii="Times New Roman" w:hAnsi="Times New Roman" w:cs="Times New Roman"/>
          <w:sz w:val="28"/>
          <w:szCs w:val="28"/>
        </w:rPr>
        <w:t xml:space="preserve">Должностными лицами, имеющими право первой подписи первичных учетных документов являются: председатель комитета, заместитель председателя (во время отсутствия председателя комитета); </w:t>
      </w:r>
    </w:p>
    <w:p w14:paraId="627E4157" w14:textId="77777777" w:rsidR="0046480E" w:rsidRPr="00F679CD" w:rsidRDefault="00D73085" w:rsidP="0046480E">
      <w:pPr>
        <w:rPr>
          <w:rFonts w:ascii="Times New Roman" w:hAnsi="Times New Roman" w:cs="Times New Roman"/>
          <w:sz w:val="28"/>
          <w:szCs w:val="28"/>
        </w:rPr>
      </w:pPr>
      <w:r>
        <w:rPr>
          <w:rFonts w:ascii="Times New Roman" w:hAnsi="Times New Roman" w:cs="Times New Roman"/>
          <w:sz w:val="28"/>
          <w:szCs w:val="28"/>
        </w:rPr>
        <w:t xml:space="preserve">право второй подписи – </w:t>
      </w:r>
      <w:r w:rsidR="0046480E" w:rsidRPr="00F679CD">
        <w:rPr>
          <w:rFonts w:ascii="Times New Roman" w:hAnsi="Times New Roman" w:cs="Times New Roman"/>
          <w:sz w:val="28"/>
          <w:szCs w:val="28"/>
        </w:rPr>
        <w:t xml:space="preserve">главный бухгалтер, </w:t>
      </w:r>
      <w:r w:rsidR="000451E8">
        <w:rPr>
          <w:rFonts w:ascii="Times New Roman" w:hAnsi="Times New Roman" w:cs="Times New Roman"/>
          <w:sz w:val="28"/>
          <w:szCs w:val="28"/>
        </w:rPr>
        <w:t>начальник</w:t>
      </w:r>
      <w:r w:rsidR="0046480E" w:rsidRPr="00F679CD">
        <w:rPr>
          <w:rFonts w:ascii="Times New Roman" w:hAnsi="Times New Roman" w:cs="Times New Roman"/>
          <w:sz w:val="28"/>
          <w:szCs w:val="28"/>
        </w:rPr>
        <w:t xml:space="preserve"> отдела </w:t>
      </w:r>
      <w:r w:rsidR="000451E8">
        <w:rPr>
          <w:rFonts w:ascii="Times New Roman" w:hAnsi="Times New Roman" w:cs="Times New Roman"/>
          <w:sz w:val="28"/>
          <w:szCs w:val="28"/>
        </w:rPr>
        <w:t>планирования и анализа</w:t>
      </w:r>
      <w:r w:rsidR="0046480E" w:rsidRPr="00F679CD">
        <w:rPr>
          <w:rFonts w:ascii="Times New Roman" w:hAnsi="Times New Roman" w:cs="Times New Roman"/>
          <w:sz w:val="28"/>
          <w:szCs w:val="28"/>
        </w:rPr>
        <w:t xml:space="preserve"> (во время отсутствия главного бухгалтера).</w:t>
      </w:r>
    </w:p>
    <w:p w14:paraId="209D9520" w14:textId="77777777" w:rsidR="0046480E" w:rsidRPr="00F679CD" w:rsidRDefault="0046480E">
      <w:pPr>
        <w:rPr>
          <w:rFonts w:ascii="Times New Roman" w:hAnsi="Times New Roman" w:cs="Times New Roman"/>
          <w:sz w:val="28"/>
          <w:szCs w:val="28"/>
        </w:rPr>
      </w:pPr>
      <w:r w:rsidRPr="00F679CD">
        <w:rPr>
          <w:rFonts w:ascii="Times New Roman" w:hAnsi="Times New Roman" w:cs="Times New Roman"/>
          <w:sz w:val="28"/>
          <w:szCs w:val="28"/>
        </w:rPr>
        <w:lastRenderedPageBreak/>
        <w:t>В случае отсутствия указанных лиц право подписи возлагается на иных сотрудников отдельными приказами председателя комитета.</w:t>
      </w:r>
    </w:p>
    <w:p w14:paraId="586EC364" w14:textId="77777777" w:rsidR="00207993" w:rsidRPr="00F679CD" w:rsidRDefault="00207993">
      <w:pPr>
        <w:rPr>
          <w:rFonts w:ascii="Times New Roman" w:hAnsi="Times New Roman" w:cs="Times New Roman"/>
          <w:sz w:val="28"/>
          <w:szCs w:val="28"/>
        </w:rPr>
      </w:pPr>
      <w:r w:rsidRPr="00F679CD">
        <w:rPr>
          <w:rFonts w:ascii="Times New Roman" w:hAnsi="Times New Roman" w:cs="Times New Roman"/>
          <w:sz w:val="28"/>
          <w:szCs w:val="28"/>
        </w:rPr>
        <w:t>Документы, которые связаны с движением денежных средств, должны быть подписаны и руководителем, и главным бухгалтером или уполномоченными ими лицами. Основание:</w:t>
      </w:r>
      <w:r w:rsidR="003E7D1B" w:rsidRPr="00F679CD">
        <w:rPr>
          <w:rFonts w:ascii="Times New Roman" w:hAnsi="Times New Roman" w:cs="Times New Roman"/>
          <w:sz w:val="28"/>
          <w:szCs w:val="28"/>
        </w:rPr>
        <w:t xml:space="preserve"> ч. 2 ст. 9 Закона № 402-ФЗ, п.</w:t>
      </w:r>
      <w:r w:rsidRPr="00F679CD">
        <w:rPr>
          <w:rFonts w:ascii="Times New Roman" w:hAnsi="Times New Roman" w:cs="Times New Roman"/>
          <w:sz w:val="28"/>
          <w:szCs w:val="28"/>
        </w:rPr>
        <w:t>26 СГС «Основы бухучета».</w:t>
      </w:r>
    </w:p>
    <w:p w14:paraId="2C4ABA35" w14:textId="77777777" w:rsidR="00550893" w:rsidRPr="00F679CD" w:rsidRDefault="007113EB" w:rsidP="002D5812">
      <w:pPr>
        <w:ind w:firstLine="709"/>
        <w:rPr>
          <w:rFonts w:ascii="Times New Roman" w:hAnsi="Times New Roman" w:cs="Times New Roman"/>
          <w:sz w:val="28"/>
          <w:szCs w:val="28"/>
        </w:rPr>
      </w:pPr>
      <w:r w:rsidRPr="00F679CD">
        <w:rPr>
          <w:rFonts w:ascii="Times New Roman" w:hAnsi="Times New Roman" w:cs="Times New Roman"/>
          <w:sz w:val="28"/>
          <w:szCs w:val="28"/>
        </w:rPr>
        <w:t>К учету принимаются первичные учетные документы, поступившие по результатам проверки внутреннего финансового контроля</w:t>
      </w:r>
      <w:r w:rsidR="004B5681" w:rsidRPr="00F679CD">
        <w:rPr>
          <w:rFonts w:ascii="Times New Roman" w:hAnsi="Times New Roman" w:cs="Times New Roman"/>
          <w:sz w:val="28"/>
          <w:szCs w:val="28"/>
        </w:rPr>
        <w:t xml:space="preserve"> (основание: п.3 </w:t>
      </w:r>
      <w:r w:rsidR="00235AB4">
        <w:rPr>
          <w:rFonts w:ascii="Times New Roman" w:hAnsi="Times New Roman" w:cs="Times New Roman"/>
          <w:sz w:val="28"/>
          <w:szCs w:val="28"/>
        </w:rPr>
        <w:t>И</w:t>
      </w:r>
      <w:r w:rsidR="004B5681" w:rsidRPr="00F679CD">
        <w:rPr>
          <w:rFonts w:ascii="Times New Roman" w:hAnsi="Times New Roman" w:cs="Times New Roman"/>
          <w:sz w:val="28"/>
          <w:szCs w:val="28"/>
        </w:rPr>
        <w:t>нструкции 157н, п.</w:t>
      </w:r>
      <w:r w:rsidR="00AF6E84" w:rsidRPr="00F679CD">
        <w:rPr>
          <w:rFonts w:ascii="Times New Roman" w:hAnsi="Times New Roman" w:cs="Times New Roman"/>
          <w:sz w:val="28"/>
          <w:szCs w:val="28"/>
        </w:rPr>
        <w:t>23 СГС «Основы бухучета»)</w:t>
      </w:r>
      <w:r w:rsidRPr="00F679CD">
        <w:rPr>
          <w:rFonts w:ascii="Times New Roman" w:hAnsi="Times New Roman" w:cs="Times New Roman"/>
          <w:sz w:val="28"/>
          <w:szCs w:val="28"/>
        </w:rPr>
        <w:t xml:space="preserve">, обрабатываются в хронологическом порядке по мере совершения хозяйственных операций, но не позднее следующего дня, после поступления документа </w:t>
      </w:r>
      <w:r w:rsidR="000451E8">
        <w:rPr>
          <w:rFonts w:ascii="Times New Roman" w:hAnsi="Times New Roman" w:cs="Times New Roman"/>
          <w:sz w:val="28"/>
          <w:szCs w:val="28"/>
        </w:rPr>
        <w:t>главному</w:t>
      </w:r>
      <w:r w:rsidRPr="00F679CD">
        <w:rPr>
          <w:rFonts w:ascii="Times New Roman" w:hAnsi="Times New Roman" w:cs="Times New Roman"/>
          <w:sz w:val="28"/>
          <w:szCs w:val="28"/>
        </w:rPr>
        <w:t xml:space="preserve"> бухгалтер</w:t>
      </w:r>
      <w:r w:rsidR="000451E8">
        <w:rPr>
          <w:rFonts w:ascii="Times New Roman" w:hAnsi="Times New Roman" w:cs="Times New Roman"/>
          <w:sz w:val="28"/>
          <w:szCs w:val="28"/>
        </w:rPr>
        <w:t>у</w:t>
      </w:r>
      <w:r w:rsidRPr="00F679CD">
        <w:rPr>
          <w:rFonts w:ascii="Times New Roman" w:hAnsi="Times New Roman" w:cs="Times New Roman"/>
          <w:sz w:val="28"/>
          <w:szCs w:val="28"/>
        </w:rPr>
        <w:t>.</w:t>
      </w:r>
    </w:p>
    <w:p w14:paraId="49D645CA" w14:textId="77777777" w:rsidR="008A6FCE" w:rsidRDefault="00550893" w:rsidP="00550893">
      <w:pPr>
        <w:rPr>
          <w:rFonts w:ascii="Times New Roman" w:hAnsi="Times New Roman" w:cs="Times New Roman"/>
          <w:sz w:val="28"/>
          <w:szCs w:val="28"/>
        </w:rPr>
      </w:pPr>
      <w:r w:rsidRPr="00F679CD">
        <w:rPr>
          <w:rFonts w:ascii="Times New Roman" w:hAnsi="Times New Roman" w:cs="Times New Roman"/>
          <w:sz w:val="28"/>
          <w:szCs w:val="28"/>
        </w:rPr>
        <w:t>Сводные регистры бух</w:t>
      </w:r>
      <w:r w:rsidR="000451E8">
        <w:rPr>
          <w:rFonts w:ascii="Times New Roman" w:hAnsi="Times New Roman" w:cs="Times New Roman"/>
          <w:sz w:val="28"/>
          <w:szCs w:val="28"/>
        </w:rPr>
        <w:t xml:space="preserve">галтерского учета подписываются </w:t>
      </w:r>
      <w:r w:rsidRPr="00F679CD">
        <w:rPr>
          <w:rFonts w:ascii="Times New Roman" w:hAnsi="Times New Roman" w:cs="Times New Roman"/>
          <w:sz w:val="28"/>
          <w:szCs w:val="28"/>
        </w:rPr>
        <w:t>главным бухгалтером, хранятся на бумажном носителе.  Основание: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19 Инструкции</w:t>
      </w:r>
      <w:r w:rsidR="004B5681" w:rsidRPr="00F679CD">
        <w:rPr>
          <w:rFonts w:ascii="Times New Roman" w:hAnsi="Times New Roman" w:cs="Times New Roman"/>
          <w:sz w:val="28"/>
          <w:szCs w:val="28"/>
        </w:rPr>
        <w:t xml:space="preserve"> 157н, п.</w:t>
      </w:r>
      <w:r w:rsidRPr="00F679CD">
        <w:rPr>
          <w:rFonts w:ascii="Times New Roman" w:hAnsi="Times New Roman" w:cs="Times New Roman"/>
          <w:sz w:val="28"/>
          <w:szCs w:val="28"/>
        </w:rPr>
        <w:t>33 СГС «Основы бухучета».</w:t>
      </w:r>
      <w:r w:rsidR="006D58B1">
        <w:rPr>
          <w:rFonts w:ascii="Times New Roman" w:hAnsi="Times New Roman" w:cs="Times New Roman"/>
          <w:sz w:val="28"/>
          <w:szCs w:val="28"/>
        </w:rPr>
        <w:t xml:space="preserve"> </w:t>
      </w:r>
      <w:r w:rsidR="008A6FCE">
        <w:rPr>
          <w:rFonts w:ascii="Times New Roman" w:hAnsi="Times New Roman" w:cs="Times New Roman"/>
          <w:sz w:val="28"/>
          <w:szCs w:val="28"/>
        </w:rPr>
        <w:t>Перечень сводных учетных регистров:</w:t>
      </w:r>
    </w:p>
    <w:tbl>
      <w:tblPr>
        <w:tblStyle w:val="aff1"/>
        <w:tblW w:w="0" w:type="auto"/>
        <w:tblLook w:val="01E0" w:firstRow="1" w:lastRow="1" w:firstColumn="1" w:lastColumn="1" w:noHBand="0" w:noVBand="0"/>
      </w:tblPr>
      <w:tblGrid>
        <w:gridCol w:w="959"/>
        <w:gridCol w:w="9355"/>
      </w:tblGrid>
      <w:tr w:rsidR="008A6FCE" w:rsidRPr="00E70697" w14:paraId="192A5E03" w14:textId="77777777" w:rsidTr="008A6FCE">
        <w:tc>
          <w:tcPr>
            <w:tcW w:w="959" w:type="dxa"/>
          </w:tcPr>
          <w:p w14:paraId="3C403B9D" w14:textId="77777777"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 п/п</w:t>
            </w:r>
          </w:p>
        </w:tc>
        <w:tc>
          <w:tcPr>
            <w:tcW w:w="9355" w:type="dxa"/>
          </w:tcPr>
          <w:p w14:paraId="073BB8BA" w14:textId="77777777" w:rsidR="008A6FCE" w:rsidRPr="00E70697" w:rsidRDefault="008A6FCE" w:rsidP="008A6FCE">
            <w:pPr>
              <w:ind w:firstLine="0"/>
              <w:jc w:val="center"/>
              <w:rPr>
                <w:rFonts w:ascii="Times New Roman" w:hAnsi="Times New Roman" w:cs="Times New Roman"/>
                <w:sz w:val="28"/>
                <w:szCs w:val="28"/>
              </w:rPr>
            </w:pPr>
            <w:r w:rsidRPr="00E70697">
              <w:rPr>
                <w:rFonts w:ascii="Times New Roman" w:hAnsi="Times New Roman" w:cs="Times New Roman"/>
                <w:sz w:val="28"/>
                <w:szCs w:val="28"/>
              </w:rPr>
              <w:t xml:space="preserve">Наименование </w:t>
            </w:r>
          </w:p>
        </w:tc>
      </w:tr>
      <w:tr w:rsidR="008A6FCE" w:rsidRPr="00E70697" w14:paraId="04A82F8F" w14:textId="77777777" w:rsidTr="008A6FCE">
        <w:tc>
          <w:tcPr>
            <w:tcW w:w="959" w:type="dxa"/>
          </w:tcPr>
          <w:p w14:paraId="0965538A" w14:textId="77777777"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1</w:t>
            </w:r>
          </w:p>
        </w:tc>
        <w:tc>
          <w:tcPr>
            <w:tcW w:w="9355" w:type="dxa"/>
          </w:tcPr>
          <w:p w14:paraId="0F427C53" w14:textId="77777777"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xml:space="preserve">№ 1 Журнал операций по счету "Касса"                             </w:t>
            </w:r>
          </w:p>
        </w:tc>
      </w:tr>
      <w:tr w:rsidR="008A6FCE" w:rsidRPr="00E70697" w14:paraId="1D12A18B" w14:textId="77777777" w:rsidTr="008A6FCE">
        <w:tc>
          <w:tcPr>
            <w:tcW w:w="959" w:type="dxa"/>
          </w:tcPr>
          <w:p w14:paraId="4335254A" w14:textId="77777777"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2</w:t>
            </w:r>
          </w:p>
        </w:tc>
        <w:tc>
          <w:tcPr>
            <w:tcW w:w="9355" w:type="dxa"/>
          </w:tcPr>
          <w:p w14:paraId="68E46564" w14:textId="77777777"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xml:space="preserve">№ 2 Журнал операций с безналичными денежными средствами          </w:t>
            </w:r>
          </w:p>
        </w:tc>
      </w:tr>
      <w:tr w:rsidR="008A6FCE" w:rsidRPr="00E70697" w14:paraId="5682BEE3" w14:textId="77777777" w:rsidTr="008A6FCE">
        <w:tc>
          <w:tcPr>
            <w:tcW w:w="959" w:type="dxa"/>
          </w:tcPr>
          <w:p w14:paraId="6ECC20C5" w14:textId="77777777"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3</w:t>
            </w:r>
          </w:p>
        </w:tc>
        <w:tc>
          <w:tcPr>
            <w:tcW w:w="9355" w:type="dxa"/>
          </w:tcPr>
          <w:p w14:paraId="28120627" w14:textId="77777777"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xml:space="preserve">№ 3 Журнал операций расчетов с подотчетными лицами               </w:t>
            </w:r>
          </w:p>
        </w:tc>
      </w:tr>
      <w:tr w:rsidR="008A6FCE" w:rsidRPr="00E70697" w14:paraId="4DA0B217" w14:textId="77777777" w:rsidTr="008A6FCE">
        <w:tc>
          <w:tcPr>
            <w:tcW w:w="959" w:type="dxa"/>
          </w:tcPr>
          <w:p w14:paraId="70E1F78F" w14:textId="77777777"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4</w:t>
            </w:r>
          </w:p>
        </w:tc>
        <w:tc>
          <w:tcPr>
            <w:tcW w:w="9355" w:type="dxa"/>
          </w:tcPr>
          <w:p w14:paraId="27E314C6" w14:textId="77777777"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xml:space="preserve">№ 4 Журнал операций расчетов с поставщиками и подрядчиками       </w:t>
            </w:r>
          </w:p>
        </w:tc>
      </w:tr>
      <w:tr w:rsidR="008A6FCE" w:rsidRPr="00E70697" w14:paraId="6F1F145F" w14:textId="77777777" w:rsidTr="008A6FCE">
        <w:tc>
          <w:tcPr>
            <w:tcW w:w="959" w:type="dxa"/>
          </w:tcPr>
          <w:p w14:paraId="28DD051B" w14:textId="77777777"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5</w:t>
            </w:r>
          </w:p>
        </w:tc>
        <w:tc>
          <w:tcPr>
            <w:tcW w:w="9355" w:type="dxa"/>
          </w:tcPr>
          <w:p w14:paraId="4219B41A" w14:textId="77777777"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xml:space="preserve">№ 5 Журнал операций расчетов с дебиторами по доходам             </w:t>
            </w:r>
          </w:p>
        </w:tc>
      </w:tr>
      <w:tr w:rsidR="008A6FCE" w:rsidRPr="00E70697" w14:paraId="46357B8C" w14:textId="77777777" w:rsidTr="008A6FCE">
        <w:tc>
          <w:tcPr>
            <w:tcW w:w="959" w:type="dxa"/>
          </w:tcPr>
          <w:p w14:paraId="165D72EE" w14:textId="77777777"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6</w:t>
            </w:r>
          </w:p>
        </w:tc>
        <w:tc>
          <w:tcPr>
            <w:tcW w:w="9355" w:type="dxa"/>
          </w:tcPr>
          <w:p w14:paraId="1A0ED607" w14:textId="77777777" w:rsidR="008A6FCE" w:rsidRPr="00752967" w:rsidRDefault="008A6FCE" w:rsidP="00D5541E">
            <w:pPr>
              <w:ind w:firstLine="0"/>
              <w:jc w:val="left"/>
              <w:rPr>
                <w:rFonts w:ascii="Times New Roman" w:hAnsi="Times New Roman" w:cs="Times New Roman"/>
                <w:sz w:val="28"/>
                <w:szCs w:val="28"/>
              </w:rPr>
            </w:pPr>
            <w:r w:rsidRPr="00E70697">
              <w:rPr>
                <w:rFonts w:ascii="Times New Roman" w:hAnsi="Times New Roman" w:cs="Times New Roman"/>
                <w:sz w:val="28"/>
                <w:szCs w:val="28"/>
              </w:rPr>
              <w:t>№ 6 Журнал оп</w:t>
            </w:r>
            <w:r w:rsidR="00752967">
              <w:rPr>
                <w:rFonts w:ascii="Times New Roman" w:hAnsi="Times New Roman" w:cs="Times New Roman"/>
                <w:sz w:val="28"/>
                <w:szCs w:val="28"/>
              </w:rPr>
              <w:t>ераций расчетов по оплате труда, денежному довольствию и степендий</w:t>
            </w:r>
          </w:p>
        </w:tc>
      </w:tr>
      <w:tr w:rsidR="008A6FCE" w:rsidRPr="00E70697" w14:paraId="2CF54302" w14:textId="77777777" w:rsidTr="008A6FCE">
        <w:tc>
          <w:tcPr>
            <w:tcW w:w="959" w:type="dxa"/>
          </w:tcPr>
          <w:p w14:paraId="0CD17BC2" w14:textId="77777777"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7</w:t>
            </w:r>
          </w:p>
        </w:tc>
        <w:tc>
          <w:tcPr>
            <w:tcW w:w="9355" w:type="dxa"/>
          </w:tcPr>
          <w:p w14:paraId="5B858968" w14:textId="77777777" w:rsidR="008A6FCE" w:rsidRPr="00E70697" w:rsidRDefault="008A6FCE" w:rsidP="00D5541E">
            <w:pPr>
              <w:ind w:firstLine="0"/>
              <w:jc w:val="left"/>
              <w:rPr>
                <w:rFonts w:ascii="Times New Roman" w:hAnsi="Times New Roman" w:cs="Times New Roman"/>
                <w:sz w:val="28"/>
                <w:szCs w:val="28"/>
              </w:rPr>
            </w:pPr>
            <w:r w:rsidRPr="00E70697">
              <w:rPr>
                <w:rFonts w:ascii="Times New Roman" w:hAnsi="Times New Roman" w:cs="Times New Roman"/>
                <w:sz w:val="28"/>
                <w:szCs w:val="28"/>
              </w:rPr>
              <w:t>№ 7 Журнал операций по выбытию и перемещению нефинансовых активов</w:t>
            </w:r>
          </w:p>
        </w:tc>
      </w:tr>
      <w:tr w:rsidR="008A6FCE" w:rsidRPr="00E70697" w14:paraId="145CA1A4" w14:textId="77777777" w:rsidTr="008A6FCE">
        <w:tc>
          <w:tcPr>
            <w:tcW w:w="959" w:type="dxa"/>
          </w:tcPr>
          <w:p w14:paraId="5818709A" w14:textId="77777777"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8</w:t>
            </w:r>
          </w:p>
        </w:tc>
        <w:tc>
          <w:tcPr>
            <w:tcW w:w="9355" w:type="dxa"/>
          </w:tcPr>
          <w:p w14:paraId="3CA4ABB9" w14:textId="77777777"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8 Журнал операций по прочим операциям</w:t>
            </w:r>
          </w:p>
        </w:tc>
      </w:tr>
      <w:tr w:rsidR="008A6FCE" w:rsidRPr="00E70697" w14:paraId="24B1796E" w14:textId="77777777" w:rsidTr="008A6FCE">
        <w:tc>
          <w:tcPr>
            <w:tcW w:w="959" w:type="dxa"/>
          </w:tcPr>
          <w:p w14:paraId="40B1C45B" w14:textId="77777777"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9</w:t>
            </w:r>
          </w:p>
        </w:tc>
        <w:tc>
          <w:tcPr>
            <w:tcW w:w="9355" w:type="dxa"/>
          </w:tcPr>
          <w:p w14:paraId="7EC69E3D" w14:textId="77777777" w:rsidR="008A6FCE" w:rsidRPr="00E70697" w:rsidRDefault="00194880" w:rsidP="00D5541E">
            <w:pPr>
              <w:ind w:firstLine="0"/>
              <w:rPr>
                <w:rFonts w:ascii="Times New Roman" w:hAnsi="Times New Roman" w:cs="Times New Roman"/>
                <w:sz w:val="28"/>
                <w:szCs w:val="28"/>
              </w:rPr>
            </w:pPr>
            <w:r>
              <w:rPr>
                <w:rFonts w:ascii="Times New Roman" w:hAnsi="Times New Roman" w:cs="Times New Roman"/>
                <w:sz w:val="28"/>
                <w:szCs w:val="28"/>
              </w:rPr>
              <w:t>№8-ош Журнал операций по исправлению ошибок прошлых лет</w:t>
            </w:r>
          </w:p>
        </w:tc>
      </w:tr>
      <w:tr w:rsidR="008A6FCE" w:rsidRPr="00E70697" w14:paraId="2D4C337C" w14:textId="77777777" w:rsidTr="008A6FCE">
        <w:tc>
          <w:tcPr>
            <w:tcW w:w="959" w:type="dxa"/>
          </w:tcPr>
          <w:p w14:paraId="478C40C2" w14:textId="77777777"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10</w:t>
            </w:r>
          </w:p>
        </w:tc>
        <w:tc>
          <w:tcPr>
            <w:tcW w:w="9355" w:type="dxa"/>
          </w:tcPr>
          <w:p w14:paraId="6A9D3D79" w14:textId="77777777" w:rsidR="008A6FCE" w:rsidRPr="00E70697" w:rsidRDefault="00194880" w:rsidP="00D5541E">
            <w:pPr>
              <w:ind w:firstLine="0"/>
              <w:rPr>
                <w:rFonts w:ascii="Times New Roman" w:hAnsi="Times New Roman" w:cs="Times New Roman"/>
                <w:sz w:val="28"/>
                <w:szCs w:val="28"/>
              </w:rPr>
            </w:pPr>
            <w:r>
              <w:rPr>
                <w:rFonts w:ascii="Times New Roman" w:hAnsi="Times New Roman" w:cs="Times New Roman"/>
                <w:sz w:val="28"/>
                <w:szCs w:val="28"/>
              </w:rPr>
              <w:t>№8-мо Журнал операций межотчетного периода</w:t>
            </w:r>
          </w:p>
        </w:tc>
      </w:tr>
      <w:tr w:rsidR="000451E8" w:rsidRPr="00E70697" w14:paraId="1FFABB54" w14:textId="77777777" w:rsidTr="008A6FCE">
        <w:tc>
          <w:tcPr>
            <w:tcW w:w="959" w:type="dxa"/>
          </w:tcPr>
          <w:p w14:paraId="5F5FDE6F" w14:textId="77777777" w:rsidR="000451E8" w:rsidRPr="00E70697" w:rsidRDefault="000451E8" w:rsidP="00D5541E">
            <w:pPr>
              <w:ind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9355" w:type="dxa"/>
          </w:tcPr>
          <w:p w14:paraId="7BE51F9D" w14:textId="77777777" w:rsidR="000451E8" w:rsidRDefault="000451E8" w:rsidP="00D5541E">
            <w:pPr>
              <w:ind w:firstLine="0"/>
              <w:rPr>
                <w:rFonts w:ascii="Times New Roman" w:hAnsi="Times New Roman" w:cs="Times New Roman"/>
                <w:sz w:val="28"/>
                <w:szCs w:val="28"/>
              </w:rPr>
            </w:pPr>
            <w:r>
              <w:rPr>
                <w:rFonts w:ascii="Times New Roman" w:hAnsi="Times New Roman" w:cs="Times New Roman"/>
                <w:sz w:val="28"/>
                <w:szCs w:val="28"/>
              </w:rPr>
              <w:t>№ 9 Журнал по санкционированию</w:t>
            </w:r>
          </w:p>
        </w:tc>
      </w:tr>
      <w:tr w:rsidR="008A6FCE" w:rsidRPr="00E70697" w14:paraId="60077E97" w14:textId="77777777" w:rsidTr="008A6FCE">
        <w:tc>
          <w:tcPr>
            <w:tcW w:w="959" w:type="dxa"/>
          </w:tcPr>
          <w:p w14:paraId="70F15191" w14:textId="77777777" w:rsidR="008A6FCE" w:rsidRPr="00E70697" w:rsidRDefault="008A6FCE" w:rsidP="000451E8">
            <w:pPr>
              <w:ind w:firstLine="0"/>
              <w:jc w:val="center"/>
              <w:rPr>
                <w:rFonts w:ascii="Times New Roman" w:hAnsi="Times New Roman" w:cs="Times New Roman"/>
                <w:sz w:val="28"/>
                <w:szCs w:val="28"/>
              </w:rPr>
            </w:pPr>
            <w:r w:rsidRPr="00E70697">
              <w:rPr>
                <w:rFonts w:ascii="Times New Roman" w:hAnsi="Times New Roman" w:cs="Times New Roman"/>
                <w:sz w:val="28"/>
                <w:szCs w:val="28"/>
              </w:rPr>
              <w:t>1</w:t>
            </w:r>
            <w:r w:rsidR="000451E8">
              <w:rPr>
                <w:rFonts w:ascii="Times New Roman" w:hAnsi="Times New Roman" w:cs="Times New Roman"/>
                <w:sz w:val="28"/>
                <w:szCs w:val="28"/>
              </w:rPr>
              <w:t>2</w:t>
            </w:r>
          </w:p>
        </w:tc>
        <w:tc>
          <w:tcPr>
            <w:tcW w:w="9355" w:type="dxa"/>
          </w:tcPr>
          <w:p w14:paraId="74D30F86" w14:textId="77777777"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Главная книга</w:t>
            </w:r>
          </w:p>
        </w:tc>
      </w:tr>
    </w:tbl>
    <w:bookmarkEnd w:id="2"/>
    <w:p w14:paraId="1A904AE3" w14:textId="77777777" w:rsidR="007113EB" w:rsidRPr="00F679CD" w:rsidRDefault="00C74C95" w:rsidP="00550893">
      <w:pPr>
        <w:ind w:firstLine="709"/>
        <w:rPr>
          <w:rFonts w:ascii="Times New Roman" w:hAnsi="Times New Roman" w:cs="Times New Roman"/>
          <w:sz w:val="28"/>
          <w:szCs w:val="28"/>
        </w:rPr>
      </w:pPr>
      <w:r w:rsidRPr="00F679CD">
        <w:rPr>
          <w:rFonts w:ascii="Times New Roman" w:hAnsi="Times New Roman" w:cs="Times New Roman"/>
          <w:sz w:val="28"/>
          <w:szCs w:val="28"/>
        </w:rPr>
        <w:t xml:space="preserve">Порядок </w:t>
      </w:r>
      <w:r w:rsidR="0046480E" w:rsidRPr="00F679CD">
        <w:rPr>
          <w:rFonts w:ascii="Times New Roman" w:hAnsi="Times New Roman" w:cs="Times New Roman"/>
          <w:sz w:val="28"/>
          <w:szCs w:val="28"/>
        </w:rPr>
        <w:t xml:space="preserve">оформления, </w:t>
      </w:r>
      <w:r w:rsidRPr="00F679CD">
        <w:rPr>
          <w:rFonts w:ascii="Times New Roman" w:hAnsi="Times New Roman" w:cs="Times New Roman"/>
          <w:sz w:val="28"/>
          <w:szCs w:val="28"/>
        </w:rPr>
        <w:t xml:space="preserve">движения и обработки учетных документов регулируется </w:t>
      </w:r>
      <w:r w:rsidR="007C107C" w:rsidRPr="00F679CD">
        <w:rPr>
          <w:rFonts w:ascii="Times New Roman" w:hAnsi="Times New Roman" w:cs="Times New Roman"/>
          <w:sz w:val="28"/>
          <w:szCs w:val="28"/>
        </w:rPr>
        <w:t xml:space="preserve">Графиком и </w:t>
      </w:r>
      <w:r w:rsidR="0046480E" w:rsidRPr="00F679CD">
        <w:rPr>
          <w:rFonts w:ascii="Times New Roman" w:hAnsi="Times New Roman" w:cs="Times New Roman"/>
          <w:sz w:val="28"/>
          <w:szCs w:val="28"/>
        </w:rPr>
        <w:t>правила</w:t>
      </w:r>
      <w:r w:rsidR="007C107C" w:rsidRPr="00F679CD">
        <w:rPr>
          <w:rFonts w:ascii="Times New Roman" w:hAnsi="Times New Roman" w:cs="Times New Roman"/>
          <w:sz w:val="28"/>
          <w:szCs w:val="28"/>
        </w:rPr>
        <w:t>ми документооборота</w:t>
      </w:r>
      <w:r w:rsidR="007B2E40" w:rsidRPr="00F679CD">
        <w:rPr>
          <w:rFonts w:ascii="Times New Roman" w:hAnsi="Times New Roman" w:cs="Times New Roman"/>
          <w:sz w:val="28"/>
          <w:szCs w:val="28"/>
        </w:rPr>
        <w:t>, которы</w:t>
      </w:r>
      <w:r w:rsidR="007C107C" w:rsidRPr="00F679CD">
        <w:rPr>
          <w:rFonts w:ascii="Times New Roman" w:hAnsi="Times New Roman" w:cs="Times New Roman"/>
          <w:sz w:val="28"/>
          <w:szCs w:val="28"/>
        </w:rPr>
        <w:t>е</w:t>
      </w:r>
      <w:r w:rsidR="002B13BE" w:rsidRPr="00F679CD">
        <w:rPr>
          <w:rFonts w:ascii="Times New Roman" w:hAnsi="Times New Roman" w:cs="Times New Roman"/>
          <w:sz w:val="28"/>
          <w:szCs w:val="28"/>
        </w:rPr>
        <w:t xml:space="preserve"> утверждаю</w:t>
      </w:r>
      <w:r w:rsidR="007B2E40" w:rsidRPr="00F679CD">
        <w:rPr>
          <w:rFonts w:ascii="Times New Roman" w:hAnsi="Times New Roman" w:cs="Times New Roman"/>
          <w:sz w:val="28"/>
          <w:szCs w:val="28"/>
        </w:rPr>
        <w:t>тся председателем комитета.</w:t>
      </w:r>
      <w:r w:rsidR="003E7768" w:rsidRPr="00F679CD">
        <w:rPr>
          <w:rFonts w:ascii="Times New Roman" w:hAnsi="Times New Roman" w:cs="Times New Roman"/>
          <w:sz w:val="28"/>
          <w:szCs w:val="28"/>
        </w:rPr>
        <w:t xml:space="preserve"> </w:t>
      </w:r>
      <w:r w:rsidR="006929FA" w:rsidRPr="00F679CD">
        <w:rPr>
          <w:rFonts w:ascii="Times New Roman" w:hAnsi="Times New Roman" w:cs="Times New Roman"/>
          <w:sz w:val="28"/>
          <w:szCs w:val="28"/>
        </w:rPr>
        <w:t>Основание: п.22 СГС «Основы бухучета», п.п. «</w:t>
      </w:r>
      <w:r w:rsidR="00735117" w:rsidRPr="00F679CD">
        <w:rPr>
          <w:rFonts w:ascii="Times New Roman" w:hAnsi="Times New Roman" w:cs="Times New Roman"/>
          <w:sz w:val="28"/>
          <w:szCs w:val="28"/>
        </w:rPr>
        <w:t>д</w:t>
      </w:r>
      <w:r w:rsidR="006929FA" w:rsidRPr="00F679CD">
        <w:rPr>
          <w:rFonts w:ascii="Times New Roman" w:hAnsi="Times New Roman" w:cs="Times New Roman"/>
          <w:sz w:val="28"/>
          <w:szCs w:val="28"/>
        </w:rPr>
        <w:t>» п.9 СГС «Учетная политика».</w:t>
      </w:r>
    </w:p>
    <w:p w14:paraId="2C95ACC0" w14:textId="77777777" w:rsidR="00BD3ECD" w:rsidRPr="00F679CD" w:rsidRDefault="00BD3ECD" w:rsidP="008B7E49">
      <w:pPr>
        <w:rPr>
          <w:rFonts w:ascii="Times New Roman" w:hAnsi="Times New Roman" w:cs="Times New Roman"/>
          <w:sz w:val="28"/>
          <w:szCs w:val="28"/>
        </w:rPr>
      </w:pPr>
    </w:p>
    <w:p w14:paraId="051103C4" w14:textId="77777777" w:rsidR="00F00B61" w:rsidRPr="00F679CD" w:rsidRDefault="00C74C95" w:rsidP="002D300F">
      <w:pPr>
        <w:pStyle w:val="1"/>
        <w:rPr>
          <w:rFonts w:ascii="Times New Roman" w:hAnsi="Times New Roman" w:cs="Times New Roman"/>
          <w:color w:val="auto"/>
          <w:sz w:val="28"/>
          <w:szCs w:val="28"/>
        </w:rPr>
      </w:pPr>
      <w:bookmarkStart w:id="3" w:name="sub_1200"/>
      <w:r w:rsidRPr="00F679CD">
        <w:rPr>
          <w:rFonts w:ascii="Times New Roman" w:hAnsi="Times New Roman" w:cs="Times New Roman"/>
          <w:color w:val="auto"/>
          <w:sz w:val="28"/>
          <w:szCs w:val="28"/>
        </w:rPr>
        <w:t>II. Особенности</w:t>
      </w:r>
      <w:r w:rsidR="00115865" w:rsidRPr="00F679CD">
        <w:rPr>
          <w:rFonts w:ascii="Times New Roman" w:hAnsi="Times New Roman" w:cs="Times New Roman"/>
          <w:color w:val="auto"/>
          <w:sz w:val="28"/>
          <w:szCs w:val="28"/>
        </w:rPr>
        <w:t xml:space="preserve"> ведения бухгалтерского учета </w:t>
      </w:r>
      <w:bookmarkStart w:id="4" w:name="sub_1003"/>
      <w:bookmarkEnd w:id="3"/>
    </w:p>
    <w:p w14:paraId="78CA2AA6" w14:textId="77777777" w:rsidR="003B1501" w:rsidRPr="00F679CD" w:rsidRDefault="00FF04AB" w:rsidP="00EE0ECA">
      <w:pPr>
        <w:jc w:val="center"/>
        <w:rPr>
          <w:rFonts w:ascii="Times New Roman" w:hAnsi="Times New Roman" w:cs="Times New Roman"/>
          <w:sz w:val="28"/>
          <w:szCs w:val="28"/>
        </w:rPr>
      </w:pPr>
      <w:r w:rsidRPr="00F679CD">
        <w:rPr>
          <w:rFonts w:ascii="Times New Roman" w:hAnsi="Times New Roman" w:cs="Times New Roman"/>
          <w:sz w:val="28"/>
          <w:szCs w:val="28"/>
        </w:rPr>
        <w:t xml:space="preserve">2.1. </w:t>
      </w:r>
      <w:r w:rsidR="007A091F" w:rsidRPr="00F679CD">
        <w:rPr>
          <w:rFonts w:ascii="Times New Roman" w:hAnsi="Times New Roman" w:cs="Times New Roman"/>
          <w:sz w:val="28"/>
          <w:szCs w:val="28"/>
        </w:rPr>
        <w:t>Общие положения.</w:t>
      </w:r>
    </w:p>
    <w:p w14:paraId="7ED32833" w14:textId="77777777" w:rsidR="00C33CA3" w:rsidRPr="00F679CD" w:rsidRDefault="00A24FEC" w:rsidP="00277A45">
      <w:pPr>
        <w:rPr>
          <w:rFonts w:ascii="Times New Roman" w:hAnsi="Times New Roman" w:cs="Times New Roman"/>
          <w:sz w:val="28"/>
          <w:szCs w:val="28"/>
        </w:rPr>
      </w:pPr>
      <w:r w:rsidRPr="00F679CD">
        <w:rPr>
          <w:rFonts w:ascii="Times New Roman" w:hAnsi="Times New Roman" w:cs="Times New Roman"/>
          <w:sz w:val="28"/>
          <w:szCs w:val="28"/>
        </w:rPr>
        <w:t>Б</w:t>
      </w:r>
      <w:r w:rsidR="001433E0" w:rsidRPr="00F679CD">
        <w:rPr>
          <w:rFonts w:ascii="Times New Roman" w:hAnsi="Times New Roman" w:cs="Times New Roman"/>
          <w:sz w:val="28"/>
          <w:szCs w:val="28"/>
        </w:rPr>
        <w:t>ухгалтерский</w:t>
      </w:r>
      <w:r w:rsidRPr="00F679CD">
        <w:rPr>
          <w:rFonts w:ascii="Times New Roman" w:hAnsi="Times New Roman" w:cs="Times New Roman"/>
          <w:sz w:val="28"/>
          <w:szCs w:val="28"/>
        </w:rPr>
        <w:t xml:space="preserve"> (бюджетный</w:t>
      </w:r>
      <w:r w:rsidR="002D3A13" w:rsidRPr="00F679CD">
        <w:rPr>
          <w:rFonts w:ascii="Times New Roman" w:hAnsi="Times New Roman" w:cs="Times New Roman"/>
          <w:sz w:val="28"/>
          <w:szCs w:val="28"/>
        </w:rPr>
        <w:t>) учет ведется в денежном (стоимостном) измерении, в валюте Российской Федерации – рублях и копейках</w:t>
      </w:r>
      <w:r w:rsidR="00277A45" w:rsidRPr="00F679CD">
        <w:rPr>
          <w:rFonts w:ascii="Times New Roman" w:hAnsi="Times New Roman" w:cs="Times New Roman"/>
          <w:sz w:val="28"/>
          <w:szCs w:val="28"/>
        </w:rPr>
        <w:t xml:space="preserve">. </w:t>
      </w:r>
    </w:p>
    <w:p w14:paraId="05BA1D26" w14:textId="77777777" w:rsidR="00C35D37" w:rsidRPr="00F679CD" w:rsidRDefault="00B57C5E" w:rsidP="003E2B07">
      <w:pPr>
        <w:rPr>
          <w:rFonts w:ascii="Times New Roman" w:hAnsi="Times New Roman" w:cs="Times New Roman"/>
          <w:sz w:val="28"/>
          <w:szCs w:val="28"/>
        </w:rPr>
      </w:pPr>
      <w:r w:rsidRPr="00F679CD">
        <w:rPr>
          <w:rFonts w:ascii="Times New Roman" w:hAnsi="Times New Roman" w:cs="Times New Roman"/>
          <w:sz w:val="28"/>
          <w:szCs w:val="28"/>
        </w:rPr>
        <w:t>Б</w:t>
      </w:r>
      <w:r w:rsidR="001433E0" w:rsidRPr="00F679CD">
        <w:rPr>
          <w:rFonts w:ascii="Times New Roman" w:hAnsi="Times New Roman" w:cs="Times New Roman"/>
          <w:sz w:val="28"/>
          <w:szCs w:val="28"/>
        </w:rPr>
        <w:t>ухгалтерский</w:t>
      </w:r>
      <w:r w:rsidRPr="00F679CD">
        <w:rPr>
          <w:rFonts w:ascii="Times New Roman" w:hAnsi="Times New Roman" w:cs="Times New Roman"/>
          <w:sz w:val="28"/>
          <w:szCs w:val="28"/>
        </w:rPr>
        <w:t xml:space="preserve"> (бюджетный</w:t>
      </w:r>
      <w:r w:rsidR="001433E0" w:rsidRPr="00F679CD">
        <w:rPr>
          <w:rFonts w:ascii="Times New Roman" w:hAnsi="Times New Roman" w:cs="Times New Roman"/>
          <w:sz w:val="28"/>
          <w:szCs w:val="28"/>
        </w:rPr>
        <w:t>)</w:t>
      </w:r>
      <w:r w:rsidR="00423DFF" w:rsidRPr="00F679CD">
        <w:rPr>
          <w:rFonts w:ascii="Times New Roman" w:hAnsi="Times New Roman" w:cs="Times New Roman"/>
          <w:sz w:val="28"/>
          <w:szCs w:val="28"/>
        </w:rPr>
        <w:t xml:space="preserve"> учет в комитете ведется с применением Единого плана счетов, утвержденного </w:t>
      </w:r>
      <w:r w:rsidR="001433E0" w:rsidRPr="00F679CD">
        <w:rPr>
          <w:rFonts w:ascii="Times New Roman" w:hAnsi="Times New Roman" w:cs="Times New Roman"/>
          <w:sz w:val="28"/>
          <w:szCs w:val="28"/>
        </w:rPr>
        <w:t>И</w:t>
      </w:r>
      <w:r w:rsidR="00423DFF" w:rsidRPr="00F679CD">
        <w:rPr>
          <w:rFonts w:ascii="Times New Roman" w:hAnsi="Times New Roman" w:cs="Times New Roman"/>
          <w:sz w:val="28"/>
          <w:szCs w:val="28"/>
        </w:rPr>
        <w:t>нструкцией</w:t>
      </w:r>
      <w:r w:rsidR="00A24FEC" w:rsidRPr="00F679CD">
        <w:rPr>
          <w:rFonts w:ascii="Times New Roman" w:hAnsi="Times New Roman" w:cs="Times New Roman"/>
          <w:sz w:val="28"/>
          <w:szCs w:val="28"/>
        </w:rPr>
        <w:t xml:space="preserve"> </w:t>
      </w:r>
      <w:r w:rsidR="00423DFF" w:rsidRPr="00F679CD">
        <w:rPr>
          <w:rFonts w:ascii="Times New Roman" w:hAnsi="Times New Roman" w:cs="Times New Roman"/>
          <w:sz w:val="28"/>
          <w:szCs w:val="28"/>
        </w:rPr>
        <w:t>157н,</w:t>
      </w:r>
      <w:r w:rsidR="001433E0" w:rsidRPr="00F679CD">
        <w:rPr>
          <w:rFonts w:ascii="Times New Roman" w:hAnsi="Times New Roman" w:cs="Times New Roman"/>
          <w:sz w:val="28"/>
          <w:szCs w:val="28"/>
        </w:rPr>
        <w:t xml:space="preserve"> Инструкцией 162н, и разработанного на их</w:t>
      </w:r>
      <w:r w:rsidR="00423DFF" w:rsidRPr="00F679CD">
        <w:rPr>
          <w:rFonts w:ascii="Times New Roman" w:hAnsi="Times New Roman" w:cs="Times New Roman"/>
          <w:sz w:val="28"/>
          <w:szCs w:val="28"/>
        </w:rPr>
        <w:t xml:space="preserve"> основе Рабочего плана </w:t>
      </w:r>
      <w:r w:rsidR="00C74C95" w:rsidRPr="00F679CD">
        <w:rPr>
          <w:rFonts w:ascii="Times New Roman" w:hAnsi="Times New Roman" w:cs="Times New Roman"/>
          <w:sz w:val="28"/>
          <w:szCs w:val="28"/>
        </w:rPr>
        <w:t>счетов</w:t>
      </w:r>
      <w:r w:rsidR="00943027" w:rsidRPr="00F679CD">
        <w:rPr>
          <w:rFonts w:ascii="Times New Roman" w:hAnsi="Times New Roman" w:cs="Times New Roman"/>
          <w:sz w:val="28"/>
          <w:szCs w:val="28"/>
        </w:rPr>
        <w:t xml:space="preserve">, который утверждается председателем комитета. </w:t>
      </w:r>
      <w:r w:rsidR="00A165B4" w:rsidRPr="00F679CD">
        <w:rPr>
          <w:rFonts w:ascii="Times New Roman" w:hAnsi="Times New Roman" w:cs="Times New Roman"/>
          <w:sz w:val="28"/>
          <w:szCs w:val="28"/>
        </w:rPr>
        <w:t xml:space="preserve">Основание: </w:t>
      </w:r>
      <w:r w:rsidR="00466D4E" w:rsidRPr="00F679CD">
        <w:rPr>
          <w:rFonts w:ascii="Times New Roman" w:hAnsi="Times New Roman" w:cs="Times New Roman"/>
          <w:sz w:val="28"/>
          <w:szCs w:val="28"/>
        </w:rPr>
        <w:t>п</w:t>
      </w:r>
      <w:r w:rsidR="004B5681" w:rsidRPr="00F679CD">
        <w:rPr>
          <w:rFonts w:ascii="Times New Roman" w:hAnsi="Times New Roman" w:cs="Times New Roman"/>
          <w:sz w:val="28"/>
          <w:szCs w:val="28"/>
        </w:rPr>
        <w:t>.</w:t>
      </w:r>
      <w:r w:rsidR="00466D4E" w:rsidRPr="00F679CD">
        <w:rPr>
          <w:rFonts w:ascii="Times New Roman" w:hAnsi="Times New Roman" w:cs="Times New Roman"/>
          <w:sz w:val="28"/>
          <w:szCs w:val="28"/>
        </w:rPr>
        <w:t xml:space="preserve">19 </w:t>
      </w:r>
      <w:r w:rsidRPr="00F679CD">
        <w:rPr>
          <w:rFonts w:ascii="Times New Roman" w:hAnsi="Times New Roman" w:cs="Times New Roman"/>
          <w:sz w:val="28"/>
          <w:szCs w:val="28"/>
        </w:rPr>
        <w:t>стандарта «Основы бухучета»</w:t>
      </w:r>
      <w:r w:rsidR="00946585" w:rsidRPr="00F679CD">
        <w:rPr>
          <w:rFonts w:ascii="Times New Roman" w:hAnsi="Times New Roman" w:cs="Times New Roman"/>
          <w:sz w:val="28"/>
          <w:szCs w:val="28"/>
        </w:rPr>
        <w:t>, п</w:t>
      </w:r>
      <w:r w:rsidR="004B5681" w:rsidRPr="00F679CD">
        <w:rPr>
          <w:rFonts w:ascii="Times New Roman" w:hAnsi="Times New Roman" w:cs="Times New Roman"/>
          <w:sz w:val="28"/>
          <w:szCs w:val="28"/>
        </w:rPr>
        <w:t>.п.</w:t>
      </w:r>
      <w:r w:rsidR="00946585" w:rsidRPr="00F679CD">
        <w:rPr>
          <w:rFonts w:ascii="Times New Roman" w:hAnsi="Times New Roman" w:cs="Times New Roman"/>
          <w:sz w:val="28"/>
          <w:szCs w:val="28"/>
        </w:rPr>
        <w:t xml:space="preserve"> «б» п</w:t>
      </w:r>
      <w:r w:rsidR="004B5681" w:rsidRPr="00F679CD">
        <w:rPr>
          <w:rFonts w:ascii="Times New Roman" w:hAnsi="Times New Roman" w:cs="Times New Roman"/>
          <w:sz w:val="28"/>
          <w:szCs w:val="28"/>
        </w:rPr>
        <w:t>.</w:t>
      </w:r>
      <w:r w:rsidR="00946585" w:rsidRPr="00F679CD">
        <w:rPr>
          <w:rFonts w:ascii="Times New Roman" w:hAnsi="Times New Roman" w:cs="Times New Roman"/>
          <w:sz w:val="28"/>
          <w:szCs w:val="28"/>
        </w:rPr>
        <w:t>9 СГС «Учетная политика»</w:t>
      </w:r>
      <w:r w:rsidR="00466D4E" w:rsidRPr="00F679CD">
        <w:rPr>
          <w:rFonts w:ascii="Times New Roman" w:hAnsi="Times New Roman" w:cs="Times New Roman"/>
          <w:sz w:val="28"/>
          <w:szCs w:val="28"/>
        </w:rPr>
        <w:t>.</w:t>
      </w:r>
    </w:p>
    <w:p w14:paraId="4FFCEE94" w14:textId="77777777" w:rsidR="00D750EB" w:rsidRPr="0075340F" w:rsidRDefault="00D750EB" w:rsidP="00D750EB">
      <w:pPr>
        <w:widowControl/>
        <w:autoSpaceDE/>
        <w:autoSpaceDN/>
        <w:adjustRightInd/>
        <w:ind w:right="-1"/>
        <w:contextualSpacing/>
        <w:jc w:val="left"/>
        <w:rPr>
          <w:rFonts w:ascii="Times New Roman" w:hAnsi="Times New Roman" w:cs="Times New Roman"/>
          <w:sz w:val="28"/>
          <w:szCs w:val="28"/>
          <w:lang w:eastAsia="en-US"/>
        </w:rPr>
      </w:pPr>
      <w:bookmarkStart w:id="5" w:name="sub_1004"/>
      <w:bookmarkEnd w:id="4"/>
      <w:r w:rsidRPr="0075340F">
        <w:rPr>
          <w:rFonts w:ascii="Times New Roman" w:hAnsi="Times New Roman" w:cs="Times New Roman"/>
          <w:sz w:val="28"/>
          <w:szCs w:val="28"/>
          <w:lang w:eastAsia="en-US"/>
        </w:rPr>
        <w:t>В целях организации бюджетного (бухгалтерского) учета комитетом определены следующие учетные нормативы:</w:t>
      </w:r>
    </w:p>
    <w:p w14:paraId="35599150" w14:textId="77777777" w:rsidR="00D750EB" w:rsidRPr="0075340F" w:rsidRDefault="00D750EB" w:rsidP="00D750EB">
      <w:pPr>
        <w:widowControl/>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lastRenderedPageBreak/>
        <w:t>- сроки выплаты заработной платы работникам комитета: оплата т</w:t>
      </w:r>
      <w:r w:rsidR="00ED1545">
        <w:rPr>
          <w:rFonts w:ascii="Times New Roman" w:hAnsi="Times New Roman" w:cs="Times New Roman"/>
          <w:sz w:val="28"/>
          <w:szCs w:val="28"/>
          <w:lang w:eastAsia="en-US"/>
        </w:rPr>
        <w:t>руда за первую половину месяца -</w:t>
      </w:r>
      <w:r w:rsidRPr="0075340F">
        <w:rPr>
          <w:rFonts w:ascii="Times New Roman" w:hAnsi="Times New Roman" w:cs="Times New Roman"/>
          <w:sz w:val="28"/>
          <w:szCs w:val="28"/>
          <w:lang w:eastAsia="en-US"/>
        </w:rPr>
        <w:t xml:space="preserve"> </w:t>
      </w:r>
      <w:r w:rsidR="00ED1545">
        <w:rPr>
          <w:rFonts w:ascii="Times New Roman" w:hAnsi="Times New Roman" w:cs="Times New Roman"/>
          <w:sz w:val="28"/>
          <w:szCs w:val="28"/>
          <w:lang w:eastAsia="en-US"/>
        </w:rPr>
        <w:t>2</w:t>
      </w:r>
      <w:r w:rsidRPr="0075340F">
        <w:rPr>
          <w:rFonts w:ascii="Times New Roman" w:hAnsi="Times New Roman" w:cs="Times New Roman"/>
          <w:sz w:val="28"/>
          <w:szCs w:val="28"/>
          <w:lang w:eastAsia="en-US"/>
        </w:rPr>
        <w:t>0 число текущего месяца, выплата заработной платы за вторую половину месяца – 05 число месяца, следующего за текущим, выплата заработной платы за декабрь текущего года по срокам, совпадающим с выходными и праздничными днями – в сроки завершения финансового года;</w:t>
      </w:r>
    </w:p>
    <w:p w14:paraId="482872F8" w14:textId="77777777" w:rsidR="00D750EB" w:rsidRPr="0075340F" w:rsidRDefault="00D750EB" w:rsidP="00D750EB">
      <w:pPr>
        <w:widowControl/>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t>- расчеты с работниками комитета при увольнении осуществляются в соответствии со статьей 140 Трудового кодекса Российской Федерации (далее – ТК РФ) в день увольнения;</w:t>
      </w:r>
    </w:p>
    <w:p w14:paraId="52CF63D1" w14:textId="77777777" w:rsidR="00D750EB" w:rsidRPr="0075340F" w:rsidRDefault="00D750EB" w:rsidP="00D750EB">
      <w:pPr>
        <w:widowControl/>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t>- оплата очередного отпуска производится в соответствии со статьей 136 ТК РФ;</w:t>
      </w:r>
    </w:p>
    <w:p w14:paraId="79352CF4" w14:textId="77777777" w:rsidR="00D750EB" w:rsidRPr="0075340F" w:rsidRDefault="00D750EB" w:rsidP="00D750EB">
      <w:pPr>
        <w:widowControl/>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t>- лимиты возмещения командировочных расходов в соответствии с Положением о порядке и размерах возмещения расходов, связанных со служебными командировками, работникам органов местного самоуправления города Барнаула, утвержденным  постановлением администрации города Барнаула;</w:t>
      </w:r>
    </w:p>
    <w:p w14:paraId="080A794A" w14:textId="77777777" w:rsidR="00D750EB" w:rsidRPr="0075340F" w:rsidRDefault="00D750EB" w:rsidP="00D750EB">
      <w:pPr>
        <w:widowControl/>
        <w:autoSpaceDE/>
        <w:autoSpaceDN/>
        <w:adjustRightInd/>
        <w:ind w:right="-1" w:firstLine="709"/>
        <w:contextualSpacing/>
        <w:rPr>
          <w:rFonts w:ascii="Times New Roman" w:hAnsi="Times New Roman" w:cs="Times New Roman"/>
          <w:sz w:val="28"/>
          <w:szCs w:val="28"/>
          <w:lang w:eastAsia="en-US"/>
        </w:rPr>
      </w:pPr>
      <w:r w:rsidRPr="0075340F">
        <w:rPr>
          <w:rFonts w:ascii="Times New Roman" w:hAnsi="Times New Roman" w:cs="Times New Roman"/>
          <w:sz w:val="28"/>
          <w:szCs w:val="28"/>
          <w:lang w:eastAsia="en-US"/>
        </w:rPr>
        <w:t>- размер компенсации расходов за использование в служебных целях личных мобильных средств связи в соответствии с распоряжением администрации города Барнаула;</w:t>
      </w:r>
    </w:p>
    <w:p w14:paraId="14DBCE0C" w14:textId="77777777" w:rsidR="00DA7AAF" w:rsidRPr="00F679CD" w:rsidRDefault="00D750EB" w:rsidP="00D750EB">
      <w:pPr>
        <w:rPr>
          <w:rFonts w:ascii="Times New Roman" w:hAnsi="Times New Roman" w:cs="Times New Roman"/>
          <w:sz w:val="28"/>
          <w:szCs w:val="28"/>
        </w:rPr>
      </w:pPr>
      <w:r w:rsidRPr="0075340F">
        <w:rPr>
          <w:rFonts w:ascii="Times New Roman" w:hAnsi="Times New Roman" w:cs="Times New Roman"/>
          <w:sz w:val="28"/>
          <w:szCs w:val="28"/>
          <w:lang w:eastAsia="en-US"/>
        </w:rPr>
        <w:t>- размер авансовых платежей при заключении договора (муниципального контракта) на поставку товаров, выполнение работ, оказание услуг в соответствии с постановлением администрации города Барнаула</w:t>
      </w:r>
      <w:r w:rsidR="00946585" w:rsidRPr="0075340F">
        <w:rPr>
          <w:rFonts w:ascii="Times New Roman" w:hAnsi="Times New Roman" w:cs="Times New Roman"/>
          <w:sz w:val="28"/>
          <w:szCs w:val="28"/>
        </w:rPr>
        <w:t>.</w:t>
      </w:r>
      <w:r w:rsidR="00DC02F3" w:rsidRPr="00F679CD">
        <w:rPr>
          <w:rFonts w:ascii="Times New Roman" w:hAnsi="Times New Roman" w:cs="Times New Roman"/>
          <w:sz w:val="28"/>
          <w:szCs w:val="28"/>
        </w:rPr>
        <w:t xml:space="preserve"> </w:t>
      </w:r>
    </w:p>
    <w:p w14:paraId="4F7C64BF" w14:textId="77777777" w:rsidR="00946585" w:rsidRPr="00F679CD" w:rsidRDefault="00946585">
      <w:pPr>
        <w:rPr>
          <w:rFonts w:ascii="Times New Roman" w:hAnsi="Times New Roman" w:cs="Times New Roman"/>
          <w:sz w:val="28"/>
          <w:szCs w:val="28"/>
        </w:rPr>
      </w:pPr>
    </w:p>
    <w:p w14:paraId="7231CAAD" w14:textId="77777777" w:rsidR="003B1501" w:rsidRPr="00F679CD" w:rsidRDefault="007A091F" w:rsidP="003B1501">
      <w:pPr>
        <w:jc w:val="center"/>
        <w:rPr>
          <w:rFonts w:ascii="Times New Roman" w:hAnsi="Times New Roman" w:cs="Times New Roman"/>
          <w:sz w:val="28"/>
          <w:szCs w:val="28"/>
        </w:rPr>
      </w:pPr>
      <w:r w:rsidRPr="00F679CD">
        <w:rPr>
          <w:rFonts w:ascii="Times New Roman" w:hAnsi="Times New Roman" w:cs="Times New Roman"/>
          <w:sz w:val="28"/>
          <w:szCs w:val="28"/>
        </w:rPr>
        <w:t>2.2</w:t>
      </w:r>
      <w:r w:rsidR="00DA7AAF" w:rsidRPr="00F679CD">
        <w:rPr>
          <w:rFonts w:ascii="Times New Roman" w:hAnsi="Times New Roman" w:cs="Times New Roman"/>
          <w:sz w:val="28"/>
          <w:szCs w:val="28"/>
        </w:rPr>
        <w:t xml:space="preserve">. </w:t>
      </w:r>
      <w:r w:rsidR="00C74C95" w:rsidRPr="00F679CD">
        <w:rPr>
          <w:rFonts w:ascii="Times New Roman" w:hAnsi="Times New Roman" w:cs="Times New Roman"/>
          <w:sz w:val="28"/>
          <w:szCs w:val="28"/>
        </w:rPr>
        <w:t>Учет нефинансовых активов.</w:t>
      </w:r>
    </w:p>
    <w:p w14:paraId="7B394023" w14:textId="77777777" w:rsidR="00270A7C" w:rsidRPr="00F679CD" w:rsidRDefault="00AC7F8B">
      <w:pPr>
        <w:rPr>
          <w:rFonts w:ascii="Times New Roman" w:hAnsi="Times New Roman" w:cs="Times New Roman"/>
          <w:sz w:val="28"/>
          <w:szCs w:val="28"/>
        </w:rPr>
      </w:pPr>
      <w:r w:rsidRPr="00F679CD">
        <w:rPr>
          <w:rFonts w:ascii="Times New Roman" w:hAnsi="Times New Roman" w:cs="Times New Roman"/>
          <w:sz w:val="28"/>
          <w:szCs w:val="28"/>
        </w:rPr>
        <w:t>Н</w:t>
      </w:r>
      <w:r w:rsidR="00270A7C" w:rsidRPr="00F679CD">
        <w:rPr>
          <w:rFonts w:ascii="Times New Roman" w:hAnsi="Times New Roman" w:cs="Times New Roman"/>
          <w:sz w:val="28"/>
          <w:szCs w:val="28"/>
        </w:rPr>
        <w:t>ефинансовые активы</w:t>
      </w:r>
      <w:r w:rsidR="00BD3ECD" w:rsidRPr="00F679CD">
        <w:rPr>
          <w:rFonts w:ascii="Times New Roman" w:hAnsi="Times New Roman" w:cs="Times New Roman"/>
          <w:sz w:val="28"/>
          <w:szCs w:val="28"/>
        </w:rPr>
        <w:t xml:space="preserve"> </w:t>
      </w:r>
      <w:r w:rsidR="00B44D71" w:rsidRPr="00F679CD">
        <w:rPr>
          <w:rFonts w:ascii="Times New Roman" w:hAnsi="Times New Roman" w:cs="Times New Roman"/>
          <w:sz w:val="28"/>
          <w:szCs w:val="28"/>
        </w:rPr>
        <w:t>(далее – НФА)</w:t>
      </w:r>
      <w:r w:rsidR="00BD3ECD" w:rsidRPr="00F679CD">
        <w:rPr>
          <w:rFonts w:ascii="Times New Roman" w:hAnsi="Times New Roman" w:cs="Times New Roman"/>
          <w:sz w:val="28"/>
          <w:szCs w:val="28"/>
        </w:rPr>
        <w:t xml:space="preserve">, учитываемые </w:t>
      </w:r>
      <w:r w:rsidR="00270A7C" w:rsidRPr="00F679CD">
        <w:rPr>
          <w:rFonts w:ascii="Times New Roman" w:hAnsi="Times New Roman" w:cs="Times New Roman"/>
          <w:sz w:val="28"/>
          <w:szCs w:val="28"/>
        </w:rPr>
        <w:t>комитет</w:t>
      </w:r>
      <w:r w:rsidR="00BD3ECD" w:rsidRPr="00F679CD">
        <w:rPr>
          <w:rFonts w:ascii="Times New Roman" w:hAnsi="Times New Roman" w:cs="Times New Roman"/>
          <w:sz w:val="28"/>
          <w:szCs w:val="28"/>
        </w:rPr>
        <w:t>ом</w:t>
      </w:r>
      <w:r w:rsidR="00270A7C" w:rsidRPr="00F679CD">
        <w:rPr>
          <w:rFonts w:ascii="Times New Roman" w:hAnsi="Times New Roman" w:cs="Times New Roman"/>
          <w:sz w:val="28"/>
          <w:szCs w:val="28"/>
        </w:rPr>
        <w:t xml:space="preserve"> делятся на </w:t>
      </w:r>
      <w:r w:rsidR="00DA7AAF" w:rsidRPr="00F679CD">
        <w:rPr>
          <w:rFonts w:ascii="Times New Roman" w:hAnsi="Times New Roman" w:cs="Times New Roman"/>
          <w:sz w:val="28"/>
          <w:szCs w:val="28"/>
        </w:rPr>
        <w:t xml:space="preserve">следующие группы: </w:t>
      </w:r>
      <w:r w:rsidR="00270A7C" w:rsidRPr="00F679CD">
        <w:rPr>
          <w:rFonts w:ascii="Times New Roman" w:hAnsi="Times New Roman" w:cs="Times New Roman"/>
          <w:sz w:val="28"/>
          <w:szCs w:val="28"/>
        </w:rPr>
        <w:t>основные средства</w:t>
      </w:r>
      <w:r w:rsidR="004E5461" w:rsidRPr="00F679CD">
        <w:rPr>
          <w:rFonts w:ascii="Times New Roman" w:hAnsi="Times New Roman" w:cs="Times New Roman"/>
          <w:sz w:val="28"/>
          <w:szCs w:val="28"/>
        </w:rPr>
        <w:t xml:space="preserve">, </w:t>
      </w:r>
      <w:r w:rsidR="00270A7C" w:rsidRPr="00F679CD">
        <w:rPr>
          <w:rFonts w:ascii="Times New Roman" w:hAnsi="Times New Roman" w:cs="Times New Roman"/>
          <w:sz w:val="28"/>
          <w:szCs w:val="28"/>
        </w:rPr>
        <w:t>материальные запасы.</w:t>
      </w:r>
    </w:p>
    <w:p w14:paraId="5E5E7121" w14:textId="77777777" w:rsidR="00B44D71" w:rsidRPr="00F679CD" w:rsidRDefault="00B44D71">
      <w:pPr>
        <w:rPr>
          <w:rFonts w:ascii="Times New Roman" w:hAnsi="Times New Roman" w:cs="Times New Roman"/>
          <w:sz w:val="28"/>
          <w:szCs w:val="28"/>
        </w:rPr>
      </w:pPr>
      <w:r w:rsidRPr="00F679CD">
        <w:rPr>
          <w:rFonts w:ascii="Times New Roman" w:hAnsi="Times New Roman" w:cs="Times New Roman"/>
          <w:sz w:val="28"/>
          <w:szCs w:val="28"/>
        </w:rPr>
        <w:t xml:space="preserve">Объекты НФА принимаются к учету по их первоначальной (фактической) стоимости. </w:t>
      </w:r>
    </w:p>
    <w:p w14:paraId="6826E6E9" w14:textId="77777777" w:rsidR="00971DEA" w:rsidRPr="00F679CD" w:rsidRDefault="00B44D71">
      <w:pPr>
        <w:rPr>
          <w:rFonts w:ascii="Times New Roman" w:hAnsi="Times New Roman" w:cs="Times New Roman"/>
          <w:sz w:val="28"/>
          <w:szCs w:val="28"/>
        </w:rPr>
      </w:pPr>
      <w:r w:rsidRPr="00F679CD">
        <w:rPr>
          <w:rFonts w:ascii="Times New Roman" w:hAnsi="Times New Roman" w:cs="Times New Roman"/>
          <w:sz w:val="28"/>
          <w:szCs w:val="28"/>
        </w:rPr>
        <w:t>При поступлении объекто</w:t>
      </w:r>
      <w:r w:rsidR="003B1501" w:rsidRPr="00F679CD">
        <w:rPr>
          <w:rFonts w:ascii="Times New Roman" w:hAnsi="Times New Roman" w:cs="Times New Roman"/>
          <w:sz w:val="28"/>
          <w:szCs w:val="28"/>
        </w:rPr>
        <w:t>в НФА, полученных безвозмездно</w:t>
      </w:r>
      <w:r w:rsidR="00E874A2" w:rsidRPr="00F679CD">
        <w:rPr>
          <w:rFonts w:ascii="Times New Roman" w:hAnsi="Times New Roman" w:cs="Times New Roman"/>
          <w:sz w:val="28"/>
          <w:szCs w:val="28"/>
        </w:rPr>
        <w:t xml:space="preserve"> </w:t>
      </w:r>
      <w:r w:rsidR="00971DEA" w:rsidRPr="00F679CD">
        <w:rPr>
          <w:rFonts w:ascii="Times New Roman" w:hAnsi="Times New Roman" w:cs="Times New Roman"/>
          <w:sz w:val="28"/>
          <w:szCs w:val="28"/>
        </w:rPr>
        <w:t>от юридических и физических лиц, оприходовании неучтенного имущества</w:t>
      </w:r>
      <w:r w:rsidR="00676C8E" w:rsidRPr="00F679CD">
        <w:rPr>
          <w:rFonts w:ascii="Times New Roman" w:hAnsi="Times New Roman" w:cs="Times New Roman"/>
          <w:sz w:val="28"/>
          <w:szCs w:val="28"/>
        </w:rPr>
        <w:t>,</w:t>
      </w:r>
      <w:r w:rsidR="00E874A2" w:rsidRPr="00F679CD">
        <w:rPr>
          <w:rFonts w:ascii="Times New Roman" w:hAnsi="Times New Roman" w:cs="Times New Roman"/>
          <w:sz w:val="28"/>
          <w:szCs w:val="28"/>
        </w:rPr>
        <w:t xml:space="preserve"> выявленного при инвентаризации</w:t>
      </w:r>
      <w:r w:rsidR="00AF6E84" w:rsidRPr="00F679CD">
        <w:rPr>
          <w:rFonts w:ascii="Times New Roman" w:hAnsi="Times New Roman" w:cs="Times New Roman"/>
          <w:sz w:val="28"/>
          <w:szCs w:val="28"/>
        </w:rPr>
        <w:t xml:space="preserve"> и других аналогичных случаях</w:t>
      </w:r>
      <w:r w:rsidR="00E874A2" w:rsidRPr="00F679CD">
        <w:rPr>
          <w:rFonts w:ascii="Times New Roman" w:hAnsi="Times New Roman" w:cs="Times New Roman"/>
          <w:sz w:val="28"/>
          <w:szCs w:val="28"/>
        </w:rPr>
        <w:t>,</w:t>
      </w:r>
      <w:r w:rsidR="003B1501"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признается их </w:t>
      </w:r>
      <w:r w:rsidR="00256154" w:rsidRPr="00F679CD">
        <w:rPr>
          <w:rFonts w:ascii="Times New Roman" w:hAnsi="Times New Roman" w:cs="Times New Roman"/>
          <w:sz w:val="28"/>
          <w:szCs w:val="28"/>
        </w:rPr>
        <w:t xml:space="preserve">справедливая </w:t>
      </w:r>
      <w:r w:rsidR="00971DEA" w:rsidRPr="00F679CD">
        <w:rPr>
          <w:rFonts w:ascii="Times New Roman" w:hAnsi="Times New Roman" w:cs="Times New Roman"/>
          <w:sz w:val="28"/>
          <w:szCs w:val="28"/>
        </w:rPr>
        <w:t>ст</w:t>
      </w:r>
      <w:r w:rsidR="00593132" w:rsidRPr="00F679CD">
        <w:rPr>
          <w:rFonts w:ascii="Times New Roman" w:hAnsi="Times New Roman" w:cs="Times New Roman"/>
          <w:sz w:val="28"/>
          <w:szCs w:val="28"/>
        </w:rPr>
        <w:t>о</w:t>
      </w:r>
      <w:r w:rsidR="00BA2018" w:rsidRPr="00F679CD">
        <w:rPr>
          <w:rFonts w:ascii="Times New Roman" w:hAnsi="Times New Roman" w:cs="Times New Roman"/>
          <w:sz w:val="28"/>
          <w:szCs w:val="28"/>
        </w:rPr>
        <w:t xml:space="preserve">имость, </w:t>
      </w:r>
      <w:r w:rsidR="00D70390" w:rsidRPr="00F679CD">
        <w:rPr>
          <w:rFonts w:ascii="Times New Roman" w:hAnsi="Times New Roman" w:cs="Times New Roman"/>
          <w:sz w:val="28"/>
          <w:szCs w:val="28"/>
        </w:rPr>
        <w:t>определяемая методом рыночных цен.</w:t>
      </w:r>
    </w:p>
    <w:p w14:paraId="37757660" w14:textId="77777777" w:rsidR="00E874A2" w:rsidRPr="00F679CD" w:rsidRDefault="00E874A2">
      <w:pPr>
        <w:rPr>
          <w:rFonts w:ascii="Times New Roman" w:hAnsi="Times New Roman" w:cs="Times New Roman"/>
          <w:sz w:val="28"/>
          <w:szCs w:val="28"/>
        </w:rPr>
      </w:pPr>
      <w:r w:rsidRPr="00F679CD">
        <w:rPr>
          <w:rFonts w:ascii="Times New Roman" w:hAnsi="Times New Roman" w:cs="Times New Roman"/>
          <w:sz w:val="28"/>
          <w:szCs w:val="28"/>
        </w:rPr>
        <w:t xml:space="preserve">Справедливая стоимость </w:t>
      </w:r>
      <w:r w:rsidR="00D70390" w:rsidRPr="00F679CD">
        <w:rPr>
          <w:rFonts w:ascii="Times New Roman" w:hAnsi="Times New Roman" w:cs="Times New Roman"/>
          <w:sz w:val="28"/>
          <w:szCs w:val="28"/>
        </w:rPr>
        <w:t xml:space="preserve">НФА </w:t>
      </w:r>
      <w:r w:rsidR="00AF6E84" w:rsidRPr="00F679CD">
        <w:rPr>
          <w:rFonts w:ascii="Times New Roman" w:hAnsi="Times New Roman" w:cs="Times New Roman"/>
          <w:sz w:val="28"/>
          <w:szCs w:val="28"/>
        </w:rPr>
        <w:t>может определя</w:t>
      </w:r>
      <w:r w:rsidRPr="00F679CD">
        <w:rPr>
          <w:rFonts w:ascii="Times New Roman" w:hAnsi="Times New Roman" w:cs="Times New Roman"/>
          <w:sz w:val="28"/>
          <w:szCs w:val="28"/>
        </w:rPr>
        <w:t>т</w:t>
      </w:r>
      <w:r w:rsidR="00AF6E84" w:rsidRPr="00F679CD">
        <w:rPr>
          <w:rFonts w:ascii="Times New Roman" w:hAnsi="Times New Roman" w:cs="Times New Roman"/>
          <w:sz w:val="28"/>
          <w:szCs w:val="28"/>
        </w:rPr>
        <w:t>ь</w:t>
      </w:r>
      <w:r w:rsidRPr="00F679CD">
        <w:rPr>
          <w:rFonts w:ascii="Times New Roman" w:hAnsi="Times New Roman" w:cs="Times New Roman"/>
          <w:sz w:val="28"/>
          <w:szCs w:val="28"/>
        </w:rPr>
        <w:t>ся:</w:t>
      </w:r>
    </w:p>
    <w:p w14:paraId="304B12C6" w14:textId="77777777" w:rsidR="00E874A2" w:rsidRPr="00F679CD" w:rsidRDefault="003E202B" w:rsidP="00887031">
      <w:pPr>
        <w:numPr>
          <w:ilvl w:val="0"/>
          <w:numId w:val="3"/>
        </w:numPr>
        <w:ind w:left="0" w:firstLine="360"/>
        <w:rPr>
          <w:rFonts w:ascii="Times New Roman" w:hAnsi="Times New Roman" w:cs="Times New Roman"/>
          <w:sz w:val="28"/>
          <w:szCs w:val="28"/>
        </w:rPr>
      </w:pPr>
      <w:r w:rsidRPr="00F679CD">
        <w:rPr>
          <w:rFonts w:ascii="Times New Roman" w:hAnsi="Times New Roman" w:cs="Times New Roman"/>
          <w:sz w:val="28"/>
          <w:szCs w:val="28"/>
        </w:rPr>
        <w:t>для объектов недвижимости, подлежащих государственной регистрации – на основании оценки рыночной стоимости;</w:t>
      </w:r>
    </w:p>
    <w:p w14:paraId="4B1BFDDC" w14:textId="77777777" w:rsidR="003E202B" w:rsidRPr="00F679CD" w:rsidRDefault="003E202B" w:rsidP="00887031">
      <w:pPr>
        <w:numPr>
          <w:ilvl w:val="0"/>
          <w:numId w:val="3"/>
        </w:numPr>
        <w:ind w:left="0" w:firstLine="360"/>
        <w:rPr>
          <w:rFonts w:ascii="Times New Roman" w:hAnsi="Times New Roman" w:cs="Times New Roman"/>
          <w:sz w:val="28"/>
          <w:szCs w:val="28"/>
        </w:rPr>
      </w:pPr>
      <w:r w:rsidRPr="00F679CD">
        <w:rPr>
          <w:rFonts w:ascii="Times New Roman" w:hAnsi="Times New Roman" w:cs="Times New Roman"/>
          <w:sz w:val="28"/>
          <w:szCs w:val="28"/>
        </w:rPr>
        <w:t>для иных объектов (не эксплуатировавшихся</w:t>
      </w:r>
      <w:r w:rsidR="002B13BE" w:rsidRPr="00F679CD">
        <w:rPr>
          <w:rFonts w:ascii="Times New Roman" w:hAnsi="Times New Roman" w:cs="Times New Roman"/>
          <w:sz w:val="28"/>
          <w:szCs w:val="28"/>
        </w:rPr>
        <w:t xml:space="preserve"> ранее</w:t>
      </w:r>
      <w:r w:rsidRPr="00F679CD">
        <w:rPr>
          <w:rFonts w:ascii="Times New Roman" w:hAnsi="Times New Roman" w:cs="Times New Roman"/>
          <w:sz w:val="28"/>
          <w:szCs w:val="28"/>
        </w:rPr>
        <w:t>) – на основании данных о ценах на аналогичные материальные ценности, полученных от организаций изготовителей; сведений об уровне цен, имеющихся у органов государственной статистики;</w:t>
      </w:r>
      <w:r w:rsidR="00691908" w:rsidRPr="00F679CD">
        <w:rPr>
          <w:rFonts w:ascii="Times New Roman" w:hAnsi="Times New Roman" w:cs="Times New Roman"/>
          <w:sz w:val="28"/>
          <w:szCs w:val="28"/>
        </w:rPr>
        <w:t xml:space="preserve"> информации СМИ</w:t>
      </w:r>
      <w:r w:rsidR="00AF6E84" w:rsidRPr="00F679CD">
        <w:rPr>
          <w:rFonts w:ascii="Times New Roman" w:hAnsi="Times New Roman" w:cs="Times New Roman"/>
          <w:sz w:val="28"/>
          <w:szCs w:val="28"/>
        </w:rPr>
        <w:t xml:space="preserve"> и других источников</w:t>
      </w:r>
      <w:r w:rsidR="00BD3ECD" w:rsidRPr="00F679CD">
        <w:rPr>
          <w:rFonts w:ascii="Times New Roman" w:hAnsi="Times New Roman" w:cs="Times New Roman"/>
          <w:sz w:val="28"/>
          <w:szCs w:val="28"/>
        </w:rPr>
        <w:t xml:space="preserve"> (метод рыночных цен)</w:t>
      </w:r>
      <w:r w:rsidR="00691908" w:rsidRPr="00F679CD">
        <w:rPr>
          <w:rFonts w:ascii="Times New Roman" w:hAnsi="Times New Roman" w:cs="Times New Roman"/>
          <w:sz w:val="28"/>
          <w:szCs w:val="28"/>
        </w:rPr>
        <w:t>;</w:t>
      </w:r>
    </w:p>
    <w:p w14:paraId="0BE6C927" w14:textId="77777777" w:rsidR="003E202B" w:rsidRPr="00F679CD" w:rsidRDefault="003E202B" w:rsidP="00887031">
      <w:pPr>
        <w:numPr>
          <w:ilvl w:val="0"/>
          <w:numId w:val="3"/>
        </w:numPr>
        <w:ind w:left="0" w:firstLine="360"/>
        <w:rPr>
          <w:rFonts w:ascii="Times New Roman" w:hAnsi="Times New Roman" w:cs="Times New Roman"/>
          <w:sz w:val="28"/>
          <w:szCs w:val="28"/>
        </w:rPr>
      </w:pPr>
      <w:r w:rsidRPr="00F679CD">
        <w:rPr>
          <w:rFonts w:ascii="Times New Roman" w:hAnsi="Times New Roman" w:cs="Times New Roman"/>
          <w:sz w:val="28"/>
          <w:szCs w:val="28"/>
        </w:rPr>
        <w:t>для иных объектов (бывших в эксплуатации) – с применением поправочных коэффициентов – на основании данных о ценах на аналогичные материальные ценности, полученных от организаций изготовителей; сведений об уровне цен, имеющихся у органов государственной статистики; данных объявлений о продаже аналогичных объектов в СМИ.</w:t>
      </w:r>
    </w:p>
    <w:p w14:paraId="2FBF83AF" w14:textId="77777777" w:rsidR="00691908" w:rsidRPr="00F679CD" w:rsidRDefault="00691908" w:rsidP="00691908">
      <w:pPr>
        <w:rPr>
          <w:rFonts w:ascii="Times New Roman" w:hAnsi="Times New Roman" w:cs="Times New Roman"/>
          <w:sz w:val="28"/>
          <w:szCs w:val="28"/>
        </w:rPr>
      </w:pPr>
      <w:r w:rsidRPr="00F679CD">
        <w:rPr>
          <w:rFonts w:ascii="Times New Roman" w:hAnsi="Times New Roman" w:cs="Times New Roman"/>
          <w:sz w:val="28"/>
          <w:szCs w:val="28"/>
        </w:rPr>
        <w:t>В случае невозможности документального подтверждения рыночных цен справедливая стоимость определяется экспертным путем.</w:t>
      </w:r>
    </w:p>
    <w:p w14:paraId="612B91FC" w14:textId="77777777" w:rsidR="00256154" w:rsidRPr="00F679CD" w:rsidRDefault="00256154">
      <w:pPr>
        <w:rPr>
          <w:rFonts w:ascii="Times New Roman" w:hAnsi="Times New Roman" w:cs="Times New Roman"/>
          <w:sz w:val="28"/>
          <w:szCs w:val="28"/>
        </w:rPr>
      </w:pPr>
      <w:r w:rsidRPr="00F679CD">
        <w:rPr>
          <w:rFonts w:ascii="Times New Roman" w:hAnsi="Times New Roman" w:cs="Times New Roman"/>
          <w:sz w:val="28"/>
          <w:szCs w:val="28"/>
        </w:rPr>
        <w:t xml:space="preserve">При поступлении </w:t>
      </w:r>
      <w:r w:rsidR="00E762FB" w:rsidRPr="00F679CD">
        <w:rPr>
          <w:rFonts w:ascii="Times New Roman" w:hAnsi="Times New Roman" w:cs="Times New Roman"/>
          <w:sz w:val="28"/>
          <w:szCs w:val="28"/>
        </w:rPr>
        <w:t xml:space="preserve">НФА </w:t>
      </w:r>
      <w:r w:rsidRPr="00F679CD">
        <w:rPr>
          <w:rFonts w:ascii="Times New Roman" w:hAnsi="Times New Roman" w:cs="Times New Roman"/>
          <w:sz w:val="28"/>
          <w:szCs w:val="28"/>
        </w:rPr>
        <w:t xml:space="preserve">от организаций государственного сектора признается </w:t>
      </w:r>
      <w:r w:rsidRPr="00F679CD">
        <w:rPr>
          <w:rFonts w:ascii="Times New Roman" w:hAnsi="Times New Roman" w:cs="Times New Roman"/>
          <w:sz w:val="28"/>
          <w:szCs w:val="28"/>
        </w:rPr>
        <w:lastRenderedPageBreak/>
        <w:t>их стоимость, определенная передающей стороной, отраженная в передаточных документах.</w:t>
      </w:r>
    </w:p>
    <w:p w14:paraId="5F8C6057" w14:textId="77777777" w:rsidR="00AC3365" w:rsidRPr="00F679CD" w:rsidRDefault="00AC3365">
      <w:pPr>
        <w:rPr>
          <w:rFonts w:ascii="Times New Roman" w:hAnsi="Times New Roman" w:cs="Times New Roman"/>
          <w:sz w:val="28"/>
          <w:szCs w:val="28"/>
        </w:rPr>
      </w:pPr>
      <w:r w:rsidRPr="00F679CD">
        <w:rPr>
          <w:rFonts w:ascii="Times New Roman" w:hAnsi="Times New Roman" w:cs="Times New Roman"/>
          <w:sz w:val="28"/>
          <w:szCs w:val="28"/>
        </w:rPr>
        <w:t>В случаях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00E86EDC" w:rsidRPr="00F679CD">
        <w:rPr>
          <w:rFonts w:ascii="Times New Roman" w:hAnsi="Times New Roman" w:cs="Times New Roman"/>
          <w:sz w:val="28"/>
          <w:szCs w:val="28"/>
        </w:rPr>
        <w:t>, согласованным с комиссией</w:t>
      </w:r>
      <w:r w:rsidRPr="00F679CD">
        <w:rPr>
          <w:rFonts w:ascii="Times New Roman" w:hAnsi="Times New Roman" w:cs="Times New Roman"/>
          <w:sz w:val="28"/>
          <w:szCs w:val="28"/>
        </w:rPr>
        <w:t>. Основание</w:t>
      </w:r>
      <w:r w:rsidR="005559BB" w:rsidRPr="00F679CD">
        <w:rPr>
          <w:rFonts w:ascii="Times New Roman" w:hAnsi="Times New Roman" w:cs="Times New Roman"/>
          <w:sz w:val="28"/>
          <w:szCs w:val="28"/>
        </w:rPr>
        <w:t>:</w:t>
      </w:r>
      <w:r w:rsidR="004B5681" w:rsidRPr="00F679CD">
        <w:rPr>
          <w:rFonts w:ascii="Times New Roman" w:hAnsi="Times New Roman" w:cs="Times New Roman"/>
          <w:sz w:val="28"/>
          <w:szCs w:val="28"/>
        </w:rPr>
        <w:t xml:space="preserve"> п.</w:t>
      </w:r>
      <w:r w:rsidRPr="00F679CD">
        <w:rPr>
          <w:rFonts w:ascii="Times New Roman" w:hAnsi="Times New Roman" w:cs="Times New Roman"/>
          <w:sz w:val="28"/>
          <w:szCs w:val="28"/>
        </w:rPr>
        <w:t>6 СГС «Учетная политика».</w:t>
      </w:r>
    </w:p>
    <w:p w14:paraId="2758C3BF" w14:textId="77777777" w:rsidR="0044112C" w:rsidRPr="00F679CD" w:rsidRDefault="0044112C">
      <w:pPr>
        <w:rPr>
          <w:rFonts w:ascii="Times New Roman" w:hAnsi="Times New Roman" w:cs="Times New Roman"/>
          <w:sz w:val="28"/>
          <w:szCs w:val="28"/>
        </w:rPr>
      </w:pPr>
      <w:r w:rsidRPr="00F679CD">
        <w:rPr>
          <w:rFonts w:ascii="Times New Roman" w:hAnsi="Times New Roman" w:cs="Times New Roman"/>
          <w:sz w:val="28"/>
          <w:szCs w:val="28"/>
        </w:rPr>
        <w:t>Балансовой стоимостью объектов НФА является их первоначальная стоимость с учетом изменений (в случаях дооборудования, модернизации, частичной ликвидации (разукомплектации, а также переоценки).</w:t>
      </w:r>
    </w:p>
    <w:p w14:paraId="135A3D92" w14:textId="77777777" w:rsidR="00167BC3" w:rsidRPr="00167BC3" w:rsidRDefault="00167BC3" w:rsidP="00167BC3">
      <w:pPr>
        <w:widowControl/>
        <w:numPr>
          <w:ilvl w:val="1"/>
          <w:numId w:val="0"/>
        </w:numPr>
        <w:autoSpaceDE/>
        <w:autoSpaceDN/>
        <w:adjustRightInd/>
        <w:ind w:firstLine="709"/>
        <w:contextualSpacing/>
        <w:outlineLvl w:val="1"/>
        <w:rPr>
          <w:rFonts w:ascii="Times New Roman" w:hAnsi="Times New Roman" w:cs="Times New Roman"/>
          <w:bCs/>
          <w:sz w:val="28"/>
          <w:szCs w:val="28"/>
        </w:rPr>
      </w:pPr>
      <w:r w:rsidRPr="00167BC3">
        <w:rPr>
          <w:rFonts w:ascii="Times New Roman" w:hAnsi="Times New Roman" w:cs="Times New Roman"/>
          <w:bCs/>
          <w:sz w:val="28"/>
          <w:szCs w:val="28"/>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r w:rsidR="00B370BD">
        <w:rPr>
          <w:rFonts w:ascii="Times New Roman" w:hAnsi="Times New Roman" w:cs="Times New Roman"/>
          <w:bCs/>
          <w:sz w:val="28"/>
          <w:szCs w:val="28"/>
        </w:rPr>
        <w:t xml:space="preserve"> Основание: п.9 СГС «Учетная политика».</w:t>
      </w:r>
    </w:p>
    <w:p w14:paraId="07F8D2F3" w14:textId="77777777" w:rsidR="00167BC3" w:rsidRPr="00167BC3" w:rsidRDefault="00167BC3" w:rsidP="00167BC3">
      <w:pPr>
        <w:widowControl/>
        <w:autoSpaceDE/>
        <w:autoSpaceDN/>
        <w:adjustRightInd/>
        <w:ind w:firstLine="709"/>
        <w:contextualSpacing/>
        <w:outlineLvl w:val="1"/>
        <w:rPr>
          <w:rFonts w:ascii="Times New Roman" w:hAnsi="Times New Roman" w:cs="Times New Roman"/>
          <w:bCs/>
          <w:sz w:val="28"/>
          <w:szCs w:val="28"/>
        </w:rPr>
      </w:pPr>
      <w:r w:rsidRPr="00167BC3">
        <w:rPr>
          <w:rFonts w:ascii="Times New Roman" w:hAnsi="Times New Roman" w:cs="Times New Roman"/>
          <w:bCs/>
          <w:sz w:val="28"/>
          <w:szCs w:val="28"/>
        </w:rPr>
        <w:t>В случае частичной ликвидации (разукомплектации) такого объекта основного средства как компьютер в сборе при условии, что стоимость ликвидируемых (разукомплектованных) частей не была выделена в документах поставщика, стоимость таких частей определяется следующим образом от стоимости комплекта:</w:t>
      </w:r>
    </w:p>
    <w:p w14:paraId="6FC15DA3" w14:textId="77777777" w:rsidR="00167BC3" w:rsidRPr="00167BC3" w:rsidRDefault="00167BC3" w:rsidP="00167BC3">
      <w:pPr>
        <w:widowControl/>
        <w:autoSpaceDE/>
        <w:autoSpaceDN/>
        <w:adjustRightInd/>
        <w:ind w:firstLine="709"/>
        <w:contextualSpacing/>
        <w:outlineLvl w:val="1"/>
        <w:rPr>
          <w:rFonts w:ascii="Times New Roman" w:hAnsi="Times New Roman" w:cs="Times New Roman"/>
          <w:bCs/>
          <w:sz w:val="28"/>
          <w:szCs w:val="28"/>
        </w:rPr>
      </w:pPr>
      <w:r w:rsidRPr="00167BC3">
        <w:rPr>
          <w:rFonts w:ascii="Times New Roman" w:hAnsi="Times New Roman" w:cs="Times New Roman"/>
          <w:bCs/>
          <w:sz w:val="28"/>
          <w:szCs w:val="28"/>
        </w:rPr>
        <w:t>- системный блок – 60%;</w:t>
      </w:r>
    </w:p>
    <w:p w14:paraId="68321A3E" w14:textId="77777777" w:rsidR="00167BC3" w:rsidRPr="00167BC3" w:rsidRDefault="00167BC3" w:rsidP="00167BC3">
      <w:pPr>
        <w:widowControl/>
        <w:autoSpaceDE/>
        <w:autoSpaceDN/>
        <w:adjustRightInd/>
        <w:ind w:firstLine="709"/>
        <w:contextualSpacing/>
        <w:outlineLvl w:val="1"/>
        <w:rPr>
          <w:rFonts w:ascii="Times New Roman" w:hAnsi="Times New Roman" w:cs="Times New Roman"/>
          <w:bCs/>
          <w:sz w:val="28"/>
          <w:szCs w:val="28"/>
        </w:rPr>
      </w:pPr>
      <w:r w:rsidRPr="00167BC3">
        <w:rPr>
          <w:rFonts w:ascii="Times New Roman" w:hAnsi="Times New Roman" w:cs="Times New Roman"/>
          <w:bCs/>
          <w:sz w:val="28"/>
          <w:szCs w:val="28"/>
        </w:rPr>
        <w:t>- монитор - 30%;</w:t>
      </w:r>
    </w:p>
    <w:p w14:paraId="6525A93E" w14:textId="77777777" w:rsidR="00167BC3" w:rsidRPr="00167BC3" w:rsidRDefault="00167BC3" w:rsidP="00167BC3">
      <w:pPr>
        <w:widowControl/>
        <w:autoSpaceDE/>
        <w:autoSpaceDN/>
        <w:adjustRightInd/>
        <w:ind w:firstLine="709"/>
        <w:contextualSpacing/>
        <w:outlineLvl w:val="1"/>
        <w:rPr>
          <w:rFonts w:ascii="Times New Roman" w:hAnsi="Times New Roman" w:cs="Times New Roman"/>
          <w:bCs/>
          <w:sz w:val="28"/>
          <w:szCs w:val="28"/>
        </w:rPr>
      </w:pPr>
      <w:r w:rsidRPr="00167BC3">
        <w:rPr>
          <w:rFonts w:ascii="Times New Roman" w:hAnsi="Times New Roman" w:cs="Times New Roman"/>
          <w:bCs/>
          <w:sz w:val="28"/>
          <w:szCs w:val="28"/>
        </w:rPr>
        <w:t>- источник бесперебойного питания (ИБП) – 7%;</w:t>
      </w:r>
    </w:p>
    <w:p w14:paraId="70DA9EDD" w14:textId="77777777" w:rsidR="00167BC3" w:rsidRPr="00167BC3" w:rsidRDefault="00167BC3" w:rsidP="00167BC3">
      <w:pPr>
        <w:widowControl/>
        <w:autoSpaceDE/>
        <w:autoSpaceDN/>
        <w:adjustRightInd/>
        <w:ind w:firstLine="709"/>
        <w:contextualSpacing/>
        <w:outlineLvl w:val="1"/>
        <w:rPr>
          <w:rFonts w:ascii="Times New Roman" w:hAnsi="Times New Roman" w:cs="Times New Roman"/>
          <w:bCs/>
          <w:sz w:val="28"/>
          <w:szCs w:val="28"/>
        </w:rPr>
      </w:pPr>
      <w:r w:rsidRPr="00167BC3">
        <w:rPr>
          <w:rFonts w:ascii="Times New Roman" w:hAnsi="Times New Roman" w:cs="Times New Roman"/>
          <w:bCs/>
          <w:sz w:val="28"/>
          <w:szCs w:val="28"/>
        </w:rPr>
        <w:t>- клавиатура – 1%;</w:t>
      </w:r>
    </w:p>
    <w:p w14:paraId="0E0D8158" w14:textId="77777777" w:rsidR="00167BC3" w:rsidRPr="00167BC3" w:rsidRDefault="00167BC3" w:rsidP="00167BC3">
      <w:pPr>
        <w:widowControl/>
        <w:autoSpaceDE/>
        <w:autoSpaceDN/>
        <w:adjustRightInd/>
        <w:ind w:firstLine="709"/>
        <w:contextualSpacing/>
        <w:outlineLvl w:val="1"/>
        <w:rPr>
          <w:rFonts w:ascii="Times New Roman" w:hAnsi="Times New Roman" w:cs="Times New Roman"/>
          <w:bCs/>
          <w:sz w:val="28"/>
          <w:szCs w:val="28"/>
        </w:rPr>
      </w:pPr>
      <w:r w:rsidRPr="00167BC3">
        <w:rPr>
          <w:rFonts w:ascii="Times New Roman" w:hAnsi="Times New Roman" w:cs="Times New Roman"/>
          <w:bCs/>
          <w:sz w:val="28"/>
          <w:szCs w:val="28"/>
        </w:rPr>
        <w:t>- мышь – 1%;</w:t>
      </w:r>
    </w:p>
    <w:p w14:paraId="3727C697" w14:textId="77777777" w:rsidR="00167BC3" w:rsidRPr="002F265E" w:rsidRDefault="00167BC3" w:rsidP="00167BC3">
      <w:pPr>
        <w:rPr>
          <w:rFonts w:ascii="Times New Roman" w:hAnsi="Times New Roman" w:cs="Times New Roman"/>
          <w:bCs/>
          <w:sz w:val="28"/>
          <w:szCs w:val="28"/>
        </w:rPr>
      </w:pPr>
      <w:r w:rsidRPr="00167BC3">
        <w:rPr>
          <w:rFonts w:ascii="Times New Roman" w:hAnsi="Times New Roman" w:cs="Times New Roman"/>
          <w:bCs/>
          <w:sz w:val="28"/>
          <w:szCs w:val="28"/>
        </w:rPr>
        <w:t>- фильтр сетевой – 1%.</w:t>
      </w:r>
    </w:p>
    <w:p w14:paraId="0BFA5C7C" w14:textId="77777777" w:rsidR="00E86EDC" w:rsidRPr="00F679CD" w:rsidRDefault="00E86EDC" w:rsidP="00167BC3">
      <w:pPr>
        <w:rPr>
          <w:rFonts w:ascii="Times New Roman" w:hAnsi="Times New Roman" w:cs="Times New Roman"/>
          <w:sz w:val="28"/>
          <w:szCs w:val="28"/>
        </w:rPr>
      </w:pPr>
      <w:r w:rsidRPr="00F679CD">
        <w:rPr>
          <w:rFonts w:ascii="Times New Roman" w:hAnsi="Times New Roman" w:cs="Times New Roman"/>
          <w:sz w:val="28"/>
          <w:szCs w:val="28"/>
        </w:rPr>
        <w:t>Принятие к учету и выбытие из учета объектов НФА, права на которые подлежат в соответствии с законодательством Российской Федерации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или сделку.</w:t>
      </w:r>
    </w:p>
    <w:p w14:paraId="1EBABB6B" w14:textId="77777777" w:rsidR="008E6DAC" w:rsidRPr="00F679CD" w:rsidRDefault="008E6DAC" w:rsidP="008E6DAC">
      <w:pPr>
        <w:widowControl/>
        <w:rPr>
          <w:rFonts w:ascii="Times New Roman" w:hAnsi="Times New Roman" w:cs="Times New Roman"/>
          <w:sz w:val="28"/>
          <w:szCs w:val="28"/>
        </w:rPr>
      </w:pPr>
      <w:r w:rsidRPr="00F679CD">
        <w:rPr>
          <w:rFonts w:ascii="Times New Roman" w:hAnsi="Times New Roman" w:cs="Times New Roman"/>
          <w:sz w:val="28"/>
          <w:szCs w:val="28"/>
        </w:rPr>
        <w:t>Обесценение нефинансовых активов отражается в бухгалтерском учете в соответствии с СГС «Обесценение активов»</w:t>
      </w:r>
      <w:r w:rsidR="00EB7105">
        <w:rPr>
          <w:rFonts w:ascii="Times New Roman" w:hAnsi="Times New Roman" w:cs="Times New Roman"/>
          <w:sz w:val="28"/>
          <w:szCs w:val="28"/>
        </w:rPr>
        <w:t>,</w:t>
      </w:r>
      <w:r w:rsidRPr="00F679CD">
        <w:rPr>
          <w:rFonts w:ascii="Times New Roman" w:hAnsi="Times New Roman" w:cs="Times New Roman"/>
          <w:sz w:val="28"/>
          <w:szCs w:val="28"/>
        </w:rPr>
        <w:t xml:space="preserve"> п.151.5-151.7 Инструкции 157н.</w:t>
      </w:r>
    </w:p>
    <w:bookmarkEnd w:id="5"/>
    <w:p w14:paraId="7CB4BE73" w14:textId="77777777" w:rsidR="004376E1" w:rsidRPr="00F679CD" w:rsidRDefault="002617FA">
      <w:pPr>
        <w:rPr>
          <w:rFonts w:ascii="Times New Roman" w:hAnsi="Times New Roman" w:cs="Times New Roman"/>
          <w:sz w:val="28"/>
          <w:szCs w:val="28"/>
        </w:rPr>
      </w:pPr>
      <w:r w:rsidRPr="00F679CD">
        <w:rPr>
          <w:rFonts w:ascii="Times New Roman" w:hAnsi="Times New Roman" w:cs="Times New Roman"/>
          <w:sz w:val="28"/>
          <w:szCs w:val="28"/>
        </w:rPr>
        <w:t xml:space="preserve">2.2.1. </w:t>
      </w:r>
      <w:r w:rsidR="00C74C95" w:rsidRPr="00F679CD">
        <w:rPr>
          <w:rFonts w:ascii="Times New Roman" w:hAnsi="Times New Roman" w:cs="Times New Roman"/>
          <w:sz w:val="28"/>
          <w:szCs w:val="28"/>
        </w:rPr>
        <w:t xml:space="preserve">К </w:t>
      </w:r>
      <w:r w:rsidR="00C74C95" w:rsidRPr="00FA7F69">
        <w:rPr>
          <w:rFonts w:ascii="Times New Roman" w:hAnsi="Times New Roman" w:cs="Times New Roman"/>
          <w:sz w:val="28"/>
          <w:szCs w:val="28"/>
          <w:u w:val="single"/>
        </w:rPr>
        <w:t>объектам основных средств</w:t>
      </w:r>
      <w:r w:rsidR="00C74C95" w:rsidRPr="00F679CD">
        <w:rPr>
          <w:rFonts w:ascii="Times New Roman" w:hAnsi="Times New Roman" w:cs="Times New Roman"/>
          <w:sz w:val="28"/>
          <w:szCs w:val="28"/>
        </w:rPr>
        <w:t xml:space="preserve"> относятся </w:t>
      </w:r>
      <w:r w:rsidR="00A43144" w:rsidRPr="00F679CD">
        <w:rPr>
          <w:rFonts w:ascii="Times New Roman" w:hAnsi="Times New Roman" w:cs="Times New Roman"/>
          <w:sz w:val="28"/>
          <w:szCs w:val="28"/>
        </w:rPr>
        <w:t>являющиеся активами материальные ценности</w:t>
      </w:r>
      <w:r w:rsidR="004376E1" w:rsidRPr="00F679CD">
        <w:rPr>
          <w:rFonts w:ascii="Times New Roman" w:hAnsi="Times New Roman" w:cs="Times New Roman"/>
          <w:sz w:val="28"/>
          <w:szCs w:val="28"/>
        </w:rPr>
        <w:t>,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w:t>
      </w:r>
      <w:r w:rsidR="003B1501" w:rsidRPr="00F679CD">
        <w:rPr>
          <w:rFonts w:ascii="Times New Roman" w:hAnsi="Times New Roman" w:cs="Times New Roman"/>
          <w:sz w:val="28"/>
          <w:szCs w:val="28"/>
        </w:rPr>
        <w:t>роцессе деятельности комитета</w:t>
      </w:r>
      <w:r w:rsidR="0044112C" w:rsidRPr="00F679CD">
        <w:rPr>
          <w:rFonts w:ascii="Times New Roman" w:hAnsi="Times New Roman" w:cs="Times New Roman"/>
          <w:sz w:val="28"/>
          <w:szCs w:val="28"/>
        </w:rPr>
        <w:t xml:space="preserve"> при осуществлении полномочий, либо для управленческих нужд комитета</w:t>
      </w:r>
      <w:r w:rsidR="00616B32" w:rsidRPr="00F679CD">
        <w:rPr>
          <w:rFonts w:ascii="Times New Roman" w:hAnsi="Times New Roman" w:cs="Times New Roman"/>
          <w:sz w:val="28"/>
          <w:szCs w:val="28"/>
        </w:rPr>
        <w:t xml:space="preserve">, </w:t>
      </w:r>
      <w:r w:rsidR="009D112F" w:rsidRPr="00F679CD">
        <w:rPr>
          <w:rFonts w:ascii="Times New Roman" w:hAnsi="Times New Roman" w:cs="Times New Roman"/>
          <w:sz w:val="28"/>
          <w:szCs w:val="28"/>
        </w:rPr>
        <w:t>в том числе</w:t>
      </w:r>
      <w:r w:rsidR="00616B32" w:rsidRPr="00F679CD">
        <w:rPr>
          <w:rFonts w:ascii="Times New Roman" w:hAnsi="Times New Roman" w:cs="Times New Roman"/>
          <w:sz w:val="28"/>
          <w:szCs w:val="28"/>
        </w:rPr>
        <w:t xml:space="preserve"> канцелярски</w:t>
      </w:r>
      <w:r w:rsidR="00236733" w:rsidRPr="00F679CD">
        <w:rPr>
          <w:rFonts w:ascii="Times New Roman" w:hAnsi="Times New Roman" w:cs="Times New Roman"/>
          <w:sz w:val="28"/>
          <w:szCs w:val="28"/>
        </w:rPr>
        <w:t>й инвентарь</w:t>
      </w:r>
      <w:r w:rsidR="00616B32" w:rsidRPr="00F679CD">
        <w:rPr>
          <w:rFonts w:ascii="Times New Roman" w:hAnsi="Times New Roman" w:cs="Times New Roman"/>
          <w:sz w:val="28"/>
          <w:szCs w:val="28"/>
        </w:rPr>
        <w:t xml:space="preserve"> и предметы конторского и хозяйственного </w:t>
      </w:r>
      <w:r w:rsidR="0054325E" w:rsidRPr="00F679CD">
        <w:rPr>
          <w:rFonts w:ascii="Times New Roman" w:hAnsi="Times New Roman" w:cs="Times New Roman"/>
          <w:sz w:val="28"/>
          <w:szCs w:val="28"/>
        </w:rPr>
        <w:t>назначения</w:t>
      </w:r>
      <w:r w:rsidR="00616B32" w:rsidRPr="00F679CD">
        <w:rPr>
          <w:rFonts w:ascii="Times New Roman" w:hAnsi="Times New Roman" w:cs="Times New Roman"/>
          <w:sz w:val="28"/>
          <w:szCs w:val="28"/>
        </w:rPr>
        <w:t>, многократно используемые в процессе деятельности, а также печати и штампы на автоматической основе.</w:t>
      </w:r>
    </w:p>
    <w:p w14:paraId="3CFB4607" w14:textId="77777777" w:rsidR="006A7F93" w:rsidRPr="00F679CD" w:rsidRDefault="006A7F93" w:rsidP="006A7F93">
      <w:pPr>
        <w:rPr>
          <w:rFonts w:ascii="Times New Roman" w:hAnsi="Times New Roman" w:cs="Times New Roman"/>
          <w:sz w:val="28"/>
          <w:szCs w:val="28"/>
        </w:rPr>
      </w:pPr>
      <w:r w:rsidRPr="00F679CD">
        <w:rPr>
          <w:rFonts w:ascii="Times New Roman" w:hAnsi="Times New Roman" w:cs="Times New Roman"/>
          <w:sz w:val="28"/>
          <w:szCs w:val="28"/>
        </w:rPr>
        <w:t xml:space="preserve">Согласование документов по принятию к учету, по передаче, списанию (выбытию) основных средств, а также ремонту, комплектации (разукомплектации), монтажу (демонтажу) и модернизации объектов основных средств, осуществляется комиссией, утвержденной приказом комитета.  </w:t>
      </w:r>
    </w:p>
    <w:p w14:paraId="0EBA44F3" w14:textId="77777777" w:rsidR="00EC66FA" w:rsidRPr="00F679CD" w:rsidRDefault="00EC66FA" w:rsidP="006A7F93">
      <w:pPr>
        <w:rPr>
          <w:rFonts w:ascii="Times New Roman" w:hAnsi="Times New Roman" w:cs="Times New Roman"/>
          <w:sz w:val="28"/>
          <w:szCs w:val="28"/>
        </w:rPr>
      </w:pPr>
      <w:r w:rsidRPr="00F679CD">
        <w:rPr>
          <w:rFonts w:ascii="Times New Roman" w:hAnsi="Times New Roman" w:cs="Times New Roman"/>
          <w:sz w:val="28"/>
          <w:szCs w:val="28"/>
        </w:rPr>
        <w:t>Библиотечный фонд комитетом не формируется.</w:t>
      </w:r>
    </w:p>
    <w:p w14:paraId="1AF3DFEB" w14:textId="77777777" w:rsidR="00F130C0" w:rsidRPr="00F679CD" w:rsidRDefault="00C24693" w:rsidP="00C24693">
      <w:pPr>
        <w:rPr>
          <w:rFonts w:ascii="Times New Roman" w:hAnsi="Times New Roman" w:cs="Times New Roman"/>
          <w:sz w:val="28"/>
          <w:szCs w:val="28"/>
        </w:rPr>
      </w:pPr>
      <w:r w:rsidRPr="00F679CD">
        <w:rPr>
          <w:rFonts w:ascii="Times New Roman" w:hAnsi="Times New Roman" w:cs="Times New Roman"/>
          <w:sz w:val="28"/>
          <w:szCs w:val="28"/>
        </w:rPr>
        <w:lastRenderedPageBreak/>
        <w:t>Единицей учета основных средств является инвентарный объект</w:t>
      </w:r>
      <w:r w:rsidR="00ED0B06" w:rsidRPr="00F679CD">
        <w:rPr>
          <w:rFonts w:ascii="Times New Roman" w:hAnsi="Times New Roman" w:cs="Times New Roman"/>
          <w:sz w:val="28"/>
          <w:szCs w:val="28"/>
        </w:rPr>
        <w:t xml:space="preserve"> – объект имущества со всеми приспособ</w:t>
      </w:r>
      <w:r w:rsidR="00EB7105">
        <w:rPr>
          <w:rFonts w:ascii="Times New Roman" w:hAnsi="Times New Roman" w:cs="Times New Roman"/>
          <w:sz w:val="28"/>
          <w:szCs w:val="28"/>
        </w:rPr>
        <w:t xml:space="preserve">лениями и принадлежностями или </w:t>
      </w:r>
      <w:r w:rsidR="00ED0B06" w:rsidRPr="00F679CD">
        <w:rPr>
          <w:rFonts w:ascii="Times New Roman" w:hAnsi="Times New Roman" w:cs="Times New Roman"/>
          <w:sz w:val="28"/>
          <w:szCs w:val="28"/>
        </w:rPr>
        <w:t>отдельный конструктивный предмет, предназначенный для выполнения опред</w:t>
      </w:r>
      <w:r w:rsidR="00256154" w:rsidRPr="00F679CD">
        <w:rPr>
          <w:rFonts w:ascii="Times New Roman" w:hAnsi="Times New Roman" w:cs="Times New Roman"/>
          <w:sz w:val="28"/>
          <w:szCs w:val="28"/>
        </w:rPr>
        <w:t>еленных самостоятельных функций</w:t>
      </w:r>
      <w:r w:rsidR="00ED0B06" w:rsidRPr="00F679CD">
        <w:rPr>
          <w:rFonts w:ascii="Times New Roman" w:hAnsi="Times New Roman" w:cs="Times New Roman"/>
          <w:sz w:val="28"/>
          <w:szCs w:val="28"/>
        </w:rPr>
        <w:t>, или же комплекс конструктивно-сочлененных предметов, представляющих собой единое целое и предназначенный для выполнения определенной работы</w:t>
      </w:r>
      <w:r w:rsidRPr="00F679CD">
        <w:rPr>
          <w:rFonts w:ascii="Times New Roman" w:hAnsi="Times New Roman" w:cs="Times New Roman"/>
          <w:sz w:val="28"/>
          <w:szCs w:val="28"/>
        </w:rPr>
        <w:t xml:space="preserve">. </w:t>
      </w:r>
    </w:p>
    <w:p w14:paraId="18E1F258" w14:textId="77777777" w:rsidR="00865E73" w:rsidRPr="00F679CD" w:rsidRDefault="00865E73" w:rsidP="00C24693">
      <w:pPr>
        <w:rPr>
          <w:rFonts w:ascii="Times New Roman" w:hAnsi="Times New Roman" w:cs="Times New Roman"/>
          <w:sz w:val="28"/>
          <w:szCs w:val="28"/>
        </w:rPr>
      </w:pPr>
      <w:r w:rsidRPr="00F679CD">
        <w:rPr>
          <w:rFonts w:ascii="Times New Roman" w:hAnsi="Times New Roman" w:cs="Times New Roman"/>
          <w:sz w:val="28"/>
          <w:szCs w:val="28"/>
        </w:rPr>
        <w:t xml:space="preserve">В комплекс объектов основных средств объединяются объекты имущества несущественной стоимости, имеющие одинаковые сроки полезного и ожидаемого использования. Существенной признается стоимость более </w:t>
      </w:r>
      <w:r w:rsidR="00AC3365" w:rsidRPr="00F679CD">
        <w:rPr>
          <w:rFonts w:ascii="Times New Roman" w:hAnsi="Times New Roman" w:cs="Times New Roman"/>
          <w:sz w:val="28"/>
          <w:szCs w:val="28"/>
        </w:rPr>
        <w:t>2</w:t>
      </w:r>
      <w:r w:rsidRPr="00F679CD">
        <w:rPr>
          <w:rFonts w:ascii="Times New Roman" w:hAnsi="Times New Roman" w:cs="Times New Roman"/>
          <w:sz w:val="28"/>
          <w:szCs w:val="28"/>
        </w:rPr>
        <w:t>0000 руб. за один имущественный объект. Необходимость объединения и конкретный перечень объектов определяет комиссия.</w:t>
      </w:r>
      <w:r w:rsidR="004B5681" w:rsidRPr="00F679CD">
        <w:rPr>
          <w:rFonts w:ascii="Times New Roman" w:hAnsi="Times New Roman" w:cs="Times New Roman"/>
          <w:sz w:val="28"/>
          <w:szCs w:val="28"/>
        </w:rPr>
        <w:t xml:space="preserve"> Основание: п.</w:t>
      </w:r>
      <w:r w:rsidR="001621D9" w:rsidRPr="00F679CD">
        <w:rPr>
          <w:rFonts w:ascii="Times New Roman" w:hAnsi="Times New Roman" w:cs="Times New Roman"/>
          <w:sz w:val="28"/>
          <w:szCs w:val="28"/>
        </w:rPr>
        <w:t>10 СГС «Основные средства».</w:t>
      </w:r>
    </w:p>
    <w:p w14:paraId="2F1AE7BF" w14:textId="77777777" w:rsidR="007B5FE8" w:rsidRPr="00F679CD" w:rsidRDefault="00C24693" w:rsidP="007B5FE8">
      <w:pPr>
        <w:rPr>
          <w:rFonts w:ascii="Times New Roman" w:hAnsi="Times New Roman" w:cs="Times New Roman"/>
          <w:sz w:val="28"/>
          <w:szCs w:val="28"/>
        </w:rPr>
      </w:pPr>
      <w:r w:rsidRPr="00F679CD">
        <w:rPr>
          <w:rFonts w:ascii="Times New Roman" w:hAnsi="Times New Roman" w:cs="Times New Roman"/>
          <w:sz w:val="28"/>
          <w:szCs w:val="28"/>
        </w:rPr>
        <w:t xml:space="preserve">Для организации учета и обеспечения контроля за сохранностью объектов основных средств каждому объекту основных средств стоимостью свыше </w:t>
      </w:r>
      <w:r w:rsidR="00484EA3" w:rsidRPr="00F679CD">
        <w:rPr>
          <w:rFonts w:ascii="Times New Roman" w:hAnsi="Times New Roman" w:cs="Times New Roman"/>
          <w:sz w:val="28"/>
          <w:szCs w:val="28"/>
        </w:rPr>
        <w:t>10</w:t>
      </w:r>
      <w:r w:rsidRPr="00F679CD">
        <w:rPr>
          <w:rFonts w:ascii="Times New Roman" w:hAnsi="Times New Roman" w:cs="Times New Roman"/>
          <w:sz w:val="28"/>
          <w:szCs w:val="28"/>
        </w:rPr>
        <w:t xml:space="preserve">000 рублей присваивается уникальный порядковый инвентарный номер, состоящий из 15 знаков. </w:t>
      </w:r>
      <w:r w:rsidR="007B5FE8" w:rsidRPr="00F679CD">
        <w:rPr>
          <w:rFonts w:ascii="Times New Roman" w:hAnsi="Times New Roman" w:cs="Times New Roman"/>
          <w:sz w:val="28"/>
          <w:szCs w:val="28"/>
        </w:rPr>
        <w:t>Основание: п</w:t>
      </w:r>
      <w:r w:rsidR="004B5681" w:rsidRPr="00F679CD">
        <w:rPr>
          <w:rFonts w:ascii="Times New Roman" w:hAnsi="Times New Roman" w:cs="Times New Roman"/>
          <w:sz w:val="28"/>
          <w:szCs w:val="28"/>
        </w:rPr>
        <w:t>.</w:t>
      </w:r>
      <w:r w:rsidR="007B5FE8" w:rsidRPr="00F679CD">
        <w:rPr>
          <w:rFonts w:ascii="Times New Roman" w:hAnsi="Times New Roman" w:cs="Times New Roman"/>
          <w:sz w:val="28"/>
          <w:szCs w:val="28"/>
        </w:rPr>
        <w:t>46 инструкции 157н, п</w:t>
      </w:r>
      <w:r w:rsidR="004B5681" w:rsidRPr="00F679CD">
        <w:rPr>
          <w:rFonts w:ascii="Times New Roman" w:hAnsi="Times New Roman" w:cs="Times New Roman"/>
          <w:sz w:val="28"/>
          <w:szCs w:val="28"/>
        </w:rPr>
        <w:t>.</w:t>
      </w:r>
      <w:r w:rsidR="007B5FE8" w:rsidRPr="00F679CD">
        <w:rPr>
          <w:rFonts w:ascii="Times New Roman" w:hAnsi="Times New Roman" w:cs="Times New Roman"/>
          <w:sz w:val="28"/>
          <w:szCs w:val="28"/>
        </w:rPr>
        <w:t>9 СГС «Основные средства».</w:t>
      </w:r>
    </w:p>
    <w:p w14:paraId="363952B2" w14:textId="77777777" w:rsidR="00AC6A8C" w:rsidRPr="00F679CD" w:rsidRDefault="007B5FE8" w:rsidP="00C24693">
      <w:pPr>
        <w:rPr>
          <w:rFonts w:ascii="Times New Roman" w:hAnsi="Times New Roman" w:cs="Times New Roman"/>
          <w:sz w:val="28"/>
          <w:szCs w:val="28"/>
        </w:rPr>
      </w:pPr>
      <w:r w:rsidRPr="00F679CD">
        <w:rPr>
          <w:rFonts w:ascii="Times New Roman" w:hAnsi="Times New Roman" w:cs="Times New Roman"/>
          <w:sz w:val="28"/>
          <w:szCs w:val="28"/>
        </w:rPr>
        <w:t>Структура кодовых обозначений, присваиваемых инвентарным номерам объектов основных средств</w:t>
      </w:r>
      <w:r w:rsidR="00AC6A8C" w:rsidRPr="00F679CD">
        <w:rPr>
          <w:rFonts w:ascii="Times New Roman" w:hAnsi="Times New Roman" w:cs="Times New Roman"/>
          <w:sz w:val="28"/>
          <w:szCs w:val="28"/>
        </w:rPr>
        <w:t>:</w:t>
      </w:r>
      <w:r w:rsidRPr="00F679CD">
        <w:rPr>
          <w:rFonts w:ascii="Times New Roman" w:hAnsi="Times New Roman" w:cs="Times New Roman"/>
          <w:sz w:val="28"/>
          <w:szCs w:val="28"/>
        </w:rPr>
        <w:t xml:space="preserve"> </w:t>
      </w:r>
    </w:p>
    <w:tbl>
      <w:tblPr>
        <w:tblStyle w:val="aff1"/>
        <w:tblW w:w="0" w:type="auto"/>
        <w:tblLook w:val="01E0" w:firstRow="1" w:lastRow="1" w:firstColumn="1" w:lastColumn="1" w:noHBand="0" w:noVBand="0"/>
      </w:tblPr>
      <w:tblGrid>
        <w:gridCol w:w="2802"/>
        <w:gridCol w:w="1984"/>
        <w:gridCol w:w="2232"/>
        <w:gridCol w:w="3296"/>
      </w:tblGrid>
      <w:tr w:rsidR="00F679CD" w:rsidRPr="00F679CD" w14:paraId="11662882" w14:textId="77777777" w:rsidTr="005805E3">
        <w:trPr>
          <w:trHeight w:val="460"/>
        </w:trPr>
        <w:tc>
          <w:tcPr>
            <w:tcW w:w="2802" w:type="dxa"/>
            <w:vAlign w:val="center"/>
          </w:tcPr>
          <w:p w14:paraId="50263501" w14:textId="77777777" w:rsidR="005805E3" w:rsidRPr="00BA5F74" w:rsidRDefault="005805E3" w:rsidP="007C5848">
            <w:pPr>
              <w:ind w:firstLine="0"/>
              <w:jc w:val="center"/>
              <w:rPr>
                <w:rFonts w:ascii="Times New Roman" w:hAnsi="Times New Roman" w:cs="Times New Roman"/>
                <w:sz w:val="28"/>
                <w:szCs w:val="28"/>
              </w:rPr>
            </w:pPr>
          </w:p>
          <w:p w14:paraId="64CC45FF" w14:textId="77777777" w:rsidR="005805E3" w:rsidRPr="00BA5F74" w:rsidRDefault="005805E3" w:rsidP="007C5848">
            <w:pPr>
              <w:ind w:firstLine="0"/>
              <w:jc w:val="center"/>
              <w:rPr>
                <w:rFonts w:ascii="Times New Roman" w:hAnsi="Times New Roman" w:cs="Times New Roman"/>
                <w:sz w:val="28"/>
                <w:szCs w:val="28"/>
              </w:rPr>
            </w:pPr>
            <w:r w:rsidRPr="00BA5F74">
              <w:rPr>
                <w:rFonts w:ascii="Times New Roman" w:hAnsi="Times New Roman" w:cs="Times New Roman"/>
                <w:sz w:val="28"/>
                <w:szCs w:val="28"/>
              </w:rPr>
              <w:t>1,2</w:t>
            </w:r>
            <w:r w:rsidR="00AC6A8C" w:rsidRPr="00BA5F74">
              <w:rPr>
                <w:rFonts w:ascii="Times New Roman" w:hAnsi="Times New Roman" w:cs="Times New Roman"/>
                <w:sz w:val="28"/>
                <w:szCs w:val="28"/>
              </w:rPr>
              <w:t xml:space="preserve"> знак</w:t>
            </w:r>
            <w:r w:rsidRPr="00BA5F74">
              <w:rPr>
                <w:rFonts w:ascii="Times New Roman" w:hAnsi="Times New Roman" w:cs="Times New Roman"/>
                <w:sz w:val="28"/>
                <w:szCs w:val="28"/>
              </w:rPr>
              <w:t xml:space="preserve"> – </w:t>
            </w:r>
          </w:p>
          <w:p w14:paraId="0BA6314A" w14:textId="77777777" w:rsidR="00AC6A8C" w:rsidRPr="00BA5F74" w:rsidRDefault="00AC6A8C" w:rsidP="007C5848">
            <w:pPr>
              <w:ind w:firstLine="0"/>
              <w:jc w:val="center"/>
              <w:rPr>
                <w:rFonts w:ascii="Times New Roman" w:hAnsi="Times New Roman" w:cs="Times New Roman"/>
                <w:sz w:val="28"/>
                <w:szCs w:val="28"/>
              </w:rPr>
            </w:pPr>
            <w:r w:rsidRPr="00BA5F74">
              <w:rPr>
                <w:rFonts w:ascii="Times New Roman" w:hAnsi="Times New Roman" w:cs="Times New Roman"/>
                <w:sz w:val="28"/>
                <w:szCs w:val="28"/>
              </w:rPr>
              <w:t>субсчет счета бухгалтерского учета</w:t>
            </w:r>
          </w:p>
        </w:tc>
        <w:tc>
          <w:tcPr>
            <w:tcW w:w="1984" w:type="dxa"/>
            <w:vAlign w:val="center"/>
          </w:tcPr>
          <w:p w14:paraId="01BD9BB5" w14:textId="77777777" w:rsidR="005805E3" w:rsidRPr="00BA5F74" w:rsidRDefault="005805E3" w:rsidP="005805E3">
            <w:pPr>
              <w:ind w:firstLine="0"/>
              <w:jc w:val="center"/>
              <w:rPr>
                <w:rFonts w:ascii="Times New Roman" w:hAnsi="Times New Roman" w:cs="Times New Roman"/>
                <w:sz w:val="28"/>
                <w:szCs w:val="28"/>
              </w:rPr>
            </w:pPr>
            <w:r w:rsidRPr="00BA5F74">
              <w:rPr>
                <w:rFonts w:ascii="Times New Roman" w:hAnsi="Times New Roman" w:cs="Times New Roman"/>
                <w:sz w:val="28"/>
                <w:szCs w:val="28"/>
              </w:rPr>
              <w:t>3-</w:t>
            </w:r>
            <w:r w:rsidR="00AC6A8C" w:rsidRPr="00BA5F74">
              <w:rPr>
                <w:rFonts w:ascii="Times New Roman" w:hAnsi="Times New Roman" w:cs="Times New Roman"/>
                <w:sz w:val="28"/>
                <w:szCs w:val="28"/>
              </w:rPr>
              <w:t>11</w:t>
            </w:r>
            <w:r w:rsidRPr="00BA5F74">
              <w:rPr>
                <w:rFonts w:ascii="Times New Roman" w:hAnsi="Times New Roman" w:cs="Times New Roman"/>
                <w:sz w:val="28"/>
                <w:szCs w:val="28"/>
              </w:rPr>
              <w:t xml:space="preserve"> знаки – </w:t>
            </w:r>
          </w:p>
          <w:p w14:paraId="620B2E97" w14:textId="77777777" w:rsidR="00AC6A8C" w:rsidRPr="00BA5F74" w:rsidRDefault="00AC6A8C" w:rsidP="005805E3">
            <w:pPr>
              <w:ind w:firstLine="0"/>
              <w:jc w:val="center"/>
              <w:rPr>
                <w:rFonts w:ascii="Times New Roman" w:hAnsi="Times New Roman" w:cs="Times New Roman"/>
                <w:sz w:val="28"/>
                <w:szCs w:val="28"/>
              </w:rPr>
            </w:pPr>
            <w:r w:rsidRPr="00BA5F74">
              <w:rPr>
                <w:rFonts w:ascii="Times New Roman" w:hAnsi="Times New Roman" w:cs="Times New Roman"/>
                <w:sz w:val="28"/>
                <w:szCs w:val="28"/>
              </w:rPr>
              <w:t>код ОКОФ</w:t>
            </w:r>
          </w:p>
        </w:tc>
        <w:tc>
          <w:tcPr>
            <w:tcW w:w="2232" w:type="dxa"/>
            <w:vAlign w:val="center"/>
          </w:tcPr>
          <w:p w14:paraId="62074DC4" w14:textId="77777777" w:rsidR="00AC6A8C" w:rsidRPr="00BA5F74" w:rsidRDefault="00AC6A8C" w:rsidP="007C5848">
            <w:pPr>
              <w:ind w:firstLine="0"/>
              <w:jc w:val="center"/>
              <w:rPr>
                <w:rFonts w:ascii="Times New Roman" w:hAnsi="Times New Roman" w:cs="Times New Roman"/>
                <w:sz w:val="28"/>
                <w:szCs w:val="28"/>
              </w:rPr>
            </w:pPr>
            <w:r w:rsidRPr="00BA5F74">
              <w:rPr>
                <w:rFonts w:ascii="Times New Roman" w:hAnsi="Times New Roman" w:cs="Times New Roman"/>
                <w:sz w:val="28"/>
                <w:szCs w:val="28"/>
              </w:rPr>
              <w:t>12-15 знаки</w:t>
            </w:r>
            <w:r w:rsidR="005805E3" w:rsidRPr="00BA5F74">
              <w:rPr>
                <w:rFonts w:ascii="Times New Roman" w:hAnsi="Times New Roman" w:cs="Times New Roman"/>
                <w:sz w:val="28"/>
                <w:szCs w:val="28"/>
              </w:rPr>
              <w:t xml:space="preserve"> – </w:t>
            </w:r>
            <w:r w:rsidRPr="00BA5F74">
              <w:rPr>
                <w:rFonts w:ascii="Times New Roman" w:hAnsi="Times New Roman" w:cs="Times New Roman"/>
                <w:sz w:val="28"/>
                <w:szCs w:val="28"/>
              </w:rPr>
              <w:t xml:space="preserve"> порядковый номер</w:t>
            </w:r>
          </w:p>
        </w:tc>
        <w:tc>
          <w:tcPr>
            <w:tcW w:w="3296" w:type="dxa"/>
            <w:vAlign w:val="center"/>
          </w:tcPr>
          <w:p w14:paraId="4D3F5329" w14:textId="77777777" w:rsidR="00AC6A8C" w:rsidRPr="00BA5F74" w:rsidRDefault="00AC6A8C" w:rsidP="007C5848">
            <w:pPr>
              <w:ind w:firstLine="0"/>
              <w:jc w:val="center"/>
              <w:rPr>
                <w:rFonts w:ascii="Times New Roman" w:hAnsi="Times New Roman" w:cs="Times New Roman"/>
                <w:sz w:val="28"/>
                <w:szCs w:val="28"/>
              </w:rPr>
            </w:pPr>
            <w:r w:rsidRPr="00BA5F74">
              <w:rPr>
                <w:rFonts w:ascii="Times New Roman" w:hAnsi="Times New Roman" w:cs="Times New Roman"/>
                <w:sz w:val="28"/>
                <w:szCs w:val="28"/>
              </w:rPr>
              <w:t>Наименование групп инвентарных объектов</w:t>
            </w:r>
          </w:p>
        </w:tc>
      </w:tr>
      <w:tr w:rsidR="00F679CD" w:rsidRPr="00F679CD" w14:paraId="55329F97" w14:textId="77777777" w:rsidTr="005805E3">
        <w:tc>
          <w:tcPr>
            <w:tcW w:w="2802" w:type="dxa"/>
          </w:tcPr>
          <w:p w14:paraId="172CCA30" w14:textId="77777777" w:rsidR="00AC6A8C" w:rsidRPr="00BA5F74" w:rsidRDefault="00AC6A8C" w:rsidP="007C5848">
            <w:pPr>
              <w:ind w:firstLine="0"/>
              <w:jc w:val="center"/>
              <w:rPr>
                <w:rFonts w:ascii="Times New Roman" w:hAnsi="Times New Roman" w:cs="Times New Roman"/>
                <w:sz w:val="28"/>
                <w:szCs w:val="28"/>
              </w:rPr>
            </w:pPr>
            <w:r w:rsidRPr="00BA5F74">
              <w:rPr>
                <w:rFonts w:ascii="Times New Roman" w:hAnsi="Times New Roman" w:cs="Times New Roman"/>
                <w:sz w:val="28"/>
                <w:szCs w:val="28"/>
              </w:rPr>
              <w:t>04</w:t>
            </w:r>
          </w:p>
        </w:tc>
        <w:tc>
          <w:tcPr>
            <w:tcW w:w="1984" w:type="dxa"/>
          </w:tcPr>
          <w:p w14:paraId="2C554770" w14:textId="77777777" w:rsidR="00AC6A8C" w:rsidRPr="00BA5F74" w:rsidRDefault="00AC6A8C" w:rsidP="007C5848">
            <w:pPr>
              <w:ind w:firstLine="0"/>
              <w:jc w:val="center"/>
              <w:rPr>
                <w:rFonts w:ascii="Times New Roman" w:hAnsi="Times New Roman" w:cs="Times New Roman"/>
                <w:sz w:val="28"/>
                <w:szCs w:val="28"/>
              </w:rPr>
            </w:pPr>
            <w:r w:rsidRPr="00BA5F74">
              <w:rPr>
                <w:rFonts w:ascii="Times New Roman" w:hAnsi="Times New Roman" w:cs="Times New Roman"/>
                <w:sz w:val="28"/>
                <w:szCs w:val="28"/>
              </w:rPr>
              <w:t>ххххххххх</w:t>
            </w:r>
          </w:p>
        </w:tc>
        <w:tc>
          <w:tcPr>
            <w:tcW w:w="2232" w:type="dxa"/>
          </w:tcPr>
          <w:p w14:paraId="5EA26FC6" w14:textId="77777777" w:rsidR="00AC6A8C" w:rsidRPr="00BA5F74" w:rsidRDefault="00AC6A8C" w:rsidP="007C5848">
            <w:pPr>
              <w:ind w:firstLine="0"/>
              <w:jc w:val="center"/>
              <w:rPr>
                <w:rFonts w:ascii="Times New Roman" w:hAnsi="Times New Roman" w:cs="Times New Roman"/>
                <w:sz w:val="28"/>
                <w:szCs w:val="28"/>
              </w:rPr>
            </w:pPr>
            <w:r w:rsidRPr="00BA5F74">
              <w:rPr>
                <w:rFonts w:ascii="Times New Roman" w:hAnsi="Times New Roman" w:cs="Times New Roman"/>
                <w:sz w:val="28"/>
                <w:szCs w:val="28"/>
              </w:rPr>
              <w:t>0001-9999</w:t>
            </w:r>
          </w:p>
        </w:tc>
        <w:tc>
          <w:tcPr>
            <w:tcW w:w="3296" w:type="dxa"/>
          </w:tcPr>
          <w:p w14:paraId="18A6E1D6" w14:textId="77777777" w:rsidR="00AC6A8C" w:rsidRPr="00BA5F74" w:rsidRDefault="00AC6A8C" w:rsidP="007C5848">
            <w:pPr>
              <w:ind w:firstLine="0"/>
              <w:jc w:val="left"/>
              <w:rPr>
                <w:rFonts w:ascii="Times New Roman" w:hAnsi="Times New Roman" w:cs="Times New Roman"/>
                <w:sz w:val="28"/>
                <w:szCs w:val="28"/>
              </w:rPr>
            </w:pPr>
            <w:r w:rsidRPr="00BA5F74">
              <w:rPr>
                <w:rFonts w:ascii="Times New Roman" w:hAnsi="Times New Roman" w:cs="Times New Roman"/>
                <w:sz w:val="28"/>
                <w:szCs w:val="28"/>
              </w:rPr>
              <w:t>Машины и оборудование</w:t>
            </w:r>
          </w:p>
        </w:tc>
      </w:tr>
      <w:tr w:rsidR="00AC6A8C" w:rsidRPr="00F679CD" w14:paraId="6B66163F" w14:textId="77777777" w:rsidTr="005805E3">
        <w:tc>
          <w:tcPr>
            <w:tcW w:w="2802" w:type="dxa"/>
          </w:tcPr>
          <w:p w14:paraId="12213D53" w14:textId="77777777" w:rsidR="00AC6A8C" w:rsidRPr="00BA5F74" w:rsidRDefault="00AC6A8C" w:rsidP="007C5848">
            <w:pPr>
              <w:ind w:firstLine="0"/>
              <w:jc w:val="center"/>
              <w:rPr>
                <w:rFonts w:ascii="Times New Roman" w:hAnsi="Times New Roman" w:cs="Times New Roman"/>
                <w:sz w:val="28"/>
                <w:szCs w:val="28"/>
              </w:rPr>
            </w:pPr>
            <w:r w:rsidRPr="00BA5F74">
              <w:rPr>
                <w:rFonts w:ascii="Times New Roman" w:hAnsi="Times New Roman" w:cs="Times New Roman"/>
                <w:sz w:val="28"/>
                <w:szCs w:val="28"/>
              </w:rPr>
              <w:t>06</w:t>
            </w:r>
          </w:p>
        </w:tc>
        <w:tc>
          <w:tcPr>
            <w:tcW w:w="1984" w:type="dxa"/>
          </w:tcPr>
          <w:p w14:paraId="203A47FC" w14:textId="77777777" w:rsidR="00AC6A8C" w:rsidRPr="00BA5F74" w:rsidRDefault="00AC6A8C" w:rsidP="007C5848">
            <w:pPr>
              <w:ind w:firstLine="0"/>
              <w:jc w:val="center"/>
              <w:rPr>
                <w:rFonts w:ascii="Times New Roman" w:hAnsi="Times New Roman" w:cs="Times New Roman"/>
                <w:sz w:val="28"/>
                <w:szCs w:val="28"/>
              </w:rPr>
            </w:pPr>
            <w:r w:rsidRPr="00BA5F74">
              <w:rPr>
                <w:rFonts w:ascii="Times New Roman" w:hAnsi="Times New Roman" w:cs="Times New Roman"/>
                <w:sz w:val="28"/>
                <w:szCs w:val="28"/>
              </w:rPr>
              <w:t>ххххххххх</w:t>
            </w:r>
          </w:p>
        </w:tc>
        <w:tc>
          <w:tcPr>
            <w:tcW w:w="2232" w:type="dxa"/>
          </w:tcPr>
          <w:p w14:paraId="76E8562D" w14:textId="77777777" w:rsidR="00AC6A8C" w:rsidRPr="00BA5F74" w:rsidRDefault="00AC6A8C" w:rsidP="007C5848">
            <w:pPr>
              <w:ind w:firstLine="0"/>
              <w:jc w:val="center"/>
              <w:rPr>
                <w:rFonts w:ascii="Times New Roman" w:hAnsi="Times New Roman" w:cs="Times New Roman"/>
                <w:sz w:val="28"/>
                <w:szCs w:val="28"/>
              </w:rPr>
            </w:pPr>
            <w:r w:rsidRPr="00BA5F74">
              <w:rPr>
                <w:rFonts w:ascii="Times New Roman" w:hAnsi="Times New Roman" w:cs="Times New Roman"/>
                <w:sz w:val="28"/>
                <w:szCs w:val="28"/>
              </w:rPr>
              <w:t>0001-9999</w:t>
            </w:r>
          </w:p>
        </w:tc>
        <w:tc>
          <w:tcPr>
            <w:tcW w:w="3296" w:type="dxa"/>
          </w:tcPr>
          <w:p w14:paraId="4A3EEF10" w14:textId="77777777" w:rsidR="00AC6A8C" w:rsidRPr="00BA5F74" w:rsidRDefault="00AC6A8C" w:rsidP="007C5848">
            <w:pPr>
              <w:ind w:firstLine="0"/>
              <w:jc w:val="left"/>
              <w:rPr>
                <w:rFonts w:ascii="Times New Roman" w:hAnsi="Times New Roman" w:cs="Times New Roman"/>
                <w:sz w:val="28"/>
                <w:szCs w:val="28"/>
              </w:rPr>
            </w:pPr>
            <w:r w:rsidRPr="00BA5F74">
              <w:rPr>
                <w:rFonts w:ascii="Times New Roman" w:hAnsi="Times New Roman" w:cs="Times New Roman"/>
                <w:sz w:val="28"/>
                <w:szCs w:val="28"/>
              </w:rPr>
              <w:t xml:space="preserve">Инвентарь производственный и хозяйственный </w:t>
            </w:r>
          </w:p>
        </w:tc>
      </w:tr>
    </w:tbl>
    <w:p w14:paraId="46705C22" w14:textId="77777777" w:rsidR="00C24693" w:rsidRPr="00F679CD" w:rsidRDefault="00971DEA" w:rsidP="00C24693">
      <w:pPr>
        <w:rPr>
          <w:rFonts w:ascii="Times New Roman" w:hAnsi="Times New Roman" w:cs="Times New Roman"/>
          <w:sz w:val="28"/>
          <w:szCs w:val="28"/>
        </w:rPr>
      </w:pPr>
      <w:r w:rsidRPr="00F679CD">
        <w:rPr>
          <w:rFonts w:ascii="Times New Roman" w:hAnsi="Times New Roman" w:cs="Times New Roman"/>
          <w:sz w:val="28"/>
          <w:szCs w:val="28"/>
        </w:rPr>
        <w:t>Инвентарный номер, присвоенный объекту основных средств, сохраняется за ним на весь период нахождения в комитете.</w:t>
      </w:r>
      <w:r w:rsidR="000D03EA" w:rsidRPr="00F679CD">
        <w:rPr>
          <w:rFonts w:ascii="Times New Roman" w:hAnsi="Times New Roman" w:cs="Times New Roman"/>
          <w:sz w:val="28"/>
          <w:szCs w:val="28"/>
        </w:rPr>
        <w:t xml:space="preserve"> Изменение п</w:t>
      </w:r>
      <w:r w:rsidR="00FA7F69">
        <w:rPr>
          <w:rFonts w:ascii="Times New Roman" w:hAnsi="Times New Roman" w:cs="Times New Roman"/>
          <w:sz w:val="28"/>
          <w:szCs w:val="28"/>
        </w:rPr>
        <w:t>о</w:t>
      </w:r>
      <w:r w:rsidR="000D03EA" w:rsidRPr="00F679CD">
        <w:rPr>
          <w:rFonts w:ascii="Times New Roman" w:hAnsi="Times New Roman" w:cs="Times New Roman"/>
          <w:sz w:val="28"/>
          <w:szCs w:val="28"/>
        </w:rPr>
        <w:t>рядка формирования инвентарных номеров не является основанием для присвоения основным средствам, принятым к учету в прошлые годы, новых инвентарных номеров. При получении ранее эксплуатировавшихся основных средств, инвентарные номера, присвоенные прежними организациями, не сохраняются. Инвентарные номера выбывших объектов основных средств вновь принятым объектам не присваиваются.</w:t>
      </w:r>
    </w:p>
    <w:p w14:paraId="5F8B57E5" w14:textId="77777777" w:rsidR="004376E1" w:rsidRPr="00F679CD" w:rsidRDefault="004376E1">
      <w:pPr>
        <w:rPr>
          <w:rFonts w:ascii="Times New Roman" w:hAnsi="Times New Roman" w:cs="Times New Roman"/>
          <w:sz w:val="28"/>
          <w:szCs w:val="28"/>
        </w:rPr>
      </w:pPr>
      <w:r w:rsidRPr="00F679CD">
        <w:rPr>
          <w:rFonts w:ascii="Times New Roman" w:hAnsi="Times New Roman" w:cs="Times New Roman"/>
          <w:sz w:val="28"/>
          <w:szCs w:val="28"/>
        </w:rPr>
        <w:t>Основные средства принимаются к учету по первоначальной</w:t>
      </w:r>
      <w:r w:rsidR="00EC3549" w:rsidRPr="00F679CD">
        <w:rPr>
          <w:rFonts w:ascii="Times New Roman" w:hAnsi="Times New Roman" w:cs="Times New Roman"/>
          <w:sz w:val="28"/>
          <w:szCs w:val="28"/>
        </w:rPr>
        <w:t xml:space="preserve"> (фактической) </w:t>
      </w:r>
      <w:r w:rsidRPr="00F679CD">
        <w:rPr>
          <w:rFonts w:ascii="Times New Roman" w:hAnsi="Times New Roman" w:cs="Times New Roman"/>
          <w:sz w:val="28"/>
          <w:szCs w:val="28"/>
        </w:rPr>
        <w:t xml:space="preserve"> стоимости</w:t>
      </w:r>
      <w:r w:rsidR="00532C61" w:rsidRPr="00F679CD">
        <w:rPr>
          <w:rFonts w:ascii="Times New Roman" w:hAnsi="Times New Roman" w:cs="Times New Roman"/>
          <w:sz w:val="28"/>
          <w:szCs w:val="28"/>
        </w:rPr>
        <w:t>. Основание: п</w:t>
      </w:r>
      <w:r w:rsidR="004B5681" w:rsidRPr="00F679CD">
        <w:rPr>
          <w:rFonts w:ascii="Times New Roman" w:hAnsi="Times New Roman" w:cs="Times New Roman"/>
          <w:sz w:val="28"/>
          <w:szCs w:val="28"/>
        </w:rPr>
        <w:t>.</w:t>
      </w:r>
      <w:r w:rsidR="00532C61" w:rsidRPr="00F679CD">
        <w:rPr>
          <w:rFonts w:ascii="Times New Roman" w:hAnsi="Times New Roman" w:cs="Times New Roman"/>
          <w:sz w:val="28"/>
          <w:szCs w:val="28"/>
        </w:rPr>
        <w:t>14 СГС «Аренда», п</w:t>
      </w:r>
      <w:r w:rsidR="004B5681" w:rsidRPr="00F679CD">
        <w:rPr>
          <w:rFonts w:ascii="Times New Roman" w:hAnsi="Times New Roman" w:cs="Times New Roman"/>
          <w:sz w:val="28"/>
          <w:szCs w:val="28"/>
        </w:rPr>
        <w:t>.</w:t>
      </w:r>
      <w:r w:rsidR="00247384" w:rsidRPr="00F679CD">
        <w:rPr>
          <w:rFonts w:ascii="Times New Roman" w:hAnsi="Times New Roman" w:cs="Times New Roman"/>
          <w:sz w:val="28"/>
          <w:szCs w:val="28"/>
        </w:rPr>
        <w:t>23-2</w:t>
      </w:r>
      <w:r w:rsidR="00EC3549" w:rsidRPr="00F679CD">
        <w:rPr>
          <w:rFonts w:ascii="Times New Roman" w:hAnsi="Times New Roman" w:cs="Times New Roman"/>
          <w:sz w:val="28"/>
          <w:szCs w:val="28"/>
        </w:rPr>
        <w:t>7</w:t>
      </w:r>
      <w:r w:rsidR="00247384" w:rsidRPr="00F679CD">
        <w:rPr>
          <w:rFonts w:ascii="Times New Roman" w:hAnsi="Times New Roman" w:cs="Times New Roman"/>
          <w:sz w:val="28"/>
          <w:szCs w:val="28"/>
        </w:rPr>
        <w:t xml:space="preserve"> Инструкции 157н</w:t>
      </w:r>
      <w:r w:rsidRPr="00F679CD">
        <w:rPr>
          <w:rFonts w:ascii="Times New Roman" w:hAnsi="Times New Roman" w:cs="Times New Roman"/>
          <w:sz w:val="28"/>
          <w:szCs w:val="28"/>
        </w:rPr>
        <w:t xml:space="preserve">. </w:t>
      </w:r>
    </w:p>
    <w:p w14:paraId="7FB7DA55" w14:textId="77777777" w:rsidR="0073637E" w:rsidRPr="00F679CD" w:rsidRDefault="0073637E">
      <w:pPr>
        <w:rPr>
          <w:rFonts w:ascii="Times New Roman" w:hAnsi="Times New Roman" w:cs="Times New Roman"/>
          <w:sz w:val="28"/>
          <w:szCs w:val="28"/>
        </w:rPr>
      </w:pPr>
      <w:r w:rsidRPr="00F679CD">
        <w:rPr>
          <w:rFonts w:ascii="Times New Roman" w:hAnsi="Times New Roman" w:cs="Times New Roman"/>
          <w:sz w:val="28"/>
          <w:szCs w:val="28"/>
        </w:rPr>
        <w:t>Ра</w:t>
      </w:r>
      <w:r w:rsidR="00EB7105">
        <w:rPr>
          <w:rFonts w:ascii="Times New Roman" w:hAnsi="Times New Roman" w:cs="Times New Roman"/>
          <w:sz w:val="28"/>
          <w:szCs w:val="28"/>
        </w:rPr>
        <w:t xml:space="preserve">сходы на текущий ремонт (работы </w:t>
      </w:r>
      <w:r w:rsidRPr="00F679CD">
        <w:rPr>
          <w:rFonts w:ascii="Times New Roman" w:hAnsi="Times New Roman" w:cs="Times New Roman"/>
          <w:sz w:val="28"/>
          <w:szCs w:val="28"/>
        </w:rPr>
        <w:t>направленные на восстановление пользовательских характеристик объекта основных средств) и обслуживание (работы, направленные на поддержание пользовательских характеристик) не увеличивают балансовую стоимость основных средств.</w:t>
      </w:r>
    </w:p>
    <w:p w14:paraId="4B3FEF88" w14:textId="77777777" w:rsidR="0073637E" w:rsidRPr="00F679CD" w:rsidRDefault="0073637E">
      <w:pPr>
        <w:rPr>
          <w:rFonts w:ascii="Times New Roman" w:hAnsi="Times New Roman" w:cs="Times New Roman"/>
          <w:sz w:val="28"/>
          <w:szCs w:val="28"/>
        </w:rPr>
      </w:pPr>
      <w:r w:rsidRPr="00F679CD">
        <w:rPr>
          <w:rFonts w:ascii="Times New Roman" w:hAnsi="Times New Roman" w:cs="Times New Roman"/>
          <w:sz w:val="28"/>
          <w:szCs w:val="28"/>
        </w:rPr>
        <w:t>Затраты на модернизацию, дооборудование, реконструкцию объектов основных средств относятся на увеличение балансовой стоимости, если по результатам произведенных работ улучшились первоначально принятые нормативные показатели функционирования.</w:t>
      </w:r>
    </w:p>
    <w:p w14:paraId="6ED50999" w14:textId="77777777" w:rsidR="004D213A" w:rsidRPr="002F265E" w:rsidRDefault="006D4FD0">
      <w:pPr>
        <w:rPr>
          <w:rFonts w:ascii="Times New Roman" w:hAnsi="Times New Roman" w:cs="Times New Roman"/>
          <w:sz w:val="28"/>
          <w:szCs w:val="28"/>
        </w:rPr>
      </w:pPr>
      <w:r w:rsidRPr="0075340F">
        <w:rPr>
          <w:rFonts w:ascii="Times New Roman" w:hAnsi="Times New Roman" w:cs="Times New Roman"/>
          <w:sz w:val="28"/>
          <w:szCs w:val="28"/>
        </w:rPr>
        <w:t>Затраты по з</w:t>
      </w:r>
      <w:r w:rsidR="00C24693" w:rsidRPr="0075340F">
        <w:rPr>
          <w:rFonts w:ascii="Times New Roman" w:hAnsi="Times New Roman" w:cs="Times New Roman"/>
          <w:sz w:val="28"/>
          <w:szCs w:val="28"/>
        </w:rPr>
        <w:t>амен</w:t>
      </w:r>
      <w:r w:rsidRPr="0075340F">
        <w:rPr>
          <w:rFonts w:ascii="Times New Roman" w:hAnsi="Times New Roman" w:cs="Times New Roman"/>
          <w:sz w:val="28"/>
          <w:szCs w:val="28"/>
        </w:rPr>
        <w:t>е</w:t>
      </w:r>
      <w:r w:rsidR="00C24693" w:rsidRPr="0075340F">
        <w:rPr>
          <w:rFonts w:ascii="Times New Roman" w:hAnsi="Times New Roman" w:cs="Times New Roman"/>
          <w:sz w:val="28"/>
          <w:szCs w:val="28"/>
        </w:rPr>
        <w:t xml:space="preserve"> пришедших в негодность комплектующих объекта основных средств, выполняющих свою функцию не самостоятельно, а только в составе комплекса (монитор, системный блок и др.), </w:t>
      </w:r>
      <w:r w:rsidRPr="0075340F">
        <w:rPr>
          <w:rFonts w:ascii="Times New Roman" w:hAnsi="Times New Roman" w:cs="Times New Roman"/>
          <w:sz w:val="28"/>
          <w:szCs w:val="28"/>
        </w:rPr>
        <w:t xml:space="preserve">в том числе при капитальном </w:t>
      </w:r>
      <w:r w:rsidRPr="0075340F">
        <w:rPr>
          <w:rFonts w:ascii="Times New Roman" w:hAnsi="Times New Roman" w:cs="Times New Roman"/>
          <w:sz w:val="28"/>
          <w:szCs w:val="28"/>
        </w:rPr>
        <w:lastRenderedPageBreak/>
        <w:t>ремонте, включаются в стоимость объекта. Одновременно его стоимость уменьшается на стоимость заменяемых (выбываемых) составных частей, которая о</w:t>
      </w:r>
      <w:r w:rsidR="004D213A" w:rsidRPr="0075340F">
        <w:rPr>
          <w:rFonts w:ascii="Times New Roman" w:hAnsi="Times New Roman" w:cs="Times New Roman"/>
          <w:sz w:val="28"/>
          <w:szCs w:val="28"/>
        </w:rPr>
        <w:t>тнос</w:t>
      </w:r>
      <w:r w:rsidR="005469B1" w:rsidRPr="0075340F">
        <w:rPr>
          <w:rFonts w:ascii="Times New Roman" w:hAnsi="Times New Roman" w:cs="Times New Roman"/>
          <w:sz w:val="28"/>
          <w:szCs w:val="28"/>
        </w:rPr>
        <w:t xml:space="preserve">ится на текущие расходы. Данное правило применяется к машинам и оборудованию. Основание: </w:t>
      </w:r>
      <w:r w:rsidR="00236733" w:rsidRPr="0075340F">
        <w:rPr>
          <w:rFonts w:ascii="Times New Roman" w:hAnsi="Times New Roman" w:cs="Times New Roman"/>
          <w:sz w:val="28"/>
          <w:szCs w:val="28"/>
        </w:rPr>
        <w:t>п</w:t>
      </w:r>
      <w:r w:rsidR="004B5681" w:rsidRPr="0075340F">
        <w:rPr>
          <w:rFonts w:ascii="Times New Roman" w:hAnsi="Times New Roman" w:cs="Times New Roman"/>
          <w:sz w:val="28"/>
          <w:szCs w:val="28"/>
        </w:rPr>
        <w:t>.</w:t>
      </w:r>
      <w:r w:rsidR="00236733" w:rsidRPr="0075340F">
        <w:rPr>
          <w:rFonts w:ascii="Times New Roman" w:hAnsi="Times New Roman" w:cs="Times New Roman"/>
          <w:sz w:val="28"/>
          <w:szCs w:val="28"/>
        </w:rPr>
        <w:t xml:space="preserve">27 </w:t>
      </w:r>
      <w:r w:rsidR="005469B1" w:rsidRPr="0075340F">
        <w:rPr>
          <w:rFonts w:ascii="Times New Roman" w:hAnsi="Times New Roman" w:cs="Times New Roman"/>
          <w:sz w:val="28"/>
          <w:szCs w:val="28"/>
        </w:rPr>
        <w:t>СГС</w:t>
      </w:r>
      <w:r w:rsidR="00236733" w:rsidRPr="0075340F">
        <w:rPr>
          <w:rFonts w:ascii="Times New Roman" w:hAnsi="Times New Roman" w:cs="Times New Roman"/>
          <w:sz w:val="28"/>
          <w:szCs w:val="28"/>
        </w:rPr>
        <w:t xml:space="preserve"> «Основные средства»</w:t>
      </w:r>
      <w:r w:rsidR="0073637E" w:rsidRPr="0075340F">
        <w:rPr>
          <w:rFonts w:ascii="Times New Roman" w:hAnsi="Times New Roman" w:cs="Times New Roman"/>
          <w:sz w:val="28"/>
          <w:szCs w:val="28"/>
        </w:rPr>
        <w:t>.</w:t>
      </w:r>
      <w:r w:rsidR="0073637E" w:rsidRPr="00F679CD">
        <w:rPr>
          <w:rFonts w:ascii="Times New Roman" w:hAnsi="Times New Roman" w:cs="Times New Roman"/>
          <w:sz w:val="28"/>
          <w:szCs w:val="28"/>
        </w:rPr>
        <w:t xml:space="preserve"> </w:t>
      </w:r>
    </w:p>
    <w:p w14:paraId="7DDE2093" w14:textId="77777777" w:rsidR="00167BC3" w:rsidRPr="00167BC3" w:rsidRDefault="00167BC3" w:rsidP="00167BC3">
      <w:pPr>
        <w:widowControl/>
        <w:autoSpaceDE/>
        <w:autoSpaceDN/>
        <w:adjustRightInd/>
        <w:ind w:firstLine="709"/>
        <w:rPr>
          <w:rFonts w:ascii="Times New Roman" w:hAnsi="Times New Roman" w:cs="Times New Roman"/>
          <w:sz w:val="28"/>
          <w:szCs w:val="28"/>
        </w:rPr>
      </w:pPr>
      <w:r w:rsidRPr="00167BC3">
        <w:rPr>
          <w:rFonts w:ascii="Times New Roman" w:hAnsi="Times New Roman" w:cs="Times New Roman"/>
          <w:sz w:val="28"/>
          <w:szCs w:val="28"/>
        </w:rPr>
        <w:t>Затраты на приобретение материальных запасов для проведения ремонта основных средств, в результате которого не создан новый актив, относится на расходы текущего года без отнесения на увеличение стоимости основного средства. Основание: Методические рекомендации по применению СГС №257н.</w:t>
      </w:r>
    </w:p>
    <w:p w14:paraId="4D949A1E" w14:textId="77777777" w:rsidR="00167BC3" w:rsidRPr="00167BC3" w:rsidRDefault="00167BC3" w:rsidP="00167BC3">
      <w:pPr>
        <w:widowControl/>
        <w:ind w:firstLine="709"/>
        <w:rPr>
          <w:rFonts w:ascii="Times New Roman" w:hAnsi="Times New Roman" w:cs="Times New Roman"/>
          <w:sz w:val="28"/>
          <w:szCs w:val="28"/>
        </w:rPr>
      </w:pPr>
      <w:r w:rsidRPr="00167BC3">
        <w:rPr>
          <w:rFonts w:ascii="Times New Roman" w:hAnsi="Times New Roman" w:cs="Times New Roman"/>
          <w:sz w:val="28"/>
          <w:szCs w:val="28"/>
        </w:rPr>
        <w:t xml:space="preserve">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(ф.0504103). В иных случаях частичная ликвидация объекта основных средств оформляется актом по форме, приведенной в </w:t>
      </w:r>
      <w:r w:rsidRPr="00167BC3">
        <w:rPr>
          <w:rFonts w:ascii="Times New Roman" w:hAnsi="Times New Roman" w:cs="Times New Roman"/>
          <w:color w:val="000000"/>
          <w:sz w:val="28"/>
          <w:szCs w:val="28"/>
        </w:rPr>
        <w:t>Приложении №1</w:t>
      </w:r>
      <w:r w:rsidRPr="00167BC3">
        <w:rPr>
          <w:rFonts w:ascii="Times New Roman" w:hAnsi="Times New Roman" w:cs="Times New Roman"/>
          <w:sz w:val="28"/>
          <w:szCs w:val="28"/>
        </w:rPr>
        <w:t xml:space="preserve"> к настоящей Учетной политике. Основание: Методические указания </w:t>
      </w:r>
      <w:r w:rsidRPr="00167BC3">
        <w:rPr>
          <w:rFonts w:ascii="Times New Roman" w:hAnsi="Times New Roman" w:cs="Times New Roman"/>
          <w:sz w:val="28"/>
          <w:szCs w:val="28"/>
          <w:lang w:val="en-US"/>
        </w:rPr>
        <w:t>N</w:t>
      </w:r>
      <w:r w:rsidRPr="00167BC3">
        <w:rPr>
          <w:rFonts w:ascii="Times New Roman" w:hAnsi="Times New Roman" w:cs="Times New Roman"/>
          <w:sz w:val="28"/>
          <w:szCs w:val="28"/>
        </w:rPr>
        <w:t>52н, п. 9 СГС «Учетная политика».</w:t>
      </w:r>
    </w:p>
    <w:p w14:paraId="58E94E55" w14:textId="77777777" w:rsidR="00167BC3" w:rsidRPr="00167BC3" w:rsidRDefault="00167BC3" w:rsidP="00167BC3">
      <w:pPr>
        <w:widowControl/>
        <w:autoSpaceDE/>
        <w:autoSpaceDN/>
        <w:adjustRightInd/>
        <w:ind w:firstLine="709"/>
        <w:contextualSpacing/>
        <w:outlineLvl w:val="1"/>
        <w:rPr>
          <w:rFonts w:ascii="Times New Roman" w:hAnsi="Times New Roman" w:cs="Times New Roman"/>
          <w:bCs/>
          <w:sz w:val="28"/>
          <w:szCs w:val="28"/>
        </w:rPr>
      </w:pPr>
      <w:r w:rsidRPr="00167BC3">
        <w:rPr>
          <w:rFonts w:ascii="Times New Roman" w:hAnsi="Times New Roman" w:cs="Times New Roman"/>
          <w:bCs/>
          <w:sz w:val="28"/>
          <w:szCs w:val="28"/>
        </w:rPr>
        <w:t>При принятии к учету нового инвентарного объекта (компьютера в сборе) по сформировавшейся стоимости, присваивается новый инвентарный номер и начисление амортизации производится в соответствии с п.п.85, 86 Инструкции № 157н.</w:t>
      </w:r>
    </w:p>
    <w:p w14:paraId="096F0021" w14:textId="77777777" w:rsidR="00167BC3" w:rsidRPr="00167BC3" w:rsidRDefault="00167BC3" w:rsidP="00167BC3">
      <w:pPr>
        <w:rPr>
          <w:rFonts w:ascii="Times New Roman" w:hAnsi="Times New Roman" w:cs="Times New Roman"/>
          <w:sz w:val="28"/>
          <w:szCs w:val="28"/>
        </w:rPr>
      </w:pPr>
      <w:r w:rsidRPr="00167BC3">
        <w:rPr>
          <w:rFonts w:ascii="Times New Roman" w:hAnsi="Times New Roman" w:cs="Times New Roman"/>
          <w:bCs/>
          <w:sz w:val="28"/>
          <w:szCs w:val="28"/>
        </w:rPr>
        <w:t>Замена монитора не является модернизацией и не изменяет первоначально принятые нормативные показатели функционирования объекта основных средств (компьютер в сборе). При замене монитора не изменяются эксплуатационные характеристики компьютера в сборе и его функциональное назначение.</w:t>
      </w:r>
    </w:p>
    <w:p w14:paraId="02649F06" w14:textId="77777777" w:rsidR="00C24693" w:rsidRPr="00F679CD" w:rsidRDefault="004D213A">
      <w:pPr>
        <w:rPr>
          <w:rFonts w:ascii="Times New Roman" w:hAnsi="Times New Roman" w:cs="Times New Roman"/>
          <w:sz w:val="28"/>
          <w:szCs w:val="28"/>
        </w:rPr>
      </w:pPr>
      <w:r w:rsidRPr="00F679CD">
        <w:rPr>
          <w:rFonts w:ascii="Times New Roman" w:hAnsi="Times New Roman" w:cs="Times New Roman"/>
          <w:sz w:val="28"/>
          <w:szCs w:val="28"/>
        </w:rPr>
        <w:t>И</w:t>
      </w:r>
      <w:r w:rsidR="00C24693" w:rsidRPr="00F679CD">
        <w:rPr>
          <w:rFonts w:ascii="Times New Roman" w:hAnsi="Times New Roman" w:cs="Times New Roman"/>
          <w:sz w:val="28"/>
          <w:szCs w:val="28"/>
        </w:rPr>
        <w:t>змен</w:t>
      </w:r>
      <w:r w:rsidRPr="00F679CD">
        <w:rPr>
          <w:rFonts w:ascii="Times New Roman" w:hAnsi="Times New Roman" w:cs="Times New Roman"/>
          <w:sz w:val="28"/>
          <w:szCs w:val="28"/>
        </w:rPr>
        <w:t>ение</w:t>
      </w:r>
      <w:r w:rsidR="00C24693" w:rsidRPr="00F679CD">
        <w:rPr>
          <w:rFonts w:ascii="Times New Roman" w:hAnsi="Times New Roman" w:cs="Times New Roman"/>
          <w:sz w:val="28"/>
          <w:szCs w:val="28"/>
        </w:rPr>
        <w:t xml:space="preserve"> комплектации объекта основных средств</w:t>
      </w:r>
      <w:r w:rsidR="00EB7105">
        <w:rPr>
          <w:rFonts w:ascii="Times New Roman" w:hAnsi="Times New Roman" w:cs="Times New Roman"/>
          <w:sz w:val="28"/>
          <w:szCs w:val="28"/>
        </w:rPr>
        <w:t xml:space="preserve"> должно быть отражено</w:t>
      </w:r>
      <w:r w:rsidR="00C24693" w:rsidRPr="00F679CD">
        <w:rPr>
          <w:rFonts w:ascii="Times New Roman" w:hAnsi="Times New Roman" w:cs="Times New Roman"/>
          <w:sz w:val="28"/>
          <w:szCs w:val="28"/>
        </w:rPr>
        <w:t xml:space="preserve"> в Инвентарной карточке учета основных средств (ф.0504</w:t>
      </w:r>
      <w:r w:rsidR="00654E66" w:rsidRPr="00F679CD">
        <w:rPr>
          <w:rFonts w:ascii="Times New Roman" w:hAnsi="Times New Roman" w:cs="Times New Roman"/>
          <w:sz w:val="28"/>
          <w:szCs w:val="28"/>
        </w:rPr>
        <w:t>0</w:t>
      </w:r>
      <w:r w:rsidR="00C24693" w:rsidRPr="00F679CD">
        <w:rPr>
          <w:rFonts w:ascii="Times New Roman" w:hAnsi="Times New Roman" w:cs="Times New Roman"/>
          <w:sz w:val="28"/>
          <w:szCs w:val="28"/>
        </w:rPr>
        <w:t>31)</w:t>
      </w:r>
      <w:r w:rsidR="00492FAE" w:rsidRPr="00F679CD">
        <w:rPr>
          <w:rFonts w:ascii="Times New Roman" w:hAnsi="Times New Roman" w:cs="Times New Roman"/>
          <w:sz w:val="28"/>
          <w:szCs w:val="28"/>
        </w:rPr>
        <w:t>.</w:t>
      </w:r>
    </w:p>
    <w:p w14:paraId="69356306" w14:textId="77777777" w:rsidR="0073637E" w:rsidRPr="00F679CD" w:rsidRDefault="00410015" w:rsidP="00410015">
      <w:pPr>
        <w:widowControl/>
        <w:rPr>
          <w:rFonts w:ascii="Times New Roman" w:hAnsi="Times New Roman" w:cs="Times New Roman"/>
          <w:sz w:val="28"/>
          <w:szCs w:val="28"/>
        </w:rPr>
      </w:pPr>
      <w:r w:rsidRPr="00F679CD">
        <w:rPr>
          <w:rFonts w:ascii="Times New Roman" w:hAnsi="Times New Roman" w:cs="Times New Roman"/>
          <w:sz w:val="28"/>
          <w:szCs w:val="28"/>
        </w:rPr>
        <w:t xml:space="preserve">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w:t>
      </w:r>
      <w:r w:rsidR="0073637E" w:rsidRPr="00F679CD">
        <w:rPr>
          <w:rFonts w:ascii="Times New Roman" w:hAnsi="Times New Roman" w:cs="Times New Roman"/>
          <w:sz w:val="28"/>
          <w:szCs w:val="28"/>
        </w:rPr>
        <w:t xml:space="preserve">Данное правило применяется к машинам и оборудованию. </w:t>
      </w:r>
      <w:r w:rsidR="005469B1" w:rsidRPr="00F679CD">
        <w:rPr>
          <w:rFonts w:ascii="Times New Roman" w:hAnsi="Times New Roman" w:cs="Times New Roman"/>
          <w:sz w:val="28"/>
          <w:szCs w:val="28"/>
        </w:rPr>
        <w:t>Основание: п</w:t>
      </w:r>
      <w:r w:rsidR="004B5681" w:rsidRPr="00F679CD">
        <w:rPr>
          <w:rFonts w:ascii="Times New Roman" w:hAnsi="Times New Roman" w:cs="Times New Roman"/>
          <w:sz w:val="28"/>
          <w:szCs w:val="28"/>
        </w:rPr>
        <w:t>.</w:t>
      </w:r>
      <w:r w:rsidR="005469B1" w:rsidRPr="00F679CD">
        <w:rPr>
          <w:rFonts w:ascii="Times New Roman" w:hAnsi="Times New Roman" w:cs="Times New Roman"/>
          <w:sz w:val="28"/>
          <w:szCs w:val="28"/>
        </w:rPr>
        <w:t>28 СГС «Основные средства».</w:t>
      </w:r>
    </w:p>
    <w:p w14:paraId="4024BFB7" w14:textId="77777777" w:rsidR="004D213A" w:rsidRPr="00F679CD" w:rsidRDefault="004D213A">
      <w:pPr>
        <w:rPr>
          <w:rFonts w:ascii="Times New Roman" w:hAnsi="Times New Roman" w:cs="Times New Roman"/>
          <w:sz w:val="28"/>
          <w:szCs w:val="28"/>
        </w:rPr>
      </w:pPr>
      <w:r w:rsidRPr="00F679CD">
        <w:rPr>
          <w:rFonts w:ascii="Times New Roman" w:hAnsi="Times New Roman" w:cs="Times New Roman"/>
          <w:sz w:val="28"/>
          <w:szCs w:val="28"/>
        </w:rPr>
        <w:t>Срок полезного использования объектов основных средств устанавливает</w:t>
      </w:r>
      <w:r w:rsidR="009C0274" w:rsidRPr="00F679CD">
        <w:rPr>
          <w:rFonts w:ascii="Times New Roman" w:hAnsi="Times New Roman" w:cs="Times New Roman"/>
          <w:sz w:val="28"/>
          <w:szCs w:val="28"/>
        </w:rPr>
        <w:t>ся</w:t>
      </w:r>
      <w:r w:rsidRPr="00F679CD">
        <w:rPr>
          <w:rFonts w:ascii="Times New Roman" w:hAnsi="Times New Roman" w:cs="Times New Roman"/>
          <w:sz w:val="28"/>
          <w:szCs w:val="28"/>
        </w:rPr>
        <w:t xml:space="preserve"> комисси</w:t>
      </w:r>
      <w:r w:rsidR="009C0274" w:rsidRPr="00F679CD">
        <w:rPr>
          <w:rFonts w:ascii="Times New Roman" w:hAnsi="Times New Roman" w:cs="Times New Roman"/>
          <w:sz w:val="28"/>
          <w:szCs w:val="28"/>
        </w:rPr>
        <w:t>ей исходя из:</w:t>
      </w:r>
    </w:p>
    <w:p w14:paraId="5CDB947D" w14:textId="77777777" w:rsidR="009C0274" w:rsidRPr="00F679CD" w:rsidRDefault="009C0274">
      <w:pPr>
        <w:rPr>
          <w:rFonts w:ascii="Times New Roman" w:hAnsi="Times New Roman" w:cs="Times New Roman"/>
          <w:sz w:val="28"/>
          <w:szCs w:val="28"/>
        </w:rPr>
      </w:pPr>
      <w:r w:rsidRPr="00F679CD">
        <w:rPr>
          <w:rFonts w:ascii="Times New Roman" w:hAnsi="Times New Roman" w:cs="Times New Roman"/>
          <w:sz w:val="28"/>
          <w:szCs w:val="28"/>
        </w:rPr>
        <w:t>-ожидаемого срока получения экономических выгод и полезного потенциала, при этом с</w:t>
      </w:r>
      <w:r w:rsidR="00EC3549" w:rsidRPr="00F679CD">
        <w:rPr>
          <w:rFonts w:ascii="Times New Roman" w:hAnsi="Times New Roman" w:cs="Times New Roman"/>
          <w:sz w:val="28"/>
          <w:szCs w:val="28"/>
        </w:rPr>
        <w:t>рок полезного использования объектов основных средств определяется при вводе их в эксплуатацию в соответствии с максимальными сроками использования имущества, установленными для первых девяти амортизационных групп классификации основных средств, включаемых в амортизационные группы, утвержденной постановлением правительства РФ от 01.01.2002 №1</w:t>
      </w:r>
      <w:r w:rsidRPr="00F679CD">
        <w:rPr>
          <w:rFonts w:ascii="Times New Roman" w:hAnsi="Times New Roman" w:cs="Times New Roman"/>
          <w:sz w:val="28"/>
          <w:szCs w:val="28"/>
        </w:rPr>
        <w:t>;</w:t>
      </w:r>
    </w:p>
    <w:p w14:paraId="6EDC6469" w14:textId="77777777" w:rsidR="009C0274" w:rsidRPr="00F679CD" w:rsidRDefault="009C0274">
      <w:pPr>
        <w:rPr>
          <w:rFonts w:ascii="Times New Roman" w:hAnsi="Times New Roman" w:cs="Times New Roman"/>
          <w:sz w:val="28"/>
          <w:szCs w:val="28"/>
        </w:rPr>
      </w:pPr>
      <w:r w:rsidRPr="00F679CD">
        <w:rPr>
          <w:rFonts w:ascii="Times New Roman" w:hAnsi="Times New Roman" w:cs="Times New Roman"/>
          <w:sz w:val="28"/>
          <w:szCs w:val="28"/>
        </w:rPr>
        <w:t>-рекомендаций, содержащихся в документах производителя.</w:t>
      </w:r>
      <w:r w:rsidR="0091061B" w:rsidRPr="00F679CD">
        <w:rPr>
          <w:rFonts w:ascii="Times New Roman" w:hAnsi="Times New Roman" w:cs="Times New Roman"/>
          <w:sz w:val="28"/>
          <w:szCs w:val="28"/>
        </w:rPr>
        <w:t xml:space="preserve"> Основание: п</w:t>
      </w:r>
      <w:r w:rsidR="004B5681" w:rsidRPr="00F679CD">
        <w:rPr>
          <w:rFonts w:ascii="Times New Roman" w:hAnsi="Times New Roman" w:cs="Times New Roman"/>
          <w:sz w:val="28"/>
          <w:szCs w:val="28"/>
        </w:rPr>
        <w:t>.</w:t>
      </w:r>
      <w:r w:rsidR="0091061B" w:rsidRPr="00F679CD">
        <w:rPr>
          <w:rFonts w:ascii="Times New Roman" w:hAnsi="Times New Roman" w:cs="Times New Roman"/>
          <w:sz w:val="28"/>
          <w:szCs w:val="28"/>
        </w:rPr>
        <w:t>35 СГС «Основные средства».</w:t>
      </w:r>
    </w:p>
    <w:p w14:paraId="18050AA8" w14:textId="77777777" w:rsidR="00AC0F5C" w:rsidRDefault="009C0274" w:rsidP="00AC0F5C">
      <w:pPr>
        <w:rPr>
          <w:rFonts w:ascii="Calibri" w:hAnsi="Calibri"/>
          <w:sz w:val="22"/>
          <w:szCs w:val="22"/>
          <w:lang w:eastAsia="en-US"/>
        </w:rPr>
      </w:pPr>
      <w:r w:rsidRPr="00F679CD">
        <w:rPr>
          <w:rFonts w:ascii="Times New Roman" w:hAnsi="Times New Roman" w:cs="Times New Roman"/>
          <w:sz w:val="28"/>
          <w:szCs w:val="28"/>
        </w:rPr>
        <w:t xml:space="preserve"> </w:t>
      </w:r>
      <w:r w:rsidR="00AC0F5C">
        <w:rPr>
          <w:rFonts w:ascii="Times New Roman" w:hAnsi="Times New Roman" w:cs="Times New Roman"/>
          <w:sz w:val="28"/>
          <w:szCs w:val="28"/>
        </w:rPr>
        <w:t xml:space="preserve">Выдача объектов основных средств в эксплуатацию стоимостью до 10000 рублей включительно осуществляется на основании Требования-накладной (ф. 0510451), которая служит основанием для списания данных объектов основных </w:t>
      </w:r>
      <w:r w:rsidR="00AC0F5C">
        <w:rPr>
          <w:rFonts w:ascii="Times New Roman" w:hAnsi="Times New Roman" w:cs="Times New Roman"/>
          <w:sz w:val="28"/>
          <w:szCs w:val="28"/>
        </w:rPr>
        <w:lastRenderedPageBreak/>
        <w:t>средств с баланса комитета. (данный пункт применяется с 01.01.2024).</w:t>
      </w:r>
    </w:p>
    <w:p w14:paraId="147681E9" w14:textId="77777777" w:rsidR="00C74C95" w:rsidRPr="00F679CD" w:rsidRDefault="003D01B7">
      <w:pPr>
        <w:rPr>
          <w:rFonts w:ascii="Times New Roman" w:hAnsi="Times New Roman" w:cs="Times New Roman"/>
          <w:sz w:val="28"/>
          <w:szCs w:val="28"/>
        </w:rPr>
      </w:pPr>
      <w:r w:rsidRPr="00F679CD">
        <w:rPr>
          <w:rFonts w:ascii="Times New Roman" w:hAnsi="Times New Roman" w:cs="Times New Roman"/>
          <w:sz w:val="28"/>
          <w:szCs w:val="28"/>
        </w:rPr>
        <w:t xml:space="preserve">Для обеспечения учета и контроля за сохранностью переданных в эксплуатацию объектов основных средств стоимостью до </w:t>
      </w:r>
      <w:r w:rsidR="008E3E9A" w:rsidRPr="00F679CD">
        <w:rPr>
          <w:rFonts w:ascii="Times New Roman" w:hAnsi="Times New Roman" w:cs="Times New Roman"/>
          <w:sz w:val="28"/>
          <w:szCs w:val="28"/>
        </w:rPr>
        <w:t>10</w:t>
      </w:r>
      <w:r w:rsidRPr="00F679CD">
        <w:rPr>
          <w:rFonts w:ascii="Times New Roman" w:hAnsi="Times New Roman" w:cs="Times New Roman"/>
          <w:sz w:val="28"/>
          <w:szCs w:val="28"/>
        </w:rPr>
        <w:t>000 руб</w:t>
      </w:r>
      <w:r w:rsidR="00A25272" w:rsidRPr="00F679CD">
        <w:rPr>
          <w:rFonts w:ascii="Times New Roman" w:hAnsi="Times New Roman" w:cs="Times New Roman"/>
          <w:sz w:val="28"/>
          <w:szCs w:val="28"/>
        </w:rPr>
        <w:t>лей</w:t>
      </w:r>
      <w:r w:rsidRPr="00F679CD">
        <w:rPr>
          <w:rFonts w:ascii="Times New Roman" w:hAnsi="Times New Roman" w:cs="Times New Roman"/>
          <w:sz w:val="28"/>
          <w:szCs w:val="28"/>
        </w:rPr>
        <w:t xml:space="preserve"> включительно данные средства отражаются</w:t>
      </w:r>
      <w:r w:rsidR="00C74C95" w:rsidRPr="00F679CD">
        <w:rPr>
          <w:rFonts w:ascii="Times New Roman" w:hAnsi="Times New Roman" w:cs="Times New Roman"/>
          <w:sz w:val="28"/>
          <w:szCs w:val="28"/>
        </w:rPr>
        <w:t xml:space="preserve"> на забалансовом счете </w:t>
      </w:r>
      <w:r w:rsidR="00510006" w:rsidRPr="00F679CD">
        <w:rPr>
          <w:rFonts w:ascii="Times New Roman" w:hAnsi="Times New Roman" w:cs="Times New Roman"/>
          <w:sz w:val="28"/>
          <w:szCs w:val="28"/>
        </w:rPr>
        <w:t>21 «Основные средства в эксплуатации»</w:t>
      </w:r>
      <w:r w:rsidR="00874C33" w:rsidRPr="00F679CD">
        <w:rPr>
          <w:rFonts w:ascii="Times New Roman" w:hAnsi="Times New Roman" w:cs="Times New Roman"/>
          <w:sz w:val="28"/>
          <w:szCs w:val="28"/>
        </w:rPr>
        <w:t xml:space="preserve"> </w:t>
      </w:r>
      <w:r w:rsidR="00C74C95" w:rsidRPr="00F679CD">
        <w:rPr>
          <w:rFonts w:ascii="Times New Roman" w:hAnsi="Times New Roman" w:cs="Times New Roman"/>
          <w:sz w:val="28"/>
          <w:szCs w:val="28"/>
        </w:rPr>
        <w:t xml:space="preserve">с момента их ввода в эксплуатацию </w:t>
      </w:r>
      <w:r w:rsidR="006A7F93" w:rsidRPr="00F679CD">
        <w:rPr>
          <w:rFonts w:ascii="Times New Roman" w:hAnsi="Times New Roman" w:cs="Times New Roman"/>
          <w:sz w:val="28"/>
          <w:szCs w:val="28"/>
        </w:rPr>
        <w:t xml:space="preserve">по балансовой стоимости, </w:t>
      </w:r>
      <w:r w:rsidR="00C74C95" w:rsidRPr="00F679CD">
        <w:rPr>
          <w:rFonts w:ascii="Times New Roman" w:hAnsi="Times New Roman" w:cs="Times New Roman"/>
          <w:sz w:val="28"/>
          <w:szCs w:val="28"/>
        </w:rPr>
        <w:t xml:space="preserve">по наименованиям, количеству и </w:t>
      </w:r>
      <w:r w:rsidR="004E6B66" w:rsidRPr="00F679CD">
        <w:rPr>
          <w:rFonts w:ascii="Times New Roman" w:hAnsi="Times New Roman" w:cs="Times New Roman"/>
          <w:sz w:val="28"/>
          <w:szCs w:val="28"/>
        </w:rPr>
        <w:t>материально ответственным лицам.</w:t>
      </w:r>
      <w:r w:rsidR="00D1781D" w:rsidRPr="00F679CD">
        <w:rPr>
          <w:rFonts w:ascii="Times New Roman" w:hAnsi="Times New Roman" w:cs="Times New Roman"/>
          <w:sz w:val="28"/>
          <w:szCs w:val="28"/>
        </w:rPr>
        <w:t xml:space="preserve"> Основание: п</w:t>
      </w:r>
      <w:r w:rsidR="004B5681" w:rsidRPr="00F679CD">
        <w:rPr>
          <w:rFonts w:ascii="Times New Roman" w:hAnsi="Times New Roman" w:cs="Times New Roman"/>
          <w:sz w:val="28"/>
          <w:szCs w:val="28"/>
        </w:rPr>
        <w:t>.39 СГС «Основные средства», п.</w:t>
      </w:r>
      <w:r w:rsidR="006A0F85" w:rsidRPr="00F679CD">
        <w:rPr>
          <w:rFonts w:ascii="Times New Roman" w:hAnsi="Times New Roman" w:cs="Times New Roman"/>
          <w:sz w:val="28"/>
          <w:szCs w:val="28"/>
        </w:rPr>
        <w:t xml:space="preserve">50, </w:t>
      </w:r>
      <w:r w:rsidR="00D1781D" w:rsidRPr="00F679CD">
        <w:rPr>
          <w:rFonts w:ascii="Times New Roman" w:hAnsi="Times New Roman" w:cs="Times New Roman"/>
          <w:sz w:val="28"/>
          <w:szCs w:val="28"/>
        </w:rPr>
        <w:t>373 инструкции 157н.</w:t>
      </w:r>
    </w:p>
    <w:p w14:paraId="216287EF" w14:textId="77777777" w:rsidR="00BA06FA" w:rsidRPr="00F679CD" w:rsidRDefault="000152F7" w:rsidP="000152F7">
      <w:pPr>
        <w:widowControl/>
        <w:ind w:firstLine="0"/>
        <w:rPr>
          <w:rFonts w:ascii="Times New Roman" w:hAnsi="Times New Roman" w:cs="Times New Roman"/>
          <w:sz w:val="28"/>
          <w:szCs w:val="28"/>
        </w:rPr>
      </w:pPr>
      <w:r w:rsidRPr="00F679CD">
        <w:rPr>
          <w:rFonts w:ascii="Times New Roman" w:hAnsi="Times New Roman" w:cs="Times New Roman"/>
          <w:sz w:val="28"/>
          <w:szCs w:val="28"/>
        </w:rPr>
        <w:t xml:space="preserve">         </w:t>
      </w:r>
      <w:r w:rsidR="00BA06FA" w:rsidRPr="00F679CD">
        <w:rPr>
          <w:rFonts w:ascii="Times New Roman" w:hAnsi="Times New Roman" w:cs="Times New Roman"/>
          <w:sz w:val="28"/>
          <w:szCs w:val="28"/>
        </w:rPr>
        <w:t>Расчет годовой суммы амортизации производится л</w:t>
      </w:r>
      <w:r w:rsidR="00A05AC2" w:rsidRPr="00F679CD">
        <w:rPr>
          <w:rFonts w:ascii="Times New Roman" w:hAnsi="Times New Roman" w:cs="Times New Roman"/>
          <w:sz w:val="28"/>
          <w:szCs w:val="28"/>
        </w:rPr>
        <w:t xml:space="preserve">инейным способом, исходя из </w:t>
      </w:r>
      <w:r w:rsidR="00BA06FA" w:rsidRPr="00F679CD">
        <w:rPr>
          <w:rFonts w:ascii="Times New Roman" w:hAnsi="Times New Roman" w:cs="Times New Roman"/>
          <w:sz w:val="28"/>
          <w:szCs w:val="28"/>
        </w:rPr>
        <w:t>балансовой стоимости объекта основных средств и нормы амортизации, исчисленной исходя из срока его полезного использования</w:t>
      </w:r>
      <w:r w:rsidR="00F66A6E" w:rsidRPr="00F679CD">
        <w:rPr>
          <w:rFonts w:ascii="Times New Roman" w:hAnsi="Times New Roman" w:cs="Times New Roman"/>
          <w:sz w:val="28"/>
          <w:szCs w:val="28"/>
        </w:rPr>
        <w:t>. Основание: п</w:t>
      </w:r>
      <w:r w:rsidR="004B5681" w:rsidRPr="00F679CD">
        <w:rPr>
          <w:rFonts w:ascii="Times New Roman" w:hAnsi="Times New Roman" w:cs="Times New Roman"/>
          <w:sz w:val="28"/>
          <w:szCs w:val="28"/>
        </w:rPr>
        <w:t>.</w:t>
      </w:r>
      <w:r w:rsidR="001B6296" w:rsidRPr="00F679CD">
        <w:rPr>
          <w:rFonts w:ascii="Times New Roman" w:hAnsi="Times New Roman" w:cs="Times New Roman"/>
          <w:sz w:val="28"/>
          <w:szCs w:val="28"/>
        </w:rPr>
        <w:t>85</w:t>
      </w:r>
      <w:r w:rsidR="000B2C55" w:rsidRPr="00F679CD">
        <w:rPr>
          <w:rFonts w:ascii="Times New Roman" w:hAnsi="Times New Roman" w:cs="Times New Roman"/>
          <w:sz w:val="28"/>
          <w:szCs w:val="28"/>
        </w:rPr>
        <w:t>-87</w:t>
      </w:r>
      <w:r w:rsidR="001B6296" w:rsidRPr="00F679CD">
        <w:rPr>
          <w:rFonts w:ascii="Times New Roman" w:hAnsi="Times New Roman" w:cs="Times New Roman"/>
          <w:sz w:val="28"/>
          <w:szCs w:val="28"/>
        </w:rPr>
        <w:t xml:space="preserve"> </w:t>
      </w:r>
      <w:r w:rsidR="00235AB4">
        <w:rPr>
          <w:rFonts w:ascii="Times New Roman" w:hAnsi="Times New Roman" w:cs="Times New Roman"/>
          <w:sz w:val="28"/>
          <w:szCs w:val="28"/>
        </w:rPr>
        <w:t>И</w:t>
      </w:r>
      <w:r w:rsidR="001B6296" w:rsidRPr="00F679CD">
        <w:rPr>
          <w:rFonts w:ascii="Times New Roman" w:hAnsi="Times New Roman" w:cs="Times New Roman"/>
          <w:sz w:val="28"/>
          <w:szCs w:val="28"/>
        </w:rPr>
        <w:t>нструкции 157н</w:t>
      </w:r>
      <w:r w:rsidR="00F66A6E" w:rsidRPr="00F679CD">
        <w:rPr>
          <w:rFonts w:ascii="Times New Roman" w:hAnsi="Times New Roman" w:cs="Times New Roman"/>
          <w:sz w:val="28"/>
          <w:szCs w:val="28"/>
        </w:rPr>
        <w:t>, п</w:t>
      </w:r>
      <w:r w:rsidR="004B5681" w:rsidRPr="00F679CD">
        <w:rPr>
          <w:rFonts w:ascii="Times New Roman" w:hAnsi="Times New Roman" w:cs="Times New Roman"/>
          <w:sz w:val="28"/>
          <w:szCs w:val="28"/>
        </w:rPr>
        <w:t>.</w:t>
      </w:r>
      <w:r w:rsidR="00F66A6E" w:rsidRPr="00F679CD">
        <w:rPr>
          <w:rFonts w:ascii="Times New Roman" w:hAnsi="Times New Roman" w:cs="Times New Roman"/>
          <w:sz w:val="28"/>
          <w:szCs w:val="28"/>
        </w:rPr>
        <w:t>36, 37</w:t>
      </w:r>
      <w:r w:rsidR="00BA2766" w:rsidRPr="00F679CD">
        <w:rPr>
          <w:rFonts w:ascii="Times New Roman" w:hAnsi="Times New Roman" w:cs="Times New Roman"/>
          <w:sz w:val="28"/>
          <w:szCs w:val="28"/>
        </w:rPr>
        <w:t>, 39</w:t>
      </w:r>
      <w:r w:rsidR="00F66A6E" w:rsidRPr="00F679CD">
        <w:rPr>
          <w:rFonts w:ascii="Times New Roman" w:hAnsi="Times New Roman" w:cs="Times New Roman"/>
          <w:sz w:val="28"/>
          <w:szCs w:val="28"/>
        </w:rPr>
        <w:t xml:space="preserve"> СГС «Основные средства». </w:t>
      </w:r>
    </w:p>
    <w:p w14:paraId="5C05AFD1" w14:textId="77777777" w:rsidR="000B2C55" w:rsidRPr="00F679CD" w:rsidRDefault="000B2C55" w:rsidP="004B5681">
      <w:pPr>
        <w:widowControl/>
        <w:rPr>
          <w:rFonts w:ascii="Times New Roman" w:hAnsi="Times New Roman" w:cs="Times New Roman"/>
          <w:sz w:val="28"/>
          <w:szCs w:val="28"/>
        </w:rPr>
      </w:pPr>
      <w:r w:rsidRPr="00F679CD">
        <w:rPr>
          <w:rFonts w:ascii="Times New Roman" w:hAnsi="Times New Roman" w:cs="Times New Roman"/>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D1781D" w:rsidRPr="00F679CD">
        <w:rPr>
          <w:rFonts w:ascii="Times New Roman" w:hAnsi="Times New Roman" w:cs="Times New Roman"/>
          <w:sz w:val="28"/>
          <w:szCs w:val="28"/>
        </w:rPr>
        <w:t>. Основание: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 xml:space="preserve">41 </w:t>
      </w:r>
      <w:r w:rsidR="00D1781D" w:rsidRPr="00F679CD">
        <w:rPr>
          <w:rFonts w:ascii="Times New Roman" w:hAnsi="Times New Roman" w:cs="Times New Roman"/>
          <w:sz w:val="28"/>
          <w:szCs w:val="28"/>
        </w:rPr>
        <w:t xml:space="preserve">СГС </w:t>
      </w:r>
      <w:r w:rsidRPr="00F679CD">
        <w:rPr>
          <w:rFonts w:ascii="Times New Roman" w:hAnsi="Times New Roman" w:cs="Times New Roman"/>
          <w:sz w:val="28"/>
          <w:szCs w:val="28"/>
        </w:rPr>
        <w:t>«Основные средс</w:t>
      </w:r>
      <w:r w:rsidR="00D1781D" w:rsidRPr="00F679CD">
        <w:rPr>
          <w:rFonts w:ascii="Times New Roman" w:hAnsi="Times New Roman" w:cs="Times New Roman"/>
          <w:sz w:val="28"/>
          <w:szCs w:val="28"/>
        </w:rPr>
        <w:t>тва»</w:t>
      </w:r>
      <w:r w:rsidRPr="00F679CD">
        <w:rPr>
          <w:rFonts w:ascii="Times New Roman" w:hAnsi="Times New Roman" w:cs="Times New Roman"/>
          <w:sz w:val="28"/>
          <w:szCs w:val="28"/>
        </w:rPr>
        <w:t>.</w:t>
      </w:r>
    </w:p>
    <w:p w14:paraId="6136D684" w14:textId="77777777" w:rsidR="00EF5286" w:rsidRPr="00F679CD" w:rsidRDefault="00BA06FA" w:rsidP="00E4373D">
      <w:pPr>
        <w:widowControl/>
        <w:rPr>
          <w:rFonts w:ascii="Times New Roman" w:hAnsi="Times New Roman" w:cs="Times New Roman"/>
          <w:sz w:val="28"/>
          <w:szCs w:val="28"/>
        </w:rPr>
      </w:pPr>
      <w:r w:rsidRPr="00F679CD">
        <w:rPr>
          <w:rFonts w:ascii="Times New Roman" w:hAnsi="Times New Roman" w:cs="Times New Roman"/>
          <w:sz w:val="28"/>
          <w:szCs w:val="28"/>
        </w:rPr>
        <w:t xml:space="preserve">Списание основных средств, находящихся в оперативном управлении комитета осуществляется в </w:t>
      </w:r>
      <w:r w:rsidR="00220528" w:rsidRPr="00F679CD">
        <w:rPr>
          <w:rFonts w:ascii="Times New Roman" w:hAnsi="Times New Roman" w:cs="Times New Roman"/>
          <w:sz w:val="28"/>
          <w:szCs w:val="28"/>
        </w:rPr>
        <w:t xml:space="preserve">соответствии с </w:t>
      </w:r>
      <w:r w:rsidR="00FC173F" w:rsidRPr="00F679CD">
        <w:rPr>
          <w:rFonts w:ascii="Times New Roman" w:hAnsi="Times New Roman" w:cs="Times New Roman"/>
          <w:sz w:val="28"/>
          <w:szCs w:val="28"/>
        </w:rPr>
        <w:t>приказом</w:t>
      </w:r>
      <w:r w:rsidR="00220528" w:rsidRPr="00F679CD">
        <w:rPr>
          <w:rFonts w:ascii="Times New Roman" w:hAnsi="Times New Roman" w:cs="Times New Roman"/>
          <w:sz w:val="28"/>
          <w:szCs w:val="28"/>
        </w:rPr>
        <w:t xml:space="preserve"> комитета по управлению муниципальной соб</w:t>
      </w:r>
      <w:r w:rsidR="00FC173F" w:rsidRPr="00F679CD">
        <w:rPr>
          <w:rFonts w:ascii="Times New Roman" w:hAnsi="Times New Roman" w:cs="Times New Roman"/>
          <w:sz w:val="28"/>
          <w:szCs w:val="28"/>
        </w:rPr>
        <w:t xml:space="preserve">ственностью города Барнаула </w:t>
      </w:r>
      <w:r w:rsidR="006A71AC" w:rsidRPr="00F679CD">
        <w:rPr>
          <w:rFonts w:ascii="Times New Roman" w:hAnsi="Times New Roman" w:cs="Times New Roman"/>
          <w:sz w:val="28"/>
          <w:szCs w:val="28"/>
        </w:rPr>
        <w:t>о</w:t>
      </w:r>
      <w:r w:rsidR="00220528" w:rsidRPr="00F679CD">
        <w:rPr>
          <w:rFonts w:ascii="Times New Roman" w:hAnsi="Times New Roman" w:cs="Times New Roman"/>
          <w:sz w:val="28"/>
          <w:szCs w:val="28"/>
        </w:rPr>
        <w:t>б утверждении порядка списания основных средств, переданных на праве оперативного управления, муниципальным учреждениям, органам местного самоуправления</w:t>
      </w:r>
      <w:r w:rsidR="00E4373D" w:rsidRPr="00F679CD">
        <w:rPr>
          <w:rFonts w:ascii="Times New Roman" w:hAnsi="Times New Roman" w:cs="Times New Roman"/>
          <w:sz w:val="28"/>
          <w:szCs w:val="28"/>
        </w:rPr>
        <w:t>.</w:t>
      </w:r>
    </w:p>
    <w:p w14:paraId="0FD06DE2" w14:textId="77777777" w:rsidR="009356A9" w:rsidRPr="009356A9" w:rsidRDefault="00A66C91" w:rsidP="009356A9">
      <w:pPr>
        <w:widowControl/>
        <w:rPr>
          <w:rFonts w:ascii="Times New Roman" w:hAnsi="Times New Roman" w:cs="Times New Roman"/>
          <w:sz w:val="28"/>
          <w:szCs w:val="28"/>
        </w:rPr>
      </w:pPr>
      <w:r w:rsidRPr="00F679CD">
        <w:rPr>
          <w:rFonts w:ascii="Times New Roman" w:hAnsi="Times New Roman" w:cs="Times New Roman"/>
          <w:sz w:val="28"/>
          <w:szCs w:val="28"/>
        </w:rPr>
        <w:t xml:space="preserve">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списывается с балансового </w:t>
      </w:r>
      <w:r w:rsidR="000B2C55" w:rsidRPr="00F679CD">
        <w:rPr>
          <w:rFonts w:ascii="Times New Roman" w:hAnsi="Times New Roman" w:cs="Times New Roman"/>
          <w:sz w:val="28"/>
          <w:szCs w:val="28"/>
        </w:rPr>
        <w:t xml:space="preserve">учета и до оформления списания учитывается за </w:t>
      </w:r>
      <w:r w:rsidR="000B2C55" w:rsidRPr="009356A9">
        <w:rPr>
          <w:rFonts w:ascii="Times New Roman" w:hAnsi="Times New Roman" w:cs="Times New Roman"/>
          <w:sz w:val="28"/>
          <w:szCs w:val="28"/>
        </w:rPr>
        <w:t>балансом на счете 02</w:t>
      </w:r>
      <w:r w:rsidR="00593132" w:rsidRPr="009356A9">
        <w:rPr>
          <w:rFonts w:ascii="Times New Roman" w:hAnsi="Times New Roman" w:cs="Times New Roman"/>
          <w:sz w:val="28"/>
          <w:szCs w:val="28"/>
        </w:rPr>
        <w:t xml:space="preserve"> «Ма</w:t>
      </w:r>
      <w:r w:rsidR="009356A9" w:rsidRPr="009356A9">
        <w:rPr>
          <w:rFonts w:ascii="Times New Roman" w:hAnsi="Times New Roman" w:cs="Times New Roman"/>
          <w:sz w:val="28"/>
          <w:szCs w:val="28"/>
        </w:rPr>
        <w:t xml:space="preserve">териальные ценности на хранении (Основные средства, не признанные активом)»: </w:t>
      </w:r>
    </w:p>
    <w:p w14:paraId="4A14281B" w14:textId="77777777" w:rsidR="00654E66" w:rsidRPr="00F679CD" w:rsidRDefault="00654E66" w:rsidP="00BA06FA">
      <w:pPr>
        <w:widowControl/>
        <w:rPr>
          <w:rFonts w:ascii="Times New Roman" w:hAnsi="Times New Roman" w:cs="Times New Roman"/>
          <w:sz w:val="28"/>
          <w:szCs w:val="28"/>
        </w:rPr>
      </w:pPr>
      <w:r w:rsidRPr="009356A9">
        <w:rPr>
          <w:rFonts w:ascii="Times New Roman" w:hAnsi="Times New Roman" w:cs="Times New Roman"/>
          <w:sz w:val="28"/>
          <w:szCs w:val="28"/>
        </w:rPr>
        <w:t>- по остаточной стоимости (при неполной</w:t>
      </w:r>
      <w:r w:rsidRPr="00F679CD">
        <w:rPr>
          <w:rFonts w:ascii="Times New Roman" w:hAnsi="Times New Roman" w:cs="Times New Roman"/>
          <w:sz w:val="28"/>
          <w:szCs w:val="28"/>
        </w:rPr>
        <w:t xml:space="preserve"> амортизации);</w:t>
      </w:r>
    </w:p>
    <w:p w14:paraId="025365B6" w14:textId="77777777" w:rsidR="00A66C91" w:rsidRDefault="00654E66" w:rsidP="00BA06FA">
      <w:pPr>
        <w:widowControl/>
        <w:rPr>
          <w:rFonts w:ascii="Times New Roman" w:hAnsi="Times New Roman" w:cs="Times New Roman"/>
          <w:sz w:val="28"/>
          <w:szCs w:val="28"/>
        </w:rPr>
      </w:pPr>
      <w:r w:rsidRPr="00F679CD">
        <w:rPr>
          <w:rFonts w:ascii="Times New Roman" w:hAnsi="Times New Roman" w:cs="Times New Roman"/>
          <w:sz w:val="28"/>
          <w:szCs w:val="28"/>
        </w:rPr>
        <w:t>- в условной оценке один объект, один рубль – при полной амортизации (при нулевой остаточной стоимости)</w:t>
      </w:r>
      <w:r w:rsidR="000B2C55" w:rsidRPr="00F679CD">
        <w:rPr>
          <w:rFonts w:ascii="Times New Roman" w:hAnsi="Times New Roman" w:cs="Times New Roman"/>
          <w:sz w:val="28"/>
          <w:szCs w:val="28"/>
        </w:rPr>
        <w:t>.</w:t>
      </w:r>
    </w:p>
    <w:p w14:paraId="547198AF" w14:textId="77777777" w:rsidR="00B370BD" w:rsidRPr="00F679CD" w:rsidRDefault="00B370BD" w:rsidP="00BA06FA">
      <w:pPr>
        <w:widowControl/>
        <w:rPr>
          <w:rFonts w:ascii="Times New Roman" w:hAnsi="Times New Roman" w:cs="Times New Roman"/>
          <w:sz w:val="28"/>
          <w:szCs w:val="28"/>
        </w:rPr>
      </w:pPr>
      <w:r w:rsidRPr="00ED1545">
        <w:rPr>
          <w:rFonts w:ascii="Times New Roman" w:hAnsi="Times New Roman" w:cs="Times New Roman"/>
          <w:sz w:val="28"/>
          <w:szCs w:val="28"/>
        </w:rPr>
        <w:t>Диагностика технического состояния комплектующих частей компьютера (мышка, клавиатура, сетевой фильтр, ИБП и др) не проводится, если стоимость этой части не превышает 1 500, руб. (данный пункт применяется с 01.</w:t>
      </w:r>
      <w:r w:rsidR="007E4332" w:rsidRPr="00ED1545">
        <w:rPr>
          <w:rFonts w:ascii="Times New Roman" w:hAnsi="Times New Roman" w:cs="Times New Roman"/>
          <w:sz w:val="28"/>
          <w:szCs w:val="28"/>
        </w:rPr>
        <w:t>0</w:t>
      </w:r>
      <w:r w:rsidR="00ED1545">
        <w:rPr>
          <w:rFonts w:ascii="Times New Roman" w:hAnsi="Times New Roman" w:cs="Times New Roman"/>
          <w:sz w:val="28"/>
          <w:szCs w:val="28"/>
        </w:rPr>
        <w:t>7</w:t>
      </w:r>
      <w:r w:rsidRPr="00ED1545">
        <w:rPr>
          <w:rFonts w:ascii="Times New Roman" w:hAnsi="Times New Roman" w:cs="Times New Roman"/>
          <w:sz w:val="28"/>
          <w:szCs w:val="28"/>
        </w:rPr>
        <w:t>.202</w:t>
      </w:r>
      <w:r w:rsidR="007E4332" w:rsidRPr="00ED1545">
        <w:rPr>
          <w:rFonts w:ascii="Times New Roman" w:hAnsi="Times New Roman" w:cs="Times New Roman"/>
          <w:sz w:val="28"/>
          <w:szCs w:val="28"/>
        </w:rPr>
        <w:t>4</w:t>
      </w:r>
      <w:r w:rsidRPr="00ED1545">
        <w:rPr>
          <w:rFonts w:ascii="Times New Roman" w:hAnsi="Times New Roman" w:cs="Times New Roman"/>
          <w:sz w:val="28"/>
          <w:szCs w:val="28"/>
        </w:rPr>
        <w:t>)</w:t>
      </w:r>
    </w:p>
    <w:p w14:paraId="24FB59CE" w14:textId="77777777" w:rsidR="00654E66" w:rsidRPr="00F679CD" w:rsidRDefault="00654E66" w:rsidP="00BA06FA">
      <w:pPr>
        <w:widowControl/>
        <w:rPr>
          <w:rFonts w:ascii="Times New Roman" w:hAnsi="Times New Roman" w:cs="Times New Roman"/>
          <w:sz w:val="28"/>
          <w:szCs w:val="28"/>
        </w:rPr>
      </w:pPr>
      <w:r w:rsidRPr="00F679CD">
        <w:rPr>
          <w:rFonts w:ascii="Times New Roman" w:hAnsi="Times New Roman" w:cs="Times New Roman"/>
          <w:sz w:val="28"/>
          <w:szCs w:val="28"/>
        </w:rPr>
        <w:t xml:space="preserve">Учет материальных ценностей, принятых на хранение, ведется в карточке учета материальных ценностей (ф.0504043) в разрезе материально-ответственных лиц, местам хранения. </w:t>
      </w:r>
    </w:p>
    <w:p w14:paraId="59B0F15A" w14:textId="77777777" w:rsidR="00815644" w:rsidRDefault="0069570A" w:rsidP="00BA06FA">
      <w:pPr>
        <w:widowControl/>
        <w:rPr>
          <w:rFonts w:ascii="Times New Roman" w:hAnsi="Times New Roman" w:cs="Times New Roman"/>
          <w:sz w:val="28"/>
          <w:szCs w:val="28"/>
        </w:rPr>
      </w:pPr>
      <w:r w:rsidRPr="00F679CD">
        <w:rPr>
          <w:rFonts w:ascii="Times New Roman" w:hAnsi="Times New Roman" w:cs="Times New Roman"/>
          <w:sz w:val="28"/>
          <w:szCs w:val="28"/>
        </w:rPr>
        <w:t>Аналитический учет основных средств ведется в инвентарных карточках, которые открываются на каждый объект основных средств или на группу объектов основных средств, порядок ведения осуществляется в соответствии с п.54 инструкции 157н. Опись инвентарных карточек формируется ежегодно</w:t>
      </w:r>
      <w:r w:rsidR="00815644" w:rsidRPr="00F679CD">
        <w:rPr>
          <w:rFonts w:ascii="Times New Roman" w:hAnsi="Times New Roman" w:cs="Times New Roman"/>
          <w:sz w:val="28"/>
          <w:szCs w:val="28"/>
        </w:rPr>
        <w:t xml:space="preserve">. </w:t>
      </w:r>
    </w:p>
    <w:p w14:paraId="7427E867" w14:textId="77777777" w:rsidR="007B0F13" w:rsidRPr="007E4332" w:rsidRDefault="007B0F13" w:rsidP="007E4332">
      <w:pPr>
        <w:rPr>
          <w:rFonts w:ascii="Times New Roman" w:hAnsi="Times New Roman" w:cs="Times New Roman"/>
          <w:sz w:val="28"/>
          <w:szCs w:val="28"/>
        </w:rPr>
      </w:pPr>
      <w:r w:rsidRPr="007E4332">
        <w:rPr>
          <w:rFonts w:ascii="Times New Roman" w:hAnsi="Times New Roman" w:cs="Times New Roman"/>
          <w:sz w:val="28"/>
          <w:szCs w:val="28"/>
        </w:rPr>
        <w:t xml:space="preserve">Учет личного имущества работников комитета, используемого в служебной деятельности, осуществляется на основании служебной записки работника комитета </w:t>
      </w:r>
      <w:r w:rsidRPr="007E4332">
        <w:rPr>
          <w:rFonts w:ascii="Times New Roman" w:hAnsi="Times New Roman" w:cs="Times New Roman"/>
          <w:sz w:val="28"/>
          <w:szCs w:val="28"/>
        </w:rPr>
        <w:lastRenderedPageBreak/>
        <w:t xml:space="preserve">(в котором указывается наименование имущества, а также обязанность сообщения о выбытии имущества из здания комитета) по согласованию с председателя комитета, с заместителем председателя (во время отсутствия председателя комитета). Учет ведется в </w:t>
      </w:r>
      <w:r w:rsidRPr="00ED1545">
        <w:rPr>
          <w:rFonts w:ascii="Times New Roman" w:hAnsi="Times New Roman" w:cs="Times New Roman"/>
          <w:sz w:val="28"/>
          <w:szCs w:val="28"/>
        </w:rPr>
        <w:t>книге учета личного имущества</w:t>
      </w:r>
      <w:r w:rsidR="001F3898">
        <w:rPr>
          <w:rFonts w:ascii="Times New Roman" w:hAnsi="Times New Roman" w:cs="Times New Roman"/>
          <w:sz w:val="28"/>
          <w:szCs w:val="28"/>
        </w:rPr>
        <w:t xml:space="preserve"> используемого в комитете муниципального заказа </w:t>
      </w:r>
      <w:r w:rsidRPr="007E4332">
        <w:rPr>
          <w:rFonts w:ascii="Times New Roman" w:hAnsi="Times New Roman" w:cs="Times New Roman"/>
          <w:sz w:val="28"/>
          <w:szCs w:val="28"/>
        </w:rPr>
        <w:t>города Барнаула</w:t>
      </w:r>
    </w:p>
    <w:p w14:paraId="3A0BA809" w14:textId="77777777" w:rsidR="00DE2B65" w:rsidRPr="00F679CD" w:rsidRDefault="002617FA" w:rsidP="00DE2B65">
      <w:pPr>
        <w:rPr>
          <w:rFonts w:ascii="Times New Roman" w:hAnsi="Times New Roman" w:cs="Times New Roman"/>
          <w:sz w:val="28"/>
          <w:szCs w:val="28"/>
        </w:rPr>
      </w:pPr>
      <w:r w:rsidRPr="00F679CD">
        <w:rPr>
          <w:rFonts w:ascii="Times New Roman" w:hAnsi="Times New Roman" w:cs="Times New Roman"/>
          <w:sz w:val="28"/>
          <w:szCs w:val="28"/>
        </w:rPr>
        <w:t>2.2.</w:t>
      </w:r>
      <w:r w:rsidR="00D73085">
        <w:rPr>
          <w:rFonts w:ascii="Times New Roman" w:hAnsi="Times New Roman" w:cs="Times New Roman"/>
          <w:sz w:val="28"/>
          <w:szCs w:val="28"/>
        </w:rPr>
        <w:t>2</w:t>
      </w:r>
      <w:r w:rsidRPr="00F679CD">
        <w:rPr>
          <w:rFonts w:ascii="Times New Roman" w:hAnsi="Times New Roman" w:cs="Times New Roman"/>
          <w:sz w:val="28"/>
          <w:szCs w:val="28"/>
        </w:rPr>
        <w:t xml:space="preserve">. </w:t>
      </w:r>
      <w:r w:rsidR="00C74C95" w:rsidRPr="00F679CD">
        <w:rPr>
          <w:rFonts w:ascii="Times New Roman" w:hAnsi="Times New Roman" w:cs="Times New Roman"/>
          <w:sz w:val="28"/>
          <w:szCs w:val="28"/>
        </w:rPr>
        <w:t xml:space="preserve">В составе </w:t>
      </w:r>
      <w:r w:rsidR="00C74C95" w:rsidRPr="007E4332">
        <w:rPr>
          <w:rFonts w:ascii="Times New Roman" w:hAnsi="Times New Roman" w:cs="Times New Roman"/>
          <w:sz w:val="28"/>
          <w:szCs w:val="28"/>
          <w:u w:val="single"/>
        </w:rPr>
        <w:t>материальных запасов</w:t>
      </w:r>
      <w:r w:rsidR="00C74C95" w:rsidRPr="00F679CD">
        <w:rPr>
          <w:rFonts w:ascii="Times New Roman" w:hAnsi="Times New Roman" w:cs="Times New Roman"/>
          <w:sz w:val="28"/>
          <w:szCs w:val="28"/>
        </w:rPr>
        <w:t xml:space="preserve"> учитываются материальные ценности, используемые в качестве материалов, комплектующих изделий</w:t>
      </w:r>
      <w:r w:rsidR="00874C33" w:rsidRPr="00F679CD">
        <w:rPr>
          <w:rFonts w:ascii="Times New Roman" w:hAnsi="Times New Roman" w:cs="Times New Roman"/>
          <w:sz w:val="28"/>
          <w:szCs w:val="28"/>
        </w:rPr>
        <w:t>, принадлежностей</w:t>
      </w:r>
      <w:r w:rsidR="00C74C95" w:rsidRPr="00F679CD">
        <w:rPr>
          <w:rFonts w:ascii="Times New Roman" w:hAnsi="Times New Roman" w:cs="Times New Roman"/>
          <w:sz w:val="28"/>
          <w:szCs w:val="28"/>
        </w:rPr>
        <w:t xml:space="preserve"> для управленческих нужд, срок полезного использования которых не превышает 12 меся</w:t>
      </w:r>
      <w:r w:rsidR="00DE2B65" w:rsidRPr="00F679CD">
        <w:rPr>
          <w:rFonts w:ascii="Times New Roman" w:hAnsi="Times New Roman" w:cs="Times New Roman"/>
          <w:sz w:val="28"/>
          <w:szCs w:val="28"/>
        </w:rPr>
        <w:t>цев, независимо от их стоимости, а также иные материальные ценности независимо от и</w:t>
      </w:r>
      <w:r w:rsidR="00C50B83" w:rsidRPr="00F679CD">
        <w:rPr>
          <w:rFonts w:ascii="Times New Roman" w:hAnsi="Times New Roman" w:cs="Times New Roman"/>
          <w:sz w:val="28"/>
          <w:szCs w:val="28"/>
        </w:rPr>
        <w:t>х стоимости и срока службы</w:t>
      </w:r>
      <w:r w:rsidR="001F3898" w:rsidRPr="001F3898">
        <w:rPr>
          <w:rFonts w:ascii="Times New Roman" w:hAnsi="Times New Roman" w:cs="Times New Roman"/>
          <w:sz w:val="28"/>
          <w:szCs w:val="28"/>
        </w:rPr>
        <w:t xml:space="preserve">, </w:t>
      </w:r>
      <w:r w:rsidR="00DE2B65" w:rsidRPr="001F3898">
        <w:rPr>
          <w:rFonts w:ascii="Times New Roman" w:hAnsi="Times New Roman" w:cs="Times New Roman"/>
          <w:sz w:val="28"/>
          <w:szCs w:val="28"/>
        </w:rPr>
        <w:t>иные материальные запасы.</w:t>
      </w:r>
    </w:p>
    <w:p w14:paraId="6C3A3B68" w14:textId="77777777" w:rsidR="004C3709" w:rsidRPr="00F679CD" w:rsidRDefault="004C3709" w:rsidP="002617FA">
      <w:pPr>
        <w:widowControl/>
        <w:rPr>
          <w:rFonts w:ascii="Times New Roman" w:hAnsi="Times New Roman" w:cs="Times New Roman"/>
          <w:sz w:val="28"/>
          <w:szCs w:val="28"/>
        </w:rPr>
      </w:pPr>
      <w:r w:rsidRPr="00F679CD">
        <w:rPr>
          <w:rFonts w:ascii="Times New Roman" w:hAnsi="Times New Roman" w:cs="Times New Roman"/>
          <w:sz w:val="28"/>
          <w:szCs w:val="28"/>
        </w:rPr>
        <w:t xml:space="preserve">Учет </w:t>
      </w:r>
      <w:r w:rsidRPr="00F679CD">
        <w:rPr>
          <w:rFonts w:ascii="Times New Roman" w:hAnsi="Times New Roman" w:cs="Times New Roman"/>
          <w:iCs/>
          <w:sz w:val="28"/>
          <w:szCs w:val="28"/>
        </w:rPr>
        <w:t>материальных запасов</w:t>
      </w:r>
      <w:r w:rsidRPr="00F679CD">
        <w:rPr>
          <w:rFonts w:ascii="Times New Roman" w:hAnsi="Times New Roman" w:cs="Times New Roman"/>
          <w:sz w:val="28"/>
          <w:szCs w:val="28"/>
        </w:rPr>
        <w:t xml:space="preserve"> осуществляется в соответствии с п.98-120 Инструкции 157н.</w:t>
      </w:r>
      <w:r w:rsidR="00C80854">
        <w:rPr>
          <w:rFonts w:ascii="Times New Roman" w:hAnsi="Times New Roman" w:cs="Times New Roman"/>
          <w:sz w:val="28"/>
          <w:szCs w:val="28"/>
        </w:rPr>
        <w:t xml:space="preserve"> </w:t>
      </w:r>
      <w:r w:rsidR="00C80854" w:rsidRPr="00C80854">
        <w:rPr>
          <w:rFonts w:ascii="Times New Roman" w:hAnsi="Times New Roman" w:cs="Times New Roman"/>
          <w:sz w:val="28"/>
          <w:szCs w:val="28"/>
        </w:rPr>
        <w:t>Единицей бухгалтерского учета материальных запасов является номенклатурный номер</w:t>
      </w:r>
      <w:r w:rsidR="00C80854">
        <w:rPr>
          <w:rFonts w:ascii="Times New Roman" w:hAnsi="Times New Roman" w:cs="Times New Roman"/>
          <w:sz w:val="28"/>
          <w:szCs w:val="28"/>
        </w:rPr>
        <w:t>.</w:t>
      </w:r>
    </w:p>
    <w:p w14:paraId="1105F254" w14:textId="77777777"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Аналитический учет материальных запасов ведется по </w:t>
      </w:r>
      <w:r w:rsidR="00594C9E" w:rsidRPr="00F679CD">
        <w:rPr>
          <w:rFonts w:ascii="Times New Roman" w:hAnsi="Times New Roman" w:cs="Times New Roman"/>
          <w:sz w:val="28"/>
          <w:szCs w:val="28"/>
        </w:rPr>
        <w:t xml:space="preserve">номенклатуре материальных запасов, </w:t>
      </w:r>
      <w:r w:rsidRPr="00F679CD">
        <w:rPr>
          <w:rFonts w:ascii="Times New Roman" w:hAnsi="Times New Roman" w:cs="Times New Roman"/>
          <w:sz w:val="28"/>
          <w:szCs w:val="28"/>
        </w:rPr>
        <w:t>местам хранения и материально ответственным лицам.</w:t>
      </w:r>
      <w:r w:rsidR="00594C9E" w:rsidRPr="00F679CD">
        <w:rPr>
          <w:rFonts w:ascii="Times New Roman" w:hAnsi="Times New Roman" w:cs="Times New Roman"/>
          <w:sz w:val="28"/>
          <w:szCs w:val="28"/>
        </w:rPr>
        <w:t xml:space="preserve"> Единица измерения – штука, пачка и т.д.</w:t>
      </w:r>
    </w:p>
    <w:p w14:paraId="2C2E4992" w14:textId="77777777" w:rsidR="00BA06FA" w:rsidRPr="00F679CD" w:rsidRDefault="00BA06FA">
      <w:pPr>
        <w:rPr>
          <w:rFonts w:ascii="Times New Roman" w:hAnsi="Times New Roman" w:cs="Times New Roman"/>
          <w:sz w:val="28"/>
          <w:szCs w:val="28"/>
        </w:rPr>
      </w:pPr>
      <w:r w:rsidRPr="00F679CD">
        <w:rPr>
          <w:rFonts w:ascii="Times New Roman" w:hAnsi="Times New Roman" w:cs="Times New Roman"/>
          <w:sz w:val="28"/>
          <w:szCs w:val="28"/>
        </w:rPr>
        <w:t>Материальные запасы принимаются к бюджетному учету по фактической стоимости. Списание и отпуск производятся по средней фактической стоимости.</w:t>
      </w:r>
    </w:p>
    <w:p w14:paraId="06C943B4" w14:textId="77777777" w:rsidR="00025874" w:rsidRPr="00F679CD" w:rsidRDefault="00025874" w:rsidP="00E80022">
      <w:pPr>
        <w:spacing w:after="120"/>
        <w:rPr>
          <w:rFonts w:ascii="Times New Roman" w:hAnsi="Times New Roman" w:cs="Times New Roman"/>
          <w:sz w:val="28"/>
          <w:szCs w:val="28"/>
        </w:rPr>
      </w:pPr>
      <w:r w:rsidRPr="00F679CD">
        <w:rPr>
          <w:rFonts w:ascii="Times New Roman" w:hAnsi="Times New Roman" w:cs="Times New Roman"/>
          <w:sz w:val="28"/>
          <w:szCs w:val="28"/>
        </w:rPr>
        <w:t xml:space="preserve">Материальные запасы, полученные при разукоплектации (частичной ликвидации) нефинансовых активов, принимаются к учету по </w:t>
      </w:r>
      <w:r w:rsidR="00FE3B25" w:rsidRPr="00F679CD">
        <w:rPr>
          <w:rFonts w:ascii="Times New Roman" w:hAnsi="Times New Roman" w:cs="Times New Roman"/>
          <w:sz w:val="28"/>
          <w:szCs w:val="28"/>
        </w:rPr>
        <w:t>справедливой стоимости</w:t>
      </w:r>
      <w:r w:rsidRPr="00F679CD">
        <w:rPr>
          <w:rFonts w:ascii="Times New Roman" w:hAnsi="Times New Roman" w:cs="Times New Roman"/>
          <w:sz w:val="28"/>
          <w:szCs w:val="28"/>
        </w:rPr>
        <w:t xml:space="preserve">, </w:t>
      </w:r>
      <w:r w:rsidR="00C50B83" w:rsidRPr="00F679CD">
        <w:rPr>
          <w:rFonts w:ascii="Times New Roman" w:hAnsi="Times New Roman" w:cs="Times New Roman"/>
          <w:sz w:val="28"/>
          <w:szCs w:val="28"/>
        </w:rPr>
        <w:t xml:space="preserve">с учетом </w:t>
      </w:r>
      <w:r w:rsidRPr="00F679CD">
        <w:rPr>
          <w:rFonts w:ascii="Times New Roman" w:hAnsi="Times New Roman" w:cs="Times New Roman"/>
          <w:sz w:val="28"/>
          <w:szCs w:val="28"/>
        </w:rPr>
        <w:t xml:space="preserve">сумм, уплаченных </w:t>
      </w:r>
      <w:r w:rsidR="000F213A" w:rsidRPr="00F679CD">
        <w:rPr>
          <w:rFonts w:ascii="Times New Roman" w:hAnsi="Times New Roman" w:cs="Times New Roman"/>
          <w:sz w:val="28"/>
          <w:szCs w:val="28"/>
        </w:rPr>
        <w:t>комитетом</w:t>
      </w:r>
      <w:r w:rsidRPr="00F679CD">
        <w:rPr>
          <w:rFonts w:ascii="Times New Roman" w:hAnsi="Times New Roman" w:cs="Times New Roman"/>
          <w:sz w:val="28"/>
          <w:szCs w:val="28"/>
        </w:rPr>
        <w:t xml:space="preserve"> за доставку материальных запасов, приведение их в состояние, пригодное для использования</w:t>
      </w:r>
      <w:r w:rsidR="006D58B1">
        <w:rPr>
          <w:rFonts w:ascii="Times New Roman" w:hAnsi="Times New Roman" w:cs="Times New Roman"/>
          <w:sz w:val="28"/>
          <w:szCs w:val="28"/>
        </w:rPr>
        <w:t xml:space="preserve">. Основание: </w:t>
      </w:r>
      <w:r w:rsidRPr="00F679CD">
        <w:rPr>
          <w:rFonts w:ascii="Times New Roman" w:hAnsi="Times New Roman" w:cs="Times New Roman"/>
          <w:sz w:val="28"/>
          <w:szCs w:val="28"/>
        </w:rPr>
        <w:t>п.52-60 стандарта «</w:t>
      </w:r>
      <w:r w:rsidR="00C50B83" w:rsidRPr="00F679CD">
        <w:rPr>
          <w:rFonts w:ascii="Times New Roman" w:hAnsi="Times New Roman" w:cs="Times New Roman"/>
          <w:sz w:val="28"/>
          <w:szCs w:val="28"/>
        </w:rPr>
        <w:t>Основы бухучета</w:t>
      </w:r>
      <w:r w:rsidRPr="00F679CD">
        <w:rPr>
          <w:rFonts w:ascii="Times New Roman" w:hAnsi="Times New Roman" w:cs="Times New Roman"/>
          <w:sz w:val="28"/>
          <w:szCs w:val="28"/>
        </w:rPr>
        <w:t>».</w:t>
      </w:r>
    </w:p>
    <w:p w14:paraId="723705D0" w14:textId="77777777" w:rsidR="0036448A" w:rsidRPr="001F3898" w:rsidRDefault="0036448A">
      <w:pPr>
        <w:rPr>
          <w:rFonts w:ascii="Times New Roman" w:hAnsi="Times New Roman" w:cs="Times New Roman"/>
          <w:sz w:val="28"/>
          <w:szCs w:val="28"/>
        </w:rPr>
      </w:pPr>
      <w:r w:rsidRPr="001F3898">
        <w:rPr>
          <w:rFonts w:ascii="Times New Roman" w:hAnsi="Times New Roman" w:cs="Times New Roman"/>
          <w:sz w:val="28"/>
          <w:szCs w:val="28"/>
        </w:rPr>
        <w:t xml:space="preserve">В соответствии с п.1 Инструкции 157н комитетом введен забалансовый счет </w:t>
      </w:r>
      <w:r w:rsidR="00C22FB2" w:rsidRPr="001F3898">
        <w:rPr>
          <w:rFonts w:ascii="Times New Roman" w:hAnsi="Times New Roman" w:cs="Times New Roman"/>
          <w:sz w:val="28"/>
          <w:szCs w:val="28"/>
        </w:rPr>
        <w:t>02.32</w:t>
      </w:r>
      <w:r w:rsidRPr="001F3898">
        <w:rPr>
          <w:rFonts w:ascii="Times New Roman" w:hAnsi="Times New Roman" w:cs="Times New Roman"/>
          <w:sz w:val="28"/>
          <w:szCs w:val="28"/>
        </w:rPr>
        <w:t xml:space="preserve"> «Материальные запасы </w:t>
      </w:r>
      <w:r w:rsidR="00C22FB2" w:rsidRPr="001F3898">
        <w:rPr>
          <w:rFonts w:ascii="Times New Roman" w:hAnsi="Times New Roman" w:cs="Times New Roman"/>
          <w:sz w:val="28"/>
          <w:szCs w:val="28"/>
        </w:rPr>
        <w:t>– иное движимое имущество на хранении</w:t>
      </w:r>
      <w:r w:rsidRPr="001F3898">
        <w:rPr>
          <w:rFonts w:ascii="Times New Roman" w:hAnsi="Times New Roman" w:cs="Times New Roman"/>
          <w:sz w:val="28"/>
          <w:szCs w:val="28"/>
        </w:rPr>
        <w:t>» в целях учета и контроля за материальными запасами</w:t>
      </w:r>
      <w:r w:rsidR="00FF3275" w:rsidRPr="001F3898">
        <w:rPr>
          <w:rFonts w:ascii="Times New Roman" w:hAnsi="Times New Roman" w:cs="Times New Roman"/>
          <w:sz w:val="28"/>
          <w:szCs w:val="28"/>
        </w:rPr>
        <w:t xml:space="preserve"> длительного срока использования</w:t>
      </w:r>
      <w:r w:rsidRPr="001F3898">
        <w:rPr>
          <w:rFonts w:ascii="Times New Roman" w:hAnsi="Times New Roman" w:cs="Times New Roman"/>
          <w:sz w:val="28"/>
          <w:szCs w:val="28"/>
        </w:rPr>
        <w:t xml:space="preserve"> списанными с бюджетного учета комитета и пер</w:t>
      </w:r>
      <w:r w:rsidR="00654E66" w:rsidRPr="001F3898">
        <w:rPr>
          <w:rFonts w:ascii="Times New Roman" w:hAnsi="Times New Roman" w:cs="Times New Roman"/>
          <w:sz w:val="28"/>
          <w:szCs w:val="28"/>
        </w:rPr>
        <w:t>еданными в пользование работникам</w:t>
      </w:r>
      <w:r w:rsidRPr="001F3898">
        <w:rPr>
          <w:rFonts w:ascii="Times New Roman" w:hAnsi="Times New Roman" w:cs="Times New Roman"/>
          <w:sz w:val="28"/>
          <w:szCs w:val="28"/>
        </w:rPr>
        <w:t>.</w:t>
      </w:r>
    </w:p>
    <w:p w14:paraId="43E6E9F5" w14:textId="77777777" w:rsidR="001D2098" w:rsidRDefault="001D2098" w:rsidP="00E51A36">
      <w:pPr>
        <w:tabs>
          <w:tab w:val="left" w:pos="5245"/>
        </w:tabs>
        <w:rPr>
          <w:rFonts w:ascii="Times New Roman" w:hAnsi="Times New Roman" w:cs="Times New Roman"/>
          <w:sz w:val="28"/>
          <w:szCs w:val="28"/>
        </w:rPr>
      </w:pPr>
      <w:r w:rsidRPr="001F3898">
        <w:rPr>
          <w:rFonts w:ascii="Times New Roman" w:hAnsi="Times New Roman" w:cs="Times New Roman"/>
          <w:sz w:val="28"/>
          <w:szCs w:val="28"/>
        </w:rPr>
        <w:t>В целях контроля за сохранностью, целевым использованием и движением</w:t>
      </w:r>
      <w:r w:rsidR="00157602" w:rsidRPr="001F3898">
        <w:rPr>
          <w:rFonts w:ascii="Times New Roman" w:hAnsi="Times New Roman" w:cs="Times New Roman"/>
          <w:sz w:val="28"/>
          <w:szCs w:val="28"/>
        </w:rPr>
        <w:t xml:space="preserve"> материальных запасов, </w:t>
      </w:r>
      <w:r w:rsidR="001F3898">
        <w:rPr>
          <w:rFonts w:ascii="Times New Roman" w:hAnsi="Times New Roman" w:cs="Times New Roman"/>
          <w:sz w:val="28"/>
          <w:szCs w:val="28"/>
        </w:rPr>
        <w:t>введен</w:t>
      </w:r>
      <w:r w:rsidRPr="001F3898">
        <w:rPr>
          <w:rFonts w:ascii="Times New Roman" w:hAnsi="Times New Roman" w:cs="Times New Roman"/>
          <w:sz w:val="28"/>
          <w:szCs w:val="28"/>
        </w:rPr>
        <w:t xml:space="preserve"> забалансов</w:t>
      </w:r>
      <w:r w:rsidR="001F3898">
        <w:rPr>
          <w:rFonts w:ascii="Times New Roman" w:hAnsi="Times New Roman" w:cs="Times New Roman"/>
          <w:sz w:val="28"/>
          <w:szCs w:val="28"/>
        </w:rPr>
        <w:t>ый</w:t>
      </w:r>
      <w:r w:rsidRPr="001F3898">
        <w:rPr>
          <w:rFonts w:ascii="Times New Roman" w:hAnsi="Times New Roman" w:cs="Times New Roman"/>
          <w:sz w:val="28"/>
          <w:szCs w:val="28"/>
        </w:rPr>
        <w:t xml:space="preserve"> счет 27 «Материальные ценности, выданные в личное пользование работникам (сотрудникам)»</w:t>
      </w:r>
      <w:r w:rsidR="001F3898">
        <w:rPr>
          <w:rFonts w:ascii="Times New Roman" w:hAnsi="Times New Roman" w:cs="Times New Roman"/>
          <w:sz w:val="28"/>
          <w:szCs w:val="28"/>
        </w:rPr>
        <w:t xml:space="preserve"> </w:t>
      </w:r>
      <w:r w:rsidR="001F3898" w:rsidRPr="00ED1545">
        <w:rPr>
          <w:rFonts w:ascii="Times New Roman" w:hAnsi="Times New Roman" w:cs="Times New Roman"/>
          <w:sz w:val="28"/>
          <w:szCs w:val="28"/>
        </w:rPr>
        <w:t>(данный пункт применяется с 01.0</w:t>
      </w:r>
      <w:r w:rsidR="001F3898">
        <w:rPr>
          <w:rFonts w:ascii="Times New Roman" w:hAnsi="Times New Roman" w:cs="Times New Roman"/>
          <w:sz w:val="28"/>
          <w:szCs w:val="28"/>
        </w:rPr>
        <w:t>7</w:t>
      </w:r>
      <w:r w:rsidR="001F3898" w:rsidRPr="00ED1545">
        <w:rPr>
          <w:rFonts w:ascii="Times New Roman" w:hAnsi="Times New Roman" w:cs="Times New Roman"/>
          <w:sz w:val="28"/>
          <w:szCs w:val="28"/>
        </w:rPr>
        <w:t>.2024)</w:t>
      </w:r>
      <w:r w:rsidRPr="001F3898">
        <w:rPr>
          <w:rFonts w:ascii="Times New Roman" w:hAnsi="Times New Roman" w:cs="Times New Roman"/>
          <w:sz w:val="28"/>
          <w:szCs w:val="28"/>
        </w:rPr>
        <w:t>.</w:t>
      </w:r>
      <w:r w:rsidR="00025874" w:rsidRPr="00F679CD">
        <w:rPr>
          <w:rFonts w:ascii="Times New Roman" w:hAnsi="Times New Roman" w:cs="Times New Roman"/>
          <w:sz w:val="28"/>
          <w:szCs w:val="28"/>
        </w:rPr>
        <w:t xml:space="preserve"> </w:t>
      </w:r>
    </w:p>
    <w:p w14:paraId="0CAA3D57" w14:textId="77777777" w:rsidR="00BC6C4F" w:rsidRPr="00BC6C4F" w:rsidRDefault="00BC6C4F" w:rsidP="00BC6C4F">
      <w:pPr>
        <w:widowControl/>
        <w:autoSpaceDE/>
        <w:autoSpaceDN/>
        <w:adjustRightInd/>
        <w:ind w:firstLine="709"/>
        <w:rPr>
          <w:rFonts w:ascii="Times New Roman" w:hAnsi="Times New Roman" w:cs="Times New Roman"/>
          <w:sz w:val="28"/>
          <w:szCs w:val="28"/>
        </w:rPr>
      </w:pPr>
      <w:r w:rsidRPr="00BC6C4F">
        <w:rPr>
          <w:rFonts w:ascii="Times New Roman" w:hAnsi="Times New Roman" w:cs="Times New Roman"/>
          <w:sz w:val="28"/>
          <w:szCs w:val="28"/>
        </w:rPr>
        <w:t>Выдача комплектующих частей компьютера осуществляется на основании Ведомости выдачи материальных ценностей на нужды учреждения (ф. 0504210), которая является основанием для их списания с баланса комитета. Основание: п. 9 СГС «Учетная политика».</w:t>
      </w:r>
    </w:p>
    <w:p w14:paraId="79FFE434" w14:textId="77777777" w:rsidR="00BC6C4F" w:rsidRPr="00F679CD" w:rsidRDefault="00BC6C4F" w:rsidP="00BC6C4F">
      <w:pPr>
        <w:tabs>
          <w:tab w:val="left" w:pos="5245"/>
        </w:tabs>
        <w:rPr>
          <w:rFonts w:ascii="Times New Roman" w:hAnsi="Times New Roman" w:cs="Times New Roman"/>
          <w:sz w:val="28"/>
          <w:szCs w:val="28"/>
        </w:rPr>
      </w:pPr>
      <w:r w:rsidRPr="00BC6C4F">
        <w:rPr>
          <w:rFonts w:ascii="Times New Roman" w:hAnsi="Times New Roman" w:cs="Times New Roman"/>
          <w:sz w:val="28"/>
          <w:szCs w:val="28"/>
        </w:rPr>
        <w:t xml:space="preserve">Замена комплектующих частей компьютера, вышедших из строя (системный блок, монитор и др.) оформляется актом по форме, приведенной в </w:t>
      </w:r>
      <w:r w:rsidRPr="00BC6C4F">
        <w:rPr>
          <w:rFonts w:ascii="Times New Roman" w:hAnsi="Times New Roman" w:cs="Times New Roman"/>
          <w:color w:val="000000"/>
          <w:sz w:val="28"/>
          <w:szCs w:val="28"/>
        </w:rPr>
        <w:t>Приложении №2</w:t>
      </w:r>
      <w:r w:rsidRPr="00BC6C4F">
        <w:rPr>
          <w:rFonts w:ascii="Times New Roman" w:hAnsi="Times New Roman" w:cs="Times New Roman"/>
          <w:sz w:val="28"/>
          <w:szCs w:val="28"/>
        </w:rPr>
        <w:t xml:space="preserve"> к настоящей Учетной политике.</w:t>
      </w:r>
    </w:p>
    <w:p w14:paraId="68E2A888" w14:textId="77777777" w:rsidR="00FA5350" w:rsidRPr="00FA5350" w:rsidRDefault="002617FA" w:rsidP="00FA5350">
      <w:pPr>
        <w:rPr>
          <w:rFonts w:ascii="Times New Roman" w:hAnsi="Times New Roman" w:cs="Times New Roman"/>
          <w:sz w:val="28"/>
          <w:szCs w:val="28"/>
        </w:rPr>
      </w:pPr>
      <w:r w:rsidRPr="00F679CD">
        <w:rPr>
          <w:rFonts w:ascii="Times New Roman" w:hAnsi="Times New Roman" w:cs="Times New Roman"/>
          <w:sz w:val="28"/>
          <w:szCs w:val="28"/>
        </w:rPr>
        <w:t>2.2.</w:t>
      </w:r>
      <w:r w:rsidR="00D73085">
        <w:rPr>
          <w:rFonts w:ascii="Times New Roman" w:hAnsi="Times New Roman" w:cs="Times New Roman"/>
          <w:sz w:val="28"/>
          <w:szCs w:val="28"/>
        </w:rPr>
        <w:t>3</w:t>
      </w:r>
      <w:r w:rsidRPr="00F679CD">
        <w:rPr>
          <w:rFonts w:ascii="Times New Roman" w:hAnsi="Times New Roman" w:cs="Times New Roman"/>
          <w:sz w:val="28"/>
          <w:szCs w:val="28"/>
        </w:rPr>
        <w:t xml:space="preserve">. </w:t>
      </w:r>
      <w:r w:rsidR="001020D3" w:rsidRPr="001020D3">
        <w:rPr>
          <w:rFonts w:ascii="Times New Roman" w:hAnsi="Times New Roman" w:cs="Times New Roman"/>
          <w:sz w:val="28"/>
          <w:szCs w:val="28"/>
          <w:u w:val="single"/>
        </w:rPr>
        <w:t xml:space="preserve">Нематериальные </w:t>
      </w:r>
      <w:r w:rsidR="00FE4107" w:rsidRPr="001020D3">
        <w:rPr>
          <w:rFonts w:ascii="Times New Roman" w:hAnsi="Times New Roman" w:cs="Times New Roman"/>
          <w:sz w:val="28"/>
          <w:szCs w:val="28"/>
          <w:u w:val="single"/>
        </w:rPr>
        <w:t>активы</w:t>
      </w:r>
      <w:r w:rsidR="001020D3">
        <w:rPr>
          <w:rFonts w:ascii="Times New Roman" w:hAnsi="Times New Roman" w:cs="Times New Roman"/>
          <w:sz w:val="28"/>
          <w:szCs w:val="28"/>
        </w:rPr>
        <w:t xml:space="preserve"> - </w:t>
      </w:r>
      <w:r w:rsidR="00C82C8B" w:rsidRPr="001020D3">
        <w:rPr>
          <w:rFonts w:ascii="Times New Roman" w:hAnsi="Times New Roman" w:cs="Times New Roman"/>
          <w:sz w:val="28"/>
          <w:szCs w:val="28"/>
        </w:rPr>
        <w:t>права</w:t>
      </w:r>
      <w:r w:rsidR="00C82C8B" w:rsidRPr="00F679CD">
        <w:t xml:space="preserve"> </w:t>
      </w:r>
      <w:r w:rsidR="00C82C8B" w:rsidRPr="00F679CD">
        <w:rPr>
          <w:rFonts w:ascii="Times New Roman" w:hAnsi="Times New Roman" w:cs="Times New Roman"/>
          <w:sz w:val="28"/>
          <w:szCs w:val="28"/>
        </w:rPr>
        <w:t>на использование программных продуктов (неисключительные лицензии)</w:t>
      </w:r>
      <w:r w:rsidR="00FE4107" w:rsidRPr="00F679CD">
        <w:rPr>
          <w:rFonts w:ascii="Times New Roman" w:hAnsi="Times New Roman" w:cs="Times New Roman"/>
          <w:sz w:val="28"/>
          <w:szCs w:val="28"/>
        </w:rPr>
        <w:t>, полученные комитетом, как лицензиатом, на основании лицензионных и и</w:t>
      </w:r>
      <w:r w:rsidR="004B7F3F">
        <w:rPr>
          <w:rFonts w:ascii="Times New Roman" w:hAnsi="Times New Roman" w:cs="Times New Roman"/>
          <w:sz w:val="28"/>
          <w:szCs w:val="28"/>
        </w:rPr>
        <w:t xml:space="preserve">ных договоров, учитываются на балансовом счете </w:t>
      </w:r>
      <w:r w:rsidR="00A2614F" w:rsidRPr="00F679CD">
        <w:rPr>
          <w:rFonts w:ascii="Times New Roman" w:hAnsi="Times New Roman" w:cs="Times New Roman"/>
          <w:sz w:val="28"/>
          <w:szCs w:val="28"/>
        </w:rPr>
        <w:t>по стоим</w:t>
      </w:r>
      <w:r w:rsidR="000A0F6F">
        <w:rPr>
          <w:rFonts w:ascii="Times New Roman" w:hAnsi="Times New Roman" w:cs="Times New Roman"/>
          <w:sz w:val="28"/>
          <w:szCs w:val="28"/>
        </w:rPr>
        <w:t>ости, установленной в договоре.</w:t>
      </w:r>
    </w:p>
    <w:p w14:paraId="5A685D2B" w14:textId="77777777" w:rsidR="00FA5350" w:rsidRPr="00E16F4C" w:rsidRDefault="000A0F6F" w:rsidP="00FA5350">
      <w:pPr>
        <w:rPr>
          <w:sz w:val="24"/>
          <w:szCs w:val="24"/>
        </w:rPr>
      </w:pPr>
      <w:r w:rsidRPr="00E16F4C">
        <w:rPr>
          <w:rFonts w:ascii="Times New Roman" w:hAnsi="Times New Roman" w:cs="Times New Roman"/>
          <w:sz w:val="28"/>
          <w:szCs w:val="28"/>
        </w:rPr>
        <w:t>Нематериальные</w:t>
      </w:r>
      <w:r w:rsidR="00B4538A" w:rsidRPr="00E16F4C">
        <w:rPr>
          <w:rFonts w:ascii="Times New Roman" w:hAnsi="Times New Roman" w:cs="Times New Roman"/>
          <w:sz w:val="28"/>
          <w:szCs w:val="28"/>
        </w:rPr>
        <w:t xml:space="preserve"> актив</w:t>
      </w:r>
      <w:r w:rsidRPr="00E16F4C">
        <w:rPr>
          <w:rFonts w:ascii="Times New Roman" w:hAnsi="Times New Roman" w:cs="Times New Roman"/>
          <w:sz w:val="28"/>
          <w:szCs w:val="28"/>
        </w:rPr>
        <w:t>ы</w:t>
      </w:r>
      <w:r w:rsidR="00B4538A" w:rsidRPr="00E16F4C">
        <w:rPr>
          <w:rFonts w:ascii="Times New Roman" w:hAnsi="Times New Roman" w:cs="Times New Roman"/>
          <w:sz w:val="28"/>
          <w:szCs w:val="28"/>
        </w:rPr>
        <w:t xml:space="preserve"> - объект</w:t>
      </w:r>
      <w:r w:rsidRPr="00E16F4C">
        <w:rPr>
          <w:rFonts w:ascii="Times New Roman" w:hAnsi="Times New Roman" w:cs="Times New Roman"/>
          <w:sz w:val="28"/>
          <w:szCs w:val="28"/>
        </w:rPr>
        <w:t>ы</w:t>
      </w:r>
      <w:r w:rsidR="00B4538A" w:rsidRPr="00E16F4C">
        <w:rPr>
          <w:rFonts w:ascii="Times New Roman" w:hAnsi="Times New Roman" w:cs="Times New Roman"/>
          <w:sz w:val="28"/>
          <w:szCs w:val="28"/>
        </w:rPr>
        <w:t xml:space="preserve"> нефин</w:t>
      </w:r>
      <w:r w:rsidRPr="00E16F4C">
        <w:rPr>
          <w:rFonts w:ascii="Times New Roman" w:hAnsi="Times New Roman" w:cs="Times New Roman"/>
          <w:sz w:val="28"/>
          <w:szCs w:val="28"/>
        </w:rPr>
        <w:t>ансовых активов, предназначенные</w:t>
      </w:r>
      <w:r w:rsidR="00B4538A" w:rsidRPr="00E16F4C">
        <w:rPr>
          <w:rFonts w:ascii="Times New Roman" w:hAnsi="Times New Roman" w:cs="Times New Roman"/>
          <w:sz w:val="28"/>
          <w:szCs w:val="28"/>
        </w:rPr>
        <w:t xml:space="preserve"> для неоднократного и (или) постоянного использования в деятельности учрежде</w:t>
      </w:r>
      <w:r w:rsidRPr="00E16F4C">
        <w:rPr>
          <w:rFonts w:ascii="Times New Roman" w:hAnsi="Times New Roman" w:cs="Times New Roman"/>
          <w:sz w:val="28"/>
          <w:szCs w:val="28"/>
        </w:rPr>
        <w:t xml:space="preserve">ния </w:t>
      </w:r>
      <w:r w:rsidRPr="00E16F4C">
        <w:rPr>
          <w:rFonts w:ascii="Times New Roman" w:hAnsi="Times New Roman" w:cs="Times New Roman"/>
          <w:sz w:val="28"/>
          <w:szCs w:val="28"/>
        </w:rPr>
        <w:lastRenderedPageBreak/>
        <w:t>свыше 12 месяцев, не имеющие</w:t>
      </w:r>
      <w:r w:rsidR="00B4538A" w:rsidRPr="00E16F4C">
        <w:rPr>
          <w:rFonts w:ascii="Times New Roman" w:hAnsi="Times New Roman" w:cs="Times New Roman"/>
          <w:sz w:val="28"/>
          <w:szCs w:val="28"/>
        </w:rPr>
        <w:t xml:space="preserve"> материально-вещественной формы, с возможностью идентификации (выделения, отделения) от другого имущества, в отношении которого у субъекта учета при приобретении (создании) возникли исключительные права, права в соответствии с лицензионными договорами либо иными документами, подтверждающими сущ</w:t>
      </w:r>
      <w:r w:rsidRPr="00E16F4C">
        <w:rPr>
          <w:rFonts w:ascii="Times New Roman" w:hAnsi="Times New Roman" w:cs="Times New Roman"/>
          <w:sz w:val="28"/>
          <w:szCs w:val="28"/>
        </w:rPr>
        <w:t>ествование права на такой актив, учитываются на балансовом счете 111.60 «Права пользования нематериальными активами»</w:t>
      </w:r>
      <w:r w:rsidR="00D45D5A" w:rsidRPr="00E16F4C">
        <w:rPr>
          <w:rFonts w:ascii="Times New Roman" w:hAnsi="Times New Roman" w:cs="Times New Roman"/>
          <w:sz w:val="28"/>
          <w:szCs w:val="28"/>
        </w:rPr>
        <w:t xml:space="preserve"> </w:t>
      </w:r>
      <w:r w:rsidRPr="00E16F4C">
        <w:rPr>
          <w:rFonts w:ascii="Times New Roman" w:hAnsi="Times New Roman" w:cs="Times New Roman"/>
          <w:sz w:val="28"/>
          <w:szCs w:val="28"/>
        </w:rPr>
        <w:t xml:space="preserve">Основание </w:t>
      </w:r>
      <w:r w:rsidR="004B40DA" w:rsidRPr="00E16F4C">
        <w:rPr>
          <w:rFonts w:ascii="Times New Roman" w:hAnsi="Times New Roman" w:cs="Times New Roman"/>
          <w:sz w:val="28"/>
          <w:szCs w:val="28"/>
        </w:rPr>
        <w:t xml:space="preserve">п.6 СГС «Нематериальные активы», </w:t>
      </w:r>
      <w:r w:rsidR="00122898" w:rsidRPr="00E16F4C">
        <w:rPr>
          <w:rFonts w:ascii="Times New Roman" w:hAnsi="Times New Roman" w:cs="Times New Roman"/>
          <w:sz w:val="28"/>
          <w:szCs w:val="28"/>
        </w:rPr>
        <w:t>п. 41.1 и</w:t>
      </w:r>
      <w:r w:rsidR="004401F6" w:rsidRPr="00E16F4C">
        <w:rPr>
          <w:rFonts w:ascii="Times New Roman" w:hAnsi="Times New Roman" w:cs="Times New Roman"/>
          <w:sz w:val="28"/>
          <w:szCs w:val="28"/>
        </w:rPr>
        <w:t xml:space="preserve">нструкции 162н, </w:t>
      </w:r>
      <w:r w:rsidR="00122898" w:rsidRPr="00E16F4C">
        <w:rPr>
          <w:rFonts w:ascii="Times New Roman" w:hAnsi="Times New Roman" w:cs="Times New Roman"/>
          <w:sz w:val="28"/>
          <w:szCs w:val="28"/>
        </w:rPr>
        <w:t>п.151.1, 151.2 и</w:t>
      </w:r>
      <w:r w:rsidRPr="00E16F4C">
        <w:rPr>
          <w:rFonts w:ascii="Times New Roman" w:hAnsi="Times New Roman" w:cs="Times New Roman"/>
          <w:sz w:val="28"/>
          <w:szCs w:val="28"/>
        </w:rPr>
        <w:t>нструкции 157н.</w:t>
      </w:r>
      <w:r w:rsidR="00FA5350" w:rsidRPr="00E16F4C">
        <w:rPr>
          <w:sz w:val="24"/>
          <w:szCs w:val="24"/>
        </w:rPr>
        <w:t xml:space="preserve"> </w:t>
      </w:r>
    </w:p>
    <w:p w14:paraId="70CB2CCF" w14:textId="77777777" w:rsidR="000D1241" w:rsidRPr="00E16F4C" w:rsidRDefault="00FA5350" w:rsidP="004401F6">
      <w:pPr>
        <w:rPr>
          <w:rFonts w:ascii="Times New Roman" w:hAnsi="Times New Roman" w:cs="Times New Roman"/>
          <w:sz w:val="28"/>
          <w:szCs w:val="28"/>
        </w:rPr>
      </w:pPr>
      <w:r w:rsidRPr="00E16F4C">
        <w:rPr>
          <w:rFonts w:ascii="Times New Roman" w:hAnsi="Times New Roman" w:cs="Times New Roman"/>
          <w:sz w:val="28"/>
          <w:szCs w:val="28"/>
        </w:rPr>
        <w:t>Каждому инвентарному объекту нематериальных активов присваивает</w:t>
      </w:r>
      <w:r w:rsidR="000D1241" w:rsidRPr="00E16F4C">
        <w:rPr>
          <w:rFonts w:ascii="Times New Roman" w:hAnsi="Times New Roman" w:cs="Times New Roman"/>
          <w:sz w:val="28"/>
          <w:szCs w:val="28"/>
        </w:rPr>
        <w:t>ся уникальный инвентарный номер, состоящ</w:t>
      </w:r>
      <w:r w:rsidR="00D83BA1" w:rsidRPr="00E16F4C">
        <w:rPr>
          <w:rFonts w:ascii="Times New Roman" w:hAnsi="Times New Roman" w:cs="Times New Roman"/>
          <w:sz w:val="28"/>
          <w:szCs w:val="28"/>
        </w:rPr>
        <w:t xml:space="preserve">ий </w:t>
      </w:r>
      <w:r w:rsidR="00977D3F" w:rsidRPr="00E16F4C">
        <w:rPr>
          <w:rFonts w:ascii="Times New Roman" w:hAnsi="Times New Roman" w:cs="Times New Roman"/>
          <w:sz w:val="28"/>
          <w:szCs w:val="28"/>
        </w:rPr>
        <w:t>из 15 знаков. Основание: п.</w:t>
      </w:r>
      <w:r w:rsidR="004401F6" w:rsidRPr="00E16F4C">
        <w:rPr>
          <w:rFonts w:ascii="Times New Roman" w:hAnsi="Times New Roman" w:cs="Times New Roman"/>
          <w:sz w:val="28"/>
          <w:szCs w:val="28"/>
        </w:rPr>
        <w:t xml:space="preserve"> </w:t>
      </w:r>
      <w:r w:rsidR="00977D3F" w:rsidRPr="00E16F4C">
        <w:rPr>
          <w:rFonts w:ascii="Times New Roman" w:hAnsi="Times New Roman" w:cs="Times New Roman"/>
          <w:sz w:val="28"/>
          <w:szCs w:val="28"/>
        </w:rPr>
        <w:t>9 СГС</w:t>
      </w:r>
      <w:r w:rsidR="004401F6" w:rsidRPr="00E16F4C">
        <w:rPr>
          <w:rFonts w:ascii="Times New Roman" w:hAnsi="Times New Roman" w:cs="Times New Roman"/>
          <w:sz w:val="28"/>
          <w:szCs w:val="28"/>
        </w:rPr>
        <w:t xml:space="preserve"> «Нематериальные активы»</w:t>
      </w:r>
    </w:p>
    <w:p w14:paraId="3D82FA82" w14:textId="77777777" w:rsidR="000D1241" w:rsidRPr="00E16F4C" w:rsidRDefault="000D1241" w:rsidP="000D1241">
      <w:pPr>
        <w:rPr>
          <w:rFonts w:ascii="Times New Roman" w:hAnsi="Times New Roman" w:cs="Times New Roman"/>
          <w:sz w:val="28"/>
          <w:szCs w:val="28"/>
        </w:rPr>
      </w:pPr>
      <w:r w:rsidRPr="00E16F4C">
        <w:rPr>
          <w:rFonts w:ascii="Times New Roman" w:hAnsi="Times New Roman" w:cs="Times New Roman"/>
          <w:sz w:val="28"/>
          <w:szCs w:val="28"/>
        </w:rPr>
        <w:t xml:space="preserve">Структура кодовых обозначений, присваиваемых инвентарным номерам объектов нематериальных активов: </w:t>
      </w:r>
    </w:p>
    <w:tbl>
      <w:tblPr>
        <w:tblStyle w:val="aff1"/>
        <w:tblW w:w="0" w:type="auto"/>
        <w:tblLook w:val="01E0" w:firstRow="1" w:lastRow="1" w:firstColumn="1" w:lastColumn="1" w:noHBand="0" w:noVBand="0"/>
      </w:tblPr>
      <w:tblGrid>
        <w:gridCol w:w="2802"/>
        <w:gridCol w:w="1984"/>
        <w:gridCol w:w="2232"/>
        <w:gridCol w:w="3296"/>
      </w:tblGrid>
      <w:tr w:rsidR="000D1241" w:rsidRPr="00F679CD" w14:paraId="40FA75E6" w14:textId="77777777" w:rsidTr="0021109C">
        <w:trPr>
          <w:trHeight w:val="460"/>
        </w:trPr>
        <w:tc>
          <w:tcPr>
            <w:tcW w:w="2802" w:type="dxa"/>
            <w:vAlign w:val="center"/>
          </w:tcPr>
          <w:p w14:paraId="64D12A10" w14:textId="77777777" w:rsidR="000D1241" w:rsidRPr="00F679CD" w:rsidRDefault="000D1241" w:rsidP="0021109C">
            <w:pPr>
              <w:ind w:firstLine="0"/>
              <w:jc w:val="center"/>
              <w:rPr>
                <w:rFonts w:ascii="Times New Roman" w:hAnsi="Times New Roman" w:cs="Times New Roman"/>
                <w:sz w:val="28"/>
                <w:szCs w:val="28"/>
              </w:rPr>
            </w:pPr>
          </w:p>
          <w:p w14:paraId="474783AD" w14:textId="77777777" w:rsidR="000D1241" w:rsidRPr="00F679CD" w:rsidRDefault="000D1241" w:rsidP="0021109C">
            <w:pPr>
              <w:ind w:firstLine="0"/>
              <w:jc w:val="center"/>
              <w:rPr>
                <w:rFonts w:ascii="Times New Roman" w:hAnsi="Times New Roman" w:cs="Times New Roman"/>
                <w:sz w:val="28"/>
                <w:szCs w:val="28"/>
              </w:rPr>
            </w:pPr>
            <w:r w:rsidRPr="00F679CD">
              <w:rPr>
                <w:rFonts w:ascii="Times New Roman" w:hAnsi="Times New Roman" w:cs="Times New Roman"/>
                <w:sz w:val="28"/>
                <w:szCs w:val="28"/>
              </w:rPr>
              <w:t xml:space="preserve">1,2 знак – </w:t>
            </w:r>
          </w:p>
          <w:p w14:paraId="1D9351DA" w14:textId="77777777" w:rsidR="000D1241" w:rsidRPr="00F679CD" w:rsidRDefault="000D1241" w:rsidP="0021109C">
            <w:pPr>
              <w:ind w:firstLine="0"/>
              <w:jc w:val="center"/>
              <w:rPr>
                <w:rFonts w:ascii="Times New Roman" w:hAnsi="Times New Roman" w:cs="Times New Roman"/>
                <w:sz w:val="28"/>
                <w:szCs w:val="28"/>
              </w:rPr>
            </w:pPr>
            <w:r w:rsidRPr="00F679CD">
              <w:rPr>
                <w:rFonts w:ascii="Times New Roman" w:hAnsi="Times New Roman" w:cs="Times New Roman"/>
                <w:sz w:val="28"/>
                <w:szCs w:val="28"/>
              </w:rPr>
              <w:t>субсчет счета бухгалтерского учета</w:t>
            </w:r>
          </w:p>
        </w:tc>
        <w:tc>
          <w:tcPr>
            <w:tcW w:w="1984" w:type="dxa"/>
            <w:vAlign w:val="center"/>
          </w:tcPr>
          <w:p w14:paraId="37B7CF0B" w14:textId="77777777" w:rsidR="000D1241" w:rsidRPr="00F679CD" w:rsidRDefault="000D1241" w:rsidP="0021109C">
            <w:pPr>
              <w:ind w:firstLine="0"/>
              <w:jc w:val="center"/>
              <w:rPr>
                <w:rFonts w:ascii="Times New Roman" w:hAnsi="Times New Roman" w:cs="Times New Roman"/>
                <w:sz w:val="28"/>
                <w:szCs w:val="28"/>
              </w:rPr>
            </w:pPr>
            <w:r w:rsidRPr="00F679CD">
              <w:rPr>
                <w:rFonts w:ascii="Times New Roman" w:hAnsi="Times New Roman" w:cs="Times New Roman"/>
                <w:sz w:val="28"/>
                <w:szCs w:val="28"/>
              </w:rPr>
              <w:t xml:space="preserve">3-11 знаки – </w:t>
            </w:r>
          </w:p>
          <w:p w14:paraId="218EB157" w14:textId="77777777" w:rsidR="000D1241" w:rsidRPr="00F679CD" w:rsidRDefault="000D1241" w:rsidP="0021109C">
            <w:pPr>
              <w:ind w:firstLine="0"/>
              <w:jc w:val="center"/>
              <w:rPr>
                <w:rFonts w:ascii="Times New Roman" w:hAnsi="Times New Roman" w:cs="Times New Roman"/>
                <w:sz w:val="28"/>
                <w:szCs w:val="28"/>
              </w:rPr>
            </w:pPr>
            <w:r w:rsidRPr="00F679CD">
              <w:rPr>
                <w:rFonts w:ascii="Times New Roman" w:hAnsi="Times New Roman" w:cs="Times New Roman"/>
                <w:sz w:val="28"/>
                <w:szCs w:val="28"/>
              </w:rPr>
              <w:t>код ОКОФ</w:t>
            </w:r>
          </w:p>
        </w:tc>
        <w:tc>
          <w:tcPr>
            <w:tcW w:w="2232" w:type="dxa"/>
            <w:vAlign w:val="center"/>
          </w:tcPr>
          <w:p w14:paraId="7A360FFF" w14:textId="77777777" w:rsidR="000D1241" w:rsidRPr="00F679CD" w:rsidRDefault="000D1241" w:rsidP="0021109C">
            <w:pPr>
              <w:ind w:firstLine="0"/>
              <w:jc w:val="center"/>
              <w:rPr>
                <w:rFonts w:ascii="Times New Roman" w:hAnsi="Times New Roman" w:cs="Times New Roman"/>
                <w:sz w:val="28"/>
                <w:szCs w:val="28"/>
              </w:rPr>
            </w:pPr>
            <w:r w:rsidRPr="00F679CD">
              <w:rPr>
                <w:rFonts w:ascii="Times New Roman" w:hAnsi="Times New Roman" w:cs="Times New Roman"/>
                <w:sz w:val="28"/>
                <w:szCs w:val="28"/>
              </w:rPr>
              <w:t>12-15 знаки –  порядковый номер</w:t>
            </w:r>
          </w:p>
        </w:tc>
        <w:tc>
          <w:tcPr>
            <w:tcW w:w="3296" w:type="dxa"/>
            <w:vAlign w:val="center"/>
          </w:tcPr>
          <w:p w14:paraId="0710AF16" w14:textId="77777777" w:rsidR="000D1241" w:rsidRDefault="000D1241" w:rsidP="0021109C">
            <w:pPr>
              <w:ind w:firstLine="0"/>
              <w:jc w:val="center"/>
              <w:rPr>
                <w:rFonts w:ascii="Times New Roman" w:hAnsi="Times New Roman" w:cs="Times New Roman"/>
                <w:sz w:val="28"/>
                <w:szCs w:val="28"/>
              </w:rPr>
            </w:pPr>
            <w:r>
              <w:rPr>
                <w:rFonts w:ascii="Times New Roman" w:hAnsi="Times New Roman" w:cs="Times New Roman"/>
                <w:sz w:val="28"/>
                <w:szCs w:val="28"/>
              </w:rPr>
              <w:t>Наименование группы</w:t>
            </w:r>
            <w:r w:rsidRPr="00F679CD">
              <w:rPr>
                <w:rFonts w:ascii="Times New Roman" w:hAnsi="Times New Roman" w:cs="Times New Roman"/>
                <w:sz w:val="28"/>
                <w:szCs w:val="28"/>
              </w:rPr>
              <w:t xml:space="preserve"> инвентарных объектов</w:t>
            </w:r>
          </w:p>
          <w:p w14:paraId="2619A5CD" w14:textId="77777777" w:rsidR="00686682" w:rsidRPr="00F679CD" w:rsidRDefault="00686682" w:rsidP="0021109C">
            <w:pPr>
              <w:ind w:firstLine="0"/>
              <w:jc w:val="center"/>
              <w:rPr>
                <w:rFonts w:ascii="Times New Roman" w:hAnsi="Times New Roman" w:cs="Times New Roman"/>
                <w:sz w:val="28"/>
                <w:szCs w:val="28"/>
              </w:rPr>
            </w:pPr>
          </w:p>
        </w:tc>
      </w:tr>
      <w:tr w:rsidR="000D1241" w:rsidRPr="00E16F4C" w14:paraId="6E957DD0" w14:textId="77777777" w:rsidTr="0021109C">
        <w:tc>
          <w:tcPr>
            <w:tcW w:w="2802" w:type="dxa"/>
          </w:tcPr>
          <w:p w14:paraId="6389DCE2" w14:textId="77777777" w:rsidR="000D1241" w:rsidRPr="00E16F4C" w:rsidRDefault="000D1241" w:rsidP="0021109C">
            <w:pPr>
              <w:ind w:firstLine="0"/>
              <w:jc w:val="center"/>
              <w:rPr>
                <w:rFonts w:ascii="Times New Roman" w:hAnsi="Times New Roman" w:cs="Times New Roman"/>
                <w:sz w:val="28"/>
                <w:szCs w:val="28"/>
                <w:lang w:val="en-US"/>
              </w:rPr>
            </w:pPr>
            <w:r w:rsidRPr="00E16F4C">
              <w:rPr>
                <w:rFonts w:ascii="Times New Roman" w:hAnsi="Times New Roman" w:cs="Times New Roman"/>
                <w:sz w:val="28"/>
                <w:szCs w:val="28"/>
              </w:rPr>
              <w:t>6</w:t>
            </w:r>
            <w:r w:rsidR="00BB7272" w:rsidRPr="00E16F4C">
              <w:rPr>
                <w:rFonts w:ascii="Times New Roman" w:hAnsi="Times New Roman" w:cs="Times New Roman"/>
                <w:sz w:val="28"/>
                <w:szCs w:val="28"/>
                <w:lang w:val="en-US"/>
              </w:rPr>
              <w:t>I</w:t>
            </w:r>
          </w:p>
        </w:tc>
        <w:tc>
          <w:tcPr>
            <w:tcW w:w="1984" w:type="dxa"/>
          </w:tcPr>
          <w:p w14:paraId="3AEBAC42" w14:textId="77777777" w:rsidR="000D1241" w:rsidRPr="00E16F4C" w:rsidRDefault="000D1241" w:rsidP="0021109C">
            <w:pPr>
              <w:ind w:firstLine="0"/>
              <w:jc w:val="center"/>
              <w:rPr>
                <w:rFonts w:ascii="Times New Roman" w:hAnsi="Times New Roman" w:cs="Times New Roman"/>
                <w:sz w:val="28"/>
                <w:szCs w:val="28"/>
              </w:rPr>
            </w:pPr>
            <w:r w:rsidRPr="00E16F4C">
              <w:rPr>
                <w:rFonts w:ascii="Times New Roman" w:hAnsi="Times New Roman" w:cs="Times New Roman"/>
                <w:sz w:val="28"/>
                <w:szCs w:val="28"/>
              </w:rPr>
              <w:t>ххххххххх</w:t>
            </w:r>
          </w:p>
        </w:tc>
        <w:tc>
          <w:tcPr>
            <w:tcW w:w="2232" w:type="dxa"/>
          </w:tcPr>
          <w:p w14:paraId="7E3C37DD" w14:textId="77777777" w:rsidR="000D1241" w:rsidRPr="00E16F4C" w:rsidRDefault="000D1241" w:rsidP="0021109C">
            <w:pPr>
              <w:ind w:firstLine="0"/>
              <w:jc w:val="center"/>
              <w:rPr>
                <w:rFonts w:ascii="Times New Roman" w:hAnsi="Times New Roman" w:cs="Times New Roman"/>
                <w:sz w:val="28"/>
                <w:szCs w:val="28"/>
              </w:rPr>
            </w:pPr>
            <w:r w:rsidRPr="00E16F4C">
              <w:rPr>
                <w:rFonts w:ascii="Times New Roman" w:hAnsi="Times New Roman" w:cs="Times New Roman"/>
                <w:sz w:val="28"/>
                <w:szCs w:val="28"/>
              </w:rPr>
              <w:t>0001-9999</w:t>
            </w:r>
          </w:p>
        </w:tc>
        <w:tc>
          <w:tcPr>
            <w:tcW w:w="3296" w:type="dxa"/>
          </w:tcPr>
          <w:p w14:paraId="67381BF5" w14:textId="77777777" w:rsidR="000D1241" w:rsidRPr="00E16F4C" w:rsidRDefault="00866BB5" w:rsidP="0021109C">
            <w:pPr>
              <w:ind w:firstLine="0"/>
              <w:jc w:val="left"/>
              <w:rPr>
                <w:rFonts w:ascii="Times New Roman" w:hAnsi="Times New Roman" w:cs="Times New Roman"/>
                <w:sz w:val="28"/>
                <w:szCs w:val="28"/>
              </w:rPr>
            </w:pPr>
            <w:r w:rsidRPr="00E16F4C">
              <w:rPr>
                <w:rFonts w:ascii="Times New Roman" w:hAnsi="Times New Roman" w:cs="Times New Roman"/>
                <w:sz w:val="28"/>
                <w:szCs w:val="28"/>
              </w:rPr>
              <w:t>Программное обеспечение</w:t>
            </w:r>
          </w:p>
        </w:tc>
      </w:tr>
    </w:tbl>
    <w:p w14:paraId="78087F68" w14:textId="77777777" w:rsidR="0035415C" w:rsidRPr="00E16F4C" w:rsidRDefault="0035415C" w:rsidP="000D1241">
      <w:pPr>
        <w:rPr>
          <w:rFonts w:ascii="Times New Roman" w:hAnsi="Times New Roman" w:cs="Times New Roman"/>
          <w:sz w:val="28"/>
          <w:szCs w:val="28"/>
        </w:rPr>
      </w:pPr>
    </w:p>
    <w:p w14:paraId="790CB9E1" w14:textId="77777777" w:rsidR="00FA5350" w:rsidRPr="00E16F4C" w:rsidRDefault="000D1241" w:rsidP="00847548">
      <w:pPr>
        <w:rPr>
          <w:rFonts w:ascii="Times New Roman" w:hAnsi="Times New Roman" w:cs="Times New Roman"/>
          <w:sz w:val="28"/>
          <w:szCs w:val="28"/>
        </w:rPr>
      </w:pPr>
      <w:r w:rsidRPr="00E16F4C">
        <w:rPr>
          <w:rFonts w:ascii="Times New Roman" w:hAnsi="Times New Roman" w:cs="Times New Roman"/>
          <w:sz w:val="28"/>
          <w:szCs w:val="28"/>
        </w:rPr>
        <w:t>Инвентарный номер объекта нематериальных активов, сохраняется за ним на весь период нахождения в комитете. Инвентарные номера выбывших объектов нематериальных активов вновь прин</w:t>
      </w:r>
      <w:r w:rsidR="0035415C" w:rsidRPr="00E16F4C">
        <w:rPr>
          <w:rFonts w:ascii="Times New Roman" w:hAnsi="Times New Roman" w:cs="Times New Roman"/>
          <w:sz w:val="28"/>
          <w:szCs w:val="28"/>
        </w:rPr>
        <w:t>ятым объектам не при</w:t>
      </w:r>
      <w:r w:rsidR="00847548" w:rsidRPr="00E16F4C">
        <w:rPr>
          <w:rFonts w:ascii="Times New Roman" w:hAnsi="Times New Roman" w:cs="Times New Roman"/>
          <w:sz w:val="28"/>
          <w:szCs w:val="28"/>
        </w:rPr>
        <w:t>сваиваются.</w:t>
      </w:r>
    </w:p>
    <w:p w14:paraId="7843EBBD" w14:textId="77777777" w:rsidR="00122898" w:rsidRPr="00E16F4C" w:rsidRDefault="00FA5350" w:rsidP="00FA5350">
      <w:pPr>
        <w:widowControl/>
        <w:rPr>
          <w:rFonts w:ascii="Times New Roman" w:hAnsi="Times New Roman" w:cs="Times New Roman"/>
          <w:sz w:val="28"/>
          <w:szCs w:val="28"/>
        </w:rPr>
      </w:pPr>
      <w:r w:rsidRPr="00E16F4C">
        <w:rPr>
          <w:rFonts w:ascii="Times New Roman" w:hAnsi="Times New Roman" w:cs="Times New Roman"/>
          <w:sz w:val="28"/>
          <w:szCs w:val="28"/>
        </w:rPr>
        <w:t>Инвентарные номера выбывших (списанных) инвентарных объектов нематериальных активов вновь принятым к бухгалтерскому уче</w:t>
      </w:r>
      <w:r w:rsidR="0039444D" w:rsidRPr="00E16F4C">
        <w:rPr>
          <w:rFonts w:ascii="Times New Roman" w:hAnsi="Times New Roman" w:cs="Times New Roman"/>
          <w:sz w:val="28"/>
          <w:szCs w:val="28"/>
        </w:rPr>
        <w:t>ту объектам нематериальных активов</w:t>
      </w:r>
      <w:r w:rsidRPr="00E16F4C">
        <w:rPr>
          <w:rFonts w:ascii="Times New Roman" w:hAnsi="Times New Roman" w:cs="Times New Roman"/>
          <w:sz w:val="28"/>
          <w:szCs w:val="28"/>
        </w:rPr>
        <w:t xml:space="preserve"> не присваиваются.</w:t>
      </w:r>
    </w:p>
    <w:p w14:paraId="60B7AD5D" w14:textId="77777777" w:rsidR="00847548" w:rsidRPr="00E16F4C" w:rsidRDefault="00847548" w:rsidP="00847548">
      <w:pPr>
        <w:widowControl/>
        <w:rPr>
          <w:rFonts w:ascii="Times New Roman" w:hAnsi="Times New Roman" w:cs="Times New Roman"/>
          <w:sz w:val="28"/>
          <w:szCs w:val="28"/>
        </w:rPr>
      </w:pPr>
      <w:r w:rsidRPr="00E16F4C">
        <w:rPr>
          <w:rFonts w:ascii="Times New Roman" w:hAnsi="Times New Roman" w:cs="Times New Roman"/>
          <w:sz w:val="28"/>
          <w:szCs w:val="28"/>
        </w:rPr>
        <w:t xml:space="preserve">Учет нематериальных активов ведется в инвентарной карточке учета нефинансовых активов (ф.0504031) в разрезе материально-ответственных лиц, местам хранения. </w:t>
      </w:r>
    </w:p>
    <w:p w14:paraId="0182C4CC" w14:textId="77777777" w:rsidR="00122898" w:rsidRPr="00E16F4C" w:rsidRDefault="00122898" w:rsidP="00122898">
      <w:pPr>
        <w:rPr>
          <w:rFonts w:ascii="Times New Roman" w:hAnsi="Times New Roman" w:cs="Times New Roman"/>
          <w:sz w:val="28"/>
          <w:szCs w:val="28"/>
        </w:rPr>
      </w:pPr>
      <w:r w:rsidRPr="00E16F4C">
        <w:rPr>
          <w:rFonts w:ascii="Times New Roman" w:hAnsi="Times New Roman" w:cs="Times New Roman"/>
          <w:sz w:val="28"/>
          <w:szCs w:val="28"/>
        </w:rPr>
        <w:t>Нематериальные активы принимаются к учету по первоначальной</w:t>
      </w:r>
      <w:r w:rsidRPr="00122898">
        <w:rPr>
          <w:rFonts w:ascii="Times New Roman" w:hAnsi="Times New Roman" w:cs="Times New Roman"/>
          <w:color w:val="FF0000"/>
          <w:sz w:val="28"/>
          <w:szCs w:val="28"/>
        </w:rPr>
        <w:t xml:space="preserve"> </w:t>
      </w:r>
      <w:r w:rsidRPr="00E16F4C">
        <w:rPr>
          <w:rFonts w:ascii="Times New Roman" w:hAnsi="Times New Roman" w:cs="Times New Roman"/>
          <w:sz w:val="28"/>
          <w:szCs w:val="28"/>
        </w:rPr>
        <w:t>(справедливой) стоимости. на дату приобретения, либо стоимости, отраженной в передаточных документах. Основание: п.16 СГС «Нематериальные активы».</w:t>
      </w:r>
    </w:p>
    <w:p w14:paraId="10C46AD4" w14:textId="77777777" w:rsidR="005D024C" w:rsidRPr="00E16F4C" w:rsidRDefault="005D024C" w:rsidP="005D024C">
      <w:pPr>
        <w:widowControl/>
        <w:rPr>
          <w:rFonts w:ascii="Times New Roman" w:hAnsi="Times New Roman" w:cs="Times New Roman"/>
          <w:sz w:val="28"/>
          <w:szCs w:val="28"/>
        </w:rPr>
      </w:pPr>
      <w:r w:rsidRPr="00E16F4C">
        <w:rPr>
          <w:rFonts w:ascii="Times New Roman" w:hAnsi="Times New Roman" w:cs="Times New Roman"/>
          <w:sz w:val="28"/>
          <w:szCs w:val="28"/>
        </w:rPr>
        <w:t>В случае если объект нематериальных активов не может быть оценен по справедливой стоимости и передаточные документы не содержат информации о его стоимости, его первоначальной стоимостью признается текущая оценочная стоимость.</w:t>
      </w:r>
    </w:p>
    <w:p w14:paraId="5A42FAA4" w14:textId="77777777" w:rsidR="005D024C" w:rsidRPr="00E16F4C" w:rsidRDefault="005D024C" w:rsidP="005D024C">
      <w:pPr>
        <w:widowControl/>
        <w:rPr>
          <w:rFonts w:ascii="Times New Roman" w:hAnsi="Times New Roman" w:cs="Times New Roman"/>
          <w:sz w:val="28"/>
          <w:szCs w:val="28"/>
        </w:rPr>
      </w:pPr>
      <w:r w:rsidRPr="00E16F4C">
        <w:rPr>
          <w:rFonts w:ascii="Times New Roman" w:hAnsi="Times New Roman" w:cs="Times New Roman"/>
          <w:sz w:val="28"/>
          <w:szCs w:val="28"/>
        </w:rPr>
        <w:t>Определение текущей оценочной стоимости немате</w:t>
      </w:r>
      <w:r w:rsidR="00152505" w:rsidRPr="00E16F4C">
        <w:rPr>
          <w:rFonts w:ascii="Times New Roman" w:hAnsi="Times New Roman" w:cs="Times New Roman"/>
          <w:sz w:val="28"/>
          <w:szCs w:val="28"/>
        </w:rPr>
        <w:t xml:space="preserve">риального актива осуществляется комиссией по поступлению и выбытию активов </w:t>
      </w:r>
      <w:r w:rsidRPr="00E16F4C">
        <w:rPr>
          <w:rFonts w:ascii="Times New Roman" w:hAnsi="Times New Roman" w:cs="Times New Roman"/>
          <w:sz w:val="28"/>
          <w:szCs w:val="28"/>
        </w:rPr>
        <w:t>методом рыночных цен на основании данных о сделках с аналогичным или схожим активом на дату принятия к учету.</w:t>
      </w:r>
    </w:p>
    <w:p w14:paraId="569650B0" w14:textId="77777777" w:rsidR="005D024C" w:rsidRPr="00E16F4C" w:rsidRDefault="005D024C" w:rsidP="005D024C">
      <w:pPr>
        <w:widowControl/>
        <w:rPr>
          <w:rFonts w:ascii="Times New Roman" w:hAnsi="Times New Roman" w:cs="Times New Roman"/>
          <w:sz w:val="28"/>
          <w:szCs w:val="28"/>
        </w:rPr>
      </w:pPr>
      <w:r w:rsidRPr="00E16F4C">
        <w:rPr>
          <w:rFonts w:ascii="Times New Roman" w:hAnsi="Times New Roman" w:cs="Times New Roman"/>
          <w:sz w:val="28"/>
          <w:szCs w:val="28"/>
        </w:rPr>
        <w:t>Данные о действующей цене должны быть подтверждены документально, а в случаях невозможности документального подтверждения - экспертным путем.</w:t>
      </w:r>
    </w:p>
    <w:p w14:paraId="5FA24FB2" w14:textId="77777777" w:rsidR="005D024C" w:rsidRPr="00E16F4C" w:rsidRDefault="005D024C" w:rsidP="005D024C">
      <w:pPr>
        <w:widowControl/>
        <w:rPr>
          <w:rFonts w:ascii="Times New Roman" w:hAnsi="Times New Roman" w:cs="Times New Roman"/>
          <w:sz w:val="28"/>
          <w:szCs w:val="28"/>
        </w:rPr>
      </w:pPr>
      <w:r w:rsidRPr="00E16F4C">
        <w:rPr>
          <w:rFonts w:ascii="Times New Roman" w:hAnsi="Times New Roman" w:cs="Times New Roman"/>
          <w:sz w:val="28"/>
          <w:szCs w:val="28"/>
        </w:rPr>
        <w:t>В случае, если данные о ценах на аналогичные либо схожие нематериальные активы по каким-либо причинам недоступны, в целях отражения в бух</w:t>
      </w:r>
      <w:r w:rsidR="00152505" w:rsidRPr="00E16F4C">
        <w:rPr>
          <w:rFonts w:ascii="Times New Roman" w:hAnsi="Times New Roman" w:cs="Times New Roman"/>
          <w:sz w:val="28"/>
          <w:szCs w:val="28"/>
        </w:rPr>
        <w:t xml:space="preserve">галтерском </w:t>
      </w:r>
      <w:r w:rsidR="00152505" w:rsidRPr="00E16F4C">
        <w:rPr>
          <w:rFonts w:ascii="Times New Roman" w:hAnsi="Times New Roman" w:cs="Times New Roman"/>
          <w:sz w:val="28"/>
          <w:szCs w:val="28"/>
        </w:rPr>
        <w:lastRenderedPageBreak/>
        <w:t xml:space="preserve">учете </w:t>
      </w:r>
      <w:r w:rsidRPr="00E16F4C">
        <w:rPr>
          <w:rFonts w:ascii="Times New Roman" w:hAnsi="Times New Roman" w:cs="Times New Roman"/>
          <w:sz w:val="28"/>
          <w:szCs w:val="28"/>
        </w:rPr>
        <w:t xml:space="preserve">текущая оценочная стоимость признается в условной оценке, равной одному рублю. </w:t>
      </w:r>
      <w:r w:rsidR="00152505" w:rsidRPr="00E16F4C">
        <w:rPr>
          <w:rFonts w:ascii="Times New Roman" w:hAnsi="Times New Roman" w:cs="Times New Roman"/>
          <w:sz w:val="28"/>
          <w:szCs w:val="28"/>
        </w:rPr>
        <w:t>Основание: п.17 СГС «Нематериальные активы».</w:t>
      </w:r>
    </w:p>
    <w:p w14:paraId="70D83EBF" w14:textId="77777777" w:rsidR="004C04FF" w:rsidRPr="00E16F4C" w:rsidRDefault="004C04FF" w:rsidP="004C04FF">
      <w:pPr>
        <w:widowControl/>
        <w:rPr>
          <w:rFonts w:ascii="Times New Roman" w:hAnsi="Times New Roman" w:cs="Times New Roman"/>
          <w:sz w:val="28"/>
          <w:szCs w:val="28"/>
        </w:rPr>
      </w:pPr>
      <w:r w:rsidRPr="00E16F4C">
        <w:rPr>
          <w:rFonts w:ascii="Times New Roman" w:hAnsi="Times New Roman" w:cs="Times New Roman"/>
          <w:sz w:val="28"/>
          <w:szCs w:val="28"/>
        </w:rPr>
        <w:t>Аналитический учет прав пользования активами ведется по объектам, полученным в пользование, правам пользования нематериальными активами, идентификационным номерам объектов нефинансовых ак</w:t>
      </w:r>
      <w:r w:rsidR="003E5FB0" w:rsidRPr="00E16F4C">
        <w:rPr>
          <w:rFonts w:ascii="Times New Roman" w:hAnsi="Times New Roman" w:cs="Times New Roman"/>
          <w:sz w:val="28"/>
          <w:szCs w:val="28"/>
        </w:rPr>
        <w:t xml:space="preserve">тивов </w:t>
      </w:r>
      <w:r w:rsidRPr="00E16F4C">
        <w:rPr>
          <w:rFonts w:ascii="Times New Roman" w:hAnsi="Times New Roman" w:cs="Times New Roman"/>
          <w:sz w:val="28"/>
          <w:szCs w:val="28"/>
        </w:rPr>
        <w:t>в разрезе договоров (иных правовых оснований прав пользования нематериальными активами), мест нахождения имущ</w:t>
      </w:r>
      <w:r w:rsidR="00A100DD" w:rsidRPr="00E16F4C">
        <w:rPr>
          <w:rFonts w:ascii="Times New Roman" w:hAnsi="Times New Roman" w:cs="Times New Roman"/>
          <w:sz w:val="28"/>
          <w:szCs w:val="28"/>
        </w:rPr>
        <w:t>ества</w:t>
      </w:r>
      <w:r w:rsidRPr="00E16F4C">
        <w:rPr>
          <w:rFonts w:ascii="Times New Roman" w:hAnsi="Times New Roman" w:cs="Times New Roman"/>
          <w:sz w:val="28"/>
          <w:szCs w:val="28"/>
        </w:rPr>
        <w:t>, а также ответственных лиц. Основание п.151.3</w:t>
      </w:r>
      <w:r w:rsidR="00122898" w:rsidRPr="00E16F4C">
        <w:rPr>
          <w:rFonts w:ascii="Times New Roman" w:hAnsi="Times New Roman" w:cs="Times New Roman"/>
          <w:sz w:val="28"/>
          <w:szCs w:val="28"/>
        </w:rPr>
        <w:t xml:space="preserve"> </w:t>
      </w:r>
      <w:r w:rsidR="00235AB4">
        <w:rPr>
          <w:rFonts w:ascii="Times New Roman" w:hAnsi="Times New Roman" w:cs="Times New Roman"/>
          <w:sz w:val="28"/>
          <w:szCs w:val="28"/>
        </w:rPr>
        <w:t>И</w:t>
      </w:r>
      <w:r w:rsidRPr="00E16F4C">
        <w:rPr>
          <w:rFonts w:ascii="Times New Roman" w:hAnsi="Times New Roman" w:cs="Times New Roman"/>
          <w:sz w:val="28"/>
          <w:szCs w:val="28"/>
        </w:rPr>
        <w:t>нструкции 157н.</w:t>
      </w:r>
    </w:p>
    <w:p w14:paraId="32EC127C" w14:textId="77777777" w:rsidR="00FA5350" w:rsidRPr="00E16F4C" w:rsidRDefault="0035415C" w:rsidP="00FA5350">
      <w:pPr>
        <w:widowControl/>
        <w:rPr>
          <w:rFonts w:ascii="Times New Roman" w:hAnsi="Times New Roman" w:cs="Times New Roman"/>
          <w:sz w:val="28"/>
          <w:szCs w:val="28"/>
        </w:rPr>
      </w:pPr>
      <w:r w:rsidRPr="00E16F4C">
        <w:rPr>
          <w:rFonts w:ascii="Times New Roman" w:hAnsi="Times New Roman" w:cs="Times New Roman"/>
          <w:sz w:val="28"/>
          <w:szCs w:val="28"/>
        </w:rPr>
        <w:t>Согласование документов по принятию к учету, по передаче, списанию (выбытию) нематериальных активов осуществляется постоянно действующей комиссией, утвержденной приказом комитета.</w:t>
      </w:r>
    </w:p>
    <w:p w14:paraId="258DE482" w14:textId="77777777" w:rsidR="00CE75EB" w:rsidRPr="00F679CD" w:rsidRDefault="00C82C8B">
      <w:pPr>
        <w:rPr>
          <w:rFonts w:ascii="Times New Roman" w:hAnsi="Times New Roman" w:cs="Times New Roman"/>
          <w:sz w:val="28"/>
          <w:szCs w:val="28"/>
        </w:rPr>
      </w:pPr>
      <w:r w:rsidRPr="0075340F">
        <w:rPr>
          <w:rFonts w:ascii="Times New Roman" w:hAnsi="Times New Roman" w:cs="Times New Roman"/>
          <w:sz w:val="28"/>
          <w:szCs w:val="28"/>
        </w:rPr>
        <w:t xml:space="preserve">Расходы на оплату стоимости </w:t>
      </w:r>
      <w:r w:rsidR="00A2614F" w:rsidRPr="0075340F">
        <w:rPr>
          <w:rFonts w:ascii="Times New Roman" w:hAnsi="Times New Roman" w:cs="Times New Roman"/>
          <w:sz w:val="28"/>
          <w:szCs w:val="28"/>
        </w:rPr>
        <w:t>предоставленно</w:t>
      </w:r>
      <w:r w:rsidRPr="0075340F">
        <w:rPr>
          <w:rFonts w:ascii="Times New Roman" w:hAnsi="Times New Roman" w:cs="Times New Roman"/>
          <w:sz w:val="28"/>
          <w:szCs w:val="28"/>
        </w:rPr>
        <w:t>го</w:t>
      </w:r>
      <w:r w:rsidR="00A2614F" w:rsidRPr="0075340F">
        <w:rPr>
          <w:rFonts w:ascii="Times New Roman" w:hAnsi="Times New Roman" w:cs="Times New Roman"/>
          <w:sz w:val="28"/>
          <w:szCs w:val="28"/>
        </w:rPr>
        <w:t xml:space="preserve"> </w:t>
      </w:r>
      <w:r w:rsidR="00CE75EB" w:rsidRPr="0075340F">
        <w:rPr>
          <w:rFonts w:ascii="Times New Roman" w:hAnsi="Times New Roman" w:cs="Times New Roman"/>
          <w:sz w:val="28"/>
          <w:szCs w:val="28"/>
        </w:rPr>
        <w:t>права</w:t>
      </w:r>
      <w:r w:rsidR="00A2614F" w:rsidRPr="0075340F">
        <w:rPr>
          <w:rFonts w:ascii="Times New Roman" w:hAnsi="Times New Roman" w:cs="Times New Roman"/>
          <w:sz w:val="28"/>
          <w:szCs w:val="28"/>
        </w:rPr>
        <w:t xml:space="preserve"> </w:t>
      </w:r>
      <w:r w:rsidRPr="0075340F">
        <w:rPr>
          <w:rFonts w:ascii="Times New Roman" w:hAnsi="Times New Roman" w:cs="Times New Roman"/>
          <w:sz w:val="28"/>
          <w:szCs w:val="28"/>
        </w:rPr>
        <w:t>пользования программным продуктом, произведенные</w:t>
      </w:r>
      <w:r w:rsidR="00A2614F" w:rsidRPr="0075340F">
        <w:rPr>
          <w:rFonts w:ascii="Times New Roman" w:hAnsi="Times New Roman" w:cs="Times New Roman"/>
          <w:sz w:val="28"/>
          <w:szCs w:val="28"/>
        </w:rPr>
        <w:t xml:space="preserve"> </w:t>
      </w:r>
      <w:r w:rsidR="00D55D32" w:rsidRPr="0075340F">
        <w:rPr>
          <w:rFonts w:ascii="Times New Roman" w:hAnsi="Times New Roman" w:cs="Times New Roman"/>
          <w:sz w:val="28"/>
          <w:szCs w:val="28"/>
        </w:rPr>
        <w:t xml:space="preserve">в </w:t>
      </w:r>
      <w:r w:rsidR="00CE75EB" w:rsidRPr="0075340F">
        <w:rPr>
          <w:rFonts w:ascii="Times New Roman" w:hAnsi="Times New Roman" w:cs="Times New Roman"/>
          <w:sz w:val="28"/>
          <w:szCs w:val="28"/>
        </w:rPr>
        <w:t>текущем периоде</w:t>
      </w:r>
      <w:r w:rsidR="00D55D32" w:rsidRPr="0075340F">
        <w:rPr>
          <w:rFonts w:ascii="Times New Roman" w:hAnsi="Times New Roman" w:cs="Times New Roman"/>
          <w:sz w:val="28"/>
          <w:szCs w:val="28"/>
        </w:rPr>
        <w:t xml:space="preserve">, но относящиеся к следующим </w:t>
      </w:r>
      <w:r w:rsidR="00132092" w:rsidRPr="0075340F">
        <w:rPr>
          <w:rFonts w:ascii="Times New Roman" w:hAnsi="Times New Roman" w:cs="Times New Roman"/>
          <w:sz w:val="28"/>
          <w:szCs w:val="28"/>
        </w:rPr>
        <w:t>отчетным</w:t>
      </w:r>
      <w:r w:rsidR="00D55D32" w:rsidRPr="0075340F">
        <w:rPr>
          <w:rFonts w:ascii="Times New Roman" w:hAnsi="Times New Roman" w:cs="Times New Roman"/>
          <w:sz w:val="28"/>
          <w:szCs w:val="28"/>
        </w:rPr>
        <w:t xml:space="preserve"> периодам, отражаются как расходы будущих периодов, </w:t>
      </w:r>
      <w:r w:rsidR="00A2614F" w:rsidRPr="0075340F">
        <w:rPr>
          <w:rFonts w:ascii="Times New Roman" w:hAnsi="Times New Roman" w:cs="Times New Roman"/>
          <w:sz w:val="28"/>
          <w:szCs w:val="28"/>
        </w:rPr>
        <w:t>относятся на финансовый результат в составе расходов текущего финансового года</w:t>
      </w:r>
      <w:r w:rsidR="00D55D32" w:rsidRPr="0075340F">
        <w:rPr>
          <w:rFonts w:ascii="Times New Roman" w:hAnsi="Times New Roman" w:cs="Times New Roman"/>
          <w:sz w:val="28"/>
          <w:szCs w:val="28"/>
        </w:rPr>
        <w:t xml:space="preserve"> (расходов</w:t>
      </w:r>
      <w:r w:rsidR="003A788C">
        <w:rPr>
          <w:rFonts w:ascii="Times New Roman" w:hAnsi="Times New Roman" w:cs="Times New Roman"/>
          <w:sz w:val="28"/>
          <w:szCs w:val="28"/>
        </w:rPr>
        <w:t xml:space="preserve"> б</w:t>
      </w:r>
      <w:r w:rsidR="00D55D32" w:rsidRPr="0075340F">
        <w:rPr>
          <w:rFonts w:ascii="Times New Roman" w:hAnsi="Times New Roman" w:cs="Times New Roman"/>
          <w:sz w:val="28"/>
          <w:szCs w:val="28"/>
        </w:rPr>
        <w:t xml:space="preserve">удущего периода) </w:t>
      </w:r>
      <w:r w:rsidR="00132092" w:rsidRPr="0075340F">
        <w:rPr>
          <w:rFonts w:ascii="Times New Roman" w:hAnsi="Times New Roman" w:cs="Times New Roman"/>
          <w:sz w:val="28"/>
          <w:szCs w:val="28"/>
        </w:rPr>
        <w:t>равномерно</w:t>
      </w:r>
      <w:r w:rsidR="001054CF" w:rsidRPr="0075340F">
        <w:rPr>
          <w:rFonts w:ascii="Times New Roman" w:hAnsi="Times New Roman" w:cs="Times New Roman"/>
          <w:sz w:val="28"/>
          <w:szCs w:val="28"/>
        </w:rPr>
        <w:t xml:space="preserve"> в размере</w:t>
      </w:r>
      <w:r w:rsidR="00132092" w:rsidRPr="0075340F">
        <w:rPr>
          <w:rFonts w:ascii="Times New Roman" w:hAnsi="Times New Roman" w:cs="Times New Roman"/>
          <w:sz w:val="28"/>
          <w:szCs w:val="28"/>
        </w:rPr>
        <w:t xml:space="preserve">, </w:t>
      </w:r>
      <w:r w:rsidR="00D55D32" w:rsidRPr="0075340F">
        <w:rPr>
          <w:rFonts w:ascii="Times New Roman" w:hAnsi="Times New Roman" w:cs="Times New Roman"/>
          <w:sz w:val="28"/>
          <w:szCs w:val="28"/>
        </w:rPr>
        <w:t>пропорционально</w:t>
      </w:r>
      <w:r w:rsidR="001054CF" w:rsidRPr="0075340F">
        <w:rPr>
          <w:rFonts w:ascii="Times New Roman" w:hAnsi="Times New Roman" w:cs="Times New Roman"/>
          <w:sz w:val="28"/>
          <w:szCs w:val="28"/>
        </w:rPr>
        <w:t>м</w:t>
      </w:r>
      <w:r w:rsidR="00D55D32" w:rsidRPr="0075340F">
        <w:rPr>
          <w:rFonts w:ascii="Times New Roman" w:hAnsi="Times New Roman" w:cs="Times New Roman"/>
          <w:sz w:val="28"/>
          <w:szCs w:val="28"/>
        </w:rPr>
        <w:t xml:space="preserve"> </w:t>
      </w:r>
      <w:r w:rsidR="00B971CC" w:rsidRPr="0075340F">
        <w:rPr>
          <w:rFonts w:ascii="Times New Roman" w:hAnsi="Times New Roman" w:cs="Times New Roman"/>
          <w:sz w:val="28"/>
          <w:szCs w:val="28"/>
        </w:rPr>
        <w:t>календарным дням</w:t>
      </w:r>
      <w:r w:rsidR="00817412" w:rsidRPr="0075340F">
        <w:rPr>
          <w:rFonts w:ascii="Times New Roman" w:hAnsi="Times New Roman" w:cs="Times New Roman"/>
          <w:sz w:val="28"/>
          <w:szCs w:val="28"/>
        </w:rPr>
        <w:t xml:space="preserve"> </w:t>
      </w:r>
      <w:r w:rsidR="00D55D32" w:rsidRPr="0075340F">
        <w:rPr>
          <w:rFonts w:ascii="Times New Roman" w:hAnsi="Times New Roman" w:cs="Times New Roman"/>
          <w:sz w:val="28"/>
          <w:szCs w:val="28"/>
        </w:rPr>
        <w:t>срок</w:t>
      </w:r>
      <w:r w:rsidR="00817412" w:rsidRPr="0075340F">
        <w:rPr>
          <w:rFonts w:ascii="Times New Roman" w:hAnsi="Times New Roman" w:cs="Times New Roman"/>
          <w:sz w:val="28"/>
          <w:szCs w:val="28"/>
        </w:rPr>
        <w:t>а</w:t>
      </w:r>
      <w:r w:rsidR="00D55D32" w:rsidRPr="0075340F">
        <w:rPr>
          <w:rFonts w:ascii="Times New Roman" w:hAnsi="Times New Roman" w:cs="Times New Roman"/>
          <w:sz w:val="28"/>
          <w:szCs w:val="28"/>
        </w:rPr>
        <w:t xml:space="preserve"> эксплуатации</w:t>
      </w:r>
      <w:r w:rsidR="00CE75EB" w:rsidRPr="0075340F">
        <w:rPr>
          <w:rFonts w:ascii="Times New Roman" w:hAnsi="Times New Roman" w:cs="Times New Roman"/>
          <w:sz w:val="28"/>
          <w:szCs w:val="28"/>
        </w:rPr>
        <w:t>, начиная с</w:t>
      </w:r>
      <w:r w:rsidR="00B971CC" w:rsidRPr="0075340F">
        <w:rPr>
          <w:rFonts w:ascii="Times New Roman" w:hAnsi="Times New Roman" w:cs="Times New Roman"/>
          <w:sz w:val="28"/>
          <w:szCs w:val="28"/>
        </w:rPr>
        <w:t>о</w:t>
      </w:r>
      <w:r w:rsidR="00CE75EB" w:rsidRPr="0075340F">
        <w:rPr>
          <w:rFonts w:ascii="Times New Roman" w:hAnsi="Times New Roman" w:cs="Times New Roman"/>
          <w:sz w:val="28"/>
          <w:szCs w:val="28"/>
        </w:rPr>
        <w:t xml:space="preserve"> </w:t>
      </w:r>
      <w:r w:rsidR="00B971CC" w:rsidRPr="0075340F">
        <w:rPr>
          <w:rFonts w:ascii="Times New Roman" w:hAnsi="Times New Roman" w:cs="Times New Roman"/>
          <w:sz w:val="28"/>
          <w:szCs w:val="28"/>
        </w:rPr>
        <w:t>дня</w:t>
      </w:r>
      <w:r w:rsidR="00CE75EB" w:rsidRPr="0075340F">
        <w:rPr>
          <w:rFonts w:ascii="Times New Roman" w:hAnsi="Times New Roman" w:cs="Times New Roman"/>
          <w:sz w:val="28"/>
          <w:szCs w:val="28"/>
        </w:rPr>
        <w:t xml:space="preserve">, следующего за </w:t>
      </w:r>
      <w:r w:rsidR="00B971CC" w:rsidRPr="0075340F">
        <w:rPr>
          <w:rFonts w:ascii="Times New Roman" w:hAnsi="Times New Roman" w:cs="Times New Roman"/>
          <w:sz w:val="28"/>
          <w:szCs w:val="28"/>
        </w:rPr>
        <w:t>днем</w:t>
      </w:r>
      <w:r w:rsidR="00CE75EB" w:rsidRPr="0075340F">
        <w:rPr>
          <w:rFonts w:ascii="Times New Roman" w:hAnsi="Times New Roman" w:cs="Times New Roman"/>
          <w:sz w:val="28"/>
          <w:szCs w:val="28"/>
        </w:rPr>
        <w:t xml:space="preserve"> приобретения (установки).</w:t>
      </w:r>
      <w:r w:rsidR="00CE75EB" w:rsidRPr="00F679CD">
        <w:rPr>
          <w:rFonts w:ascii="Times New Roman" w:hAnsi="Times New Roman" w:cs="Times New Roman"/>
          <w:sz w:val="28"/>
          <w:szCs w:val="28"/>
        </w:rPr>
        <w:t xml:space="preserve"> </w:t>
      </w:r>
    </w:p>
    <w:p w14:paraId="4F841150" w14:textId="77777777" w:rsidR="00CE75EB" w:rsidRDefault="00CE75EB">
      <w:pPr>
        <w:rPr>
          <w:rFonts w:ascii="Times New Roman" w:hAnsi="Times New Roman" w:cs="Times New Roman"/>
          <w:sz w:val="28"/>
          <w:szCs w:val="28"/>
        </w:rPr>
      </w:pPr>
      <w:r w:rsidRPr="00F679CD">
        <w:rPr>
          <w:rFonts w:ascii="Times New Roman" w:hAnsi="Times New Roman" w:cs="Times New Roman"/>
          <w:sz w:val="28"/>
          <w:szCs w:val="28"/>
        </w:rPr>
        <w:t xml:space="preserve">В случае если на программный продукт имеется сертификат соответствия, выданный ФСТЭК России, срок действия права пользования (лицензии) устанавливается по сроку, указанному в сертификате. </w:t>
      </w:r>
    </w:p>
    <w:p w14:paraId="18990BD9" w14:textId="77777777" w:rsidR="00C129F9" w:rsidRPr="00E16F4C" w:rsidRDefault="006F5324" w:rsidP="00C129F9">
      <w:pPr>
        <w:rPr>
          <w:rFonts w:ascii="Times New Roman" w:hAnsi="Times New Roman" w:cs="Times New Roman"/>
          <w:sz w:val="28"/>
          <w:szCs w:val="28"/>
        </w:rPr>
      </w:pPr>
      <w:r w:rsidRPr="00E16F4C">
        <w:rPr>
          <w:rFonts w:ascii="Times New Roman" w:hAnsi="Times New Roman" w:cs="Times New Roman"/>
          <w:sz w:val="28"/>
          <w:szCs w:val="28"/>
        </w:rPr>
        <w:t>Если срок использования програ</w:t>
      </w:r>
      <w:r w:rsidR="00A100DD" w:rsidRPr="00E16F4C">
        <w:rPr>
          <w:rFonts w:ascii="Times New Roman" w:hAnsi="Times New Roman" w:cs="Times New Roman"/>
          <w:sz w:val="28"/>
          <w:szCs w:val="28"/>
        </w:rPr>
        <w:t xml:space="preserve">ммного обеспечения не установлен, </w:t>
      </w:r>
      <w:r w:rsidR="00B9089B" w:rsidRPr="00E16F4C">
        <w:rPr>
          <w:rFonts w:ascii="Times New Roman" w:hAnsi="Times New Roman" w:cs="Times New Roman"/>
          <w:sz w:val="28"/>
          <w:szCs w:val="28"/>
        </w:rPr>
        <w:t xml:space="preserve">определяется комиссией по поступлению и выбытию активов </w:t>
      </w:r>
      <w:r w:rsidR="00C129F9" w:rsidRPr="00E16F4C">
        <w:rPr>
          <w:rFonts w:ascii="Times New Roman" w:hAnsi="Times New Roman" w:cs="Times New Roman"/>
          <w:sz w:val="28"/>
          <w:szCs w:val="28"/>
        </w:rPr>
        <w:t>исходя из</w:t>
      </w:r>
      <w:bookmarkStart w:id="6" w:name="sub_20061"/>
      <w:r w:rsidR="00C129F9" w:rsidRPr="00E16F4C">
        <w:rPr>
          <w:rFonts w:ascii="Times New Roman" w:hAnsi="Times New Roman" w:cs="Times New Roman"/>
          <w:sz w:val="28"/>
          <w:szCs w:val="28"/>
        </w:rPr>
        <w:t>:</w:t>
      </w:r>
    </w:p>
    <w:bookmarkEnd w:id="6"/>
    <w:p w14:paraId="426838E2" w14:textId="77777777" w:rsidR="00C129F9" w:rsidRPr="00E16F4C" w:rsidRDefault="00C129F9" w:rsidP="00C129F9">
      <w:pPr>
        <w:widowControl/>
        <w:rPr>
          <w:rFonts w:ascii="Times New Roman" w:hAnsi="Times New Roman" w:cs="Times New Roman"/>
          <w:sz w:val="28"/>
          <w:szCs w:val="28"/>
        </w:rPr>
      </w:pPr>
      <w:r w:rsidRPr="00E16F4C">
        <w:rPr>
          <w:rFonts w:ascii="Times New Roman" w:hAnsi="Times New Roman" w:cs="Times New Roman"/>
          <w:sz w:val="28"/>
          <w:szCs w:val="28"/>
        </w:rPr>
        <w:t>срока действия прав учреждения на результат интеллектуальной деятельности или средство индивидуализации и периода контроля над активом;</w:t>
      </w:r>
    </w:p>
    <w:p w14:paraId="335B00A8" w14:textId="77777777" w:rsidR="00C129F9" w:rsidRPr="00E16F4C" w:rsidRDefault="00C129F9" w:rsidP="00C129F9">
      <w:pPr>
        <w:widowControl/>
        <w:rPr>
          <w:rFonts w:ascii="Times New Roman" w:hAnsi="Times New Roman" w:cs="Times New Roman"/>
          <w:sz w:val="28"/>
          <w:szCs w:val="28"/>
        </w:rPr>
      </w:pPr>
      <w:r w:rsidRPr="00E16F4C">
        <w:rPr>
          <w:rFonts w:ascii="Times New Roman" w:hAnsi="Times New Roman" w:cs="Times New Roman"/>
          <w:sz w:val="28"/>
          <w:szCs w:val="28"/>
        </w:rPr>
        <w:t>срока действия патента, свидетельства и других ограничений сроков использования объектов интелле</w:t>
      </w:r>
      <w:r w:rsidR="000C0909" w:rsidRPr="00E16F4C">
        <w:rPr>
          <w:rFonts w:ascii="Times New Roman" w:hAnsi="Times New Roman" w:cs="Times New Roman"/>
          <w:sz w:val="28"/>
          <w:szCs w:val="28"/>
        </w:rPr>
        <w:t>ктуальной собственности</w:t>
      </w:r>
      <w:r w:rsidRPr="00E16F4C">
        <w:rPr>
          <w:rFonts w:ascii="Times New Roman" w:hAnsi="Times New Roman" w:cs="Times New Roman"/>
          <w:sz w:val="28"/>
          <w:szCs w:val="28"/>
        </w:rPr>
        <w:t>;</w:t>
      </w:r>
    </w:p>
    <w:p w14:paraId="4534FC9B" w14:textId="77777777" w:rsidR="00B9089B" w:rsidRPr="00E16F4C" w:rsidRDefault="00C129F9" w:rsidP="00B9089B">
      <w:pPr>
        <w:widowControl/>
        <w:rPr>
          <w:rFonts w:ascii="Times New Roman" w:hAnsi="Times New Roman" w:cs="Times New Roman"/>
          <w:sz w:val="28"/>
          <w:szCs w:val="28"/>
        </w:rPr>
      </w:pPr>
      <w:bookmarkStart w:id="7" w:name="sub_206005"/>
      <w:r w:rsidRPr="00E16F4C">
        <w:rPr>
          <w:rFonts w:ascii="Times New Roman" w:hAnsi="Times New Roman" w:cs="Times New Roman"/>
          <w:sz w:val="28"/>
          <w:szCs w:val="28"/>
        </w:rPr>
        <w:t>ожидаемого срока использования актива, в течение которого учреждение предполагает использовать актив в деятельнос</w:t>
      </w:r>
      <w:r w:rsidR="00A100DD" w:rsidRPr="00E16F4C">
        <w:rPr>
          <w:rFonts w:ascii="Times New Roman" w:hAnsi="Times New Roman" w:cs="Times New Roman"/>
          <w:sz w:val="28"/>
          <w:szCs w:val="28"/>
        </w:rPr>
        <w:t>ти</w:t>
      </w:r>
      <w:r w:rsidRPr="00E16F4C">
        <w:rPr>
          <w:rFonts w:ascii="Times New Roman" w:hAnsi="Times New Roman" w:cs="Times New Roman"/>
          <w:sz w:val="28"/>
          <w:szCs w:val="28"/>
        </w:rPr>
        <w:t>, пол</w:t>
      </w:r>
      <w:r w:rsidR="004C04FF" w:rsidRPr="00E16F4C">
        <w:rPr>
          <w:rFonts w:ascii="Times New Roman" w:hAnsi="Times New Roman" w:cs="Times New Roman"/>
          <w:sz w:val="28"/>
          <w:szCs w:val="28"/>
        </w:rPr>
        <w:t xml:space="preserve">учать экономические выгоды. </w:t>
      </w:r>
      <w:r w:rsidRPr="00E16F4C">
        <w:rPr>
          <w:rFonts w:ascii="Times New Roman" w:hAnsi="Times New Roman" w:cs="Times New Roman"/>
          <w:sz w:val="28"/>
          <w:szCs w:val="28"/>
        </w:rPr>
        <w:t>Основание:</w:t>
      </w:r>
      <w:r w:rsidR="000C0909" w:rsidRPr="00E16F4C">
        <w:rPr>
          <w:rFonts w:ascii="Times New Roman" w:hAnsi="Times New Roman" w:cs="Times New Roman"/>
          <w:sz w:val="28"/>
          <w:szCs w:val="28"/>
        </w:rPr>
        <w:t xml:space="preserve"> </w:t>
      </w:r>
      <w:r w:rsidR="00122898" w:rsidRPr="00E16F4C">
        <w:rPr>
          <w:rFonts w:ascii="Times New Roman" w:hAnsi="Times New Roman" w:cs="Times New Roman"/>
          <w:sz w:val="28"/>
          <w:szCs w:val="28"/>
        </w:rPr>
        <w:t xml:space="preserve">п.60 </w:t>
      </w:r>
      <w:r w:rsidR="00235AB4">
        <w:rPr>
          <w:rFonts w:ascii="Times New Roman" w:hAnsi="Times New Roman" w:cs="Times New Roman"/>
          <w:sz w:val="28"/>
          <w:szCs w:val="28"/>
        </w:rPr>
        <w:t>И</w:t>
      </w:r>
      <w:r w:rsidRPr="00E16F4C">
        <w:rPr>
          <w:rFonts w:ascii="Times New Roman" w:hAnsi="Times New Roman" w:cs="Times New Roman"/>
          <w:sz w:val="28"/>
          <w:szCs w:val="28"/>
        </w:rPr>
        <w:t>нструкции 157н</w:t>
      </w:r>
      <w:bookmarkEnd w:id="7"/>
      <w:r w:rsidR="000C0909" w:rsidRPr="00E16F4C">
        <w:rPr>
          <w:rFonts w:ascii="Times New Roman" w:hAnsi="Times New Roman" w:cs="Times New Roman"/>
          <w:sz w:val="28"/>
          <w:szCs w:val="28"/>
        </w:rPr>
        <w:t>.</w:t>
      </w:r>
    </w:p>
    <w:p w14:paraId="1CCB9C67" w14:textId="77777777" w:rsidR="006F0F98" w:rsidRPr="00E16F4C" w:rsidRDefault="002064AC" w:rsidP="00677802">
      <w:pPr>
        <w:widowControl/>
        <w:ind w:firstLine="709"/>
        <w:rPr>
          <w:rFonts w:ascii="Times New Roman" w:hAnsi="Times New Roman" w:cs="Times New Roman"/>
          <w:sz w:val="28"/>
          <w:szCs w:val="28"/>
        </w:rPr>
      </w:pPr>
      <w:r w:rsidRPr="00E16F4C">
        <w:rPr>
          <w:rFonts w:ascii="Times New Roman" w:hAnsi="Times New Roman" w:cs="Times New Roman"/>
          <w:sz w:val="28"/>
          <w:szCs w:val="28"/>
        </w:rPr>
        <w:t>Если срок использования программного обеспечения не установлен</w:t>
      </w:r>
      <w:r w:rsidR="00CE75EB" w:rsidRPr="00E16F4C">
        <w:rPr>
          <w:rFonts w:ascii="Times New Roman" w:hAnsi="Times New Roman" w:cs="Times New Roman"/>
          <w:sz w:val="28"/>
          <w:szCs w:val="28"/>
        </w:rPr>
        <w:t>, либо установлен как бессрочный</w:t>
      </w:r>
      <w:r w:rsidRPr="00E16F4C">
        <w:rPr>
          <w:rFonts w:ascii="Times New Roman" w:hAnsi="Times New Roman" w:cs="Times New Roman"/>
          <w:sz w:val="28"/>
          <w:szCs w:val="28"/>
        </w:rPr>
        <w:t>, расходы на приобретение неисключительных прав отражаются равномерно с учетом срока, установленного п.4 ст.1235 Гражданского кодекса РФ (пять лет).</w:t>
      </w:r>
      <w:r w:rsidR="006F0F98" w:rsidRPr="00E16F4C">
        <w:rPr>
          <w:rFonts w:ascii="Times New Roman" w:hAnsi="Times New Roman" w:cs="Times New Roman"/>
          <w:sz w:val="28"/>
          <w:szCs w:val="28"/>
        </w:rPr>
        <w:t xml:space="preserve"> </w:t>
      </w:r>
    </w:p>
    <w:p w14:paraId="4A3BE9F1" w14:textId="77777777" w:rsidR="003E5FB0" w:rsidRPr="00E16F4C" w:rsidRDefault="003E5FB0" w:rsidP="002E36F2">
      <w:pPr>
        <w:widowControl/>
        <w:ind w:firstLine="709"/>
        <w:rPr>
          <w:rFonts w:ascii="Times New Roman" w:hAnsi="Times New Roman" w:cs="Times New Roman"/>
          <w:sz w:val="28"/>
          <w:szCs w:val="28"/>
        </w:rPr>
      </w:pPr>
      <w:r w:rsidRPr="00E16F4C">
        <w:rPr>
          <w:rFonts w:ascii="Times New Roman" w:hAnsi="Times New Roman" w:cs="Times New Roman"/>
          <w:sz w:val="28"/>
          <w:szCs w:val="28"/>
        </w:rPr>
        <w:t>Расчет годовой суммы амортизации производится линейным способом, исходя из балансовой стоимости объекта нематериальных активов и нормы</w:t>
      </w:r>
      <w:r w:rsidRPr="003E5FB0">
        <w:rPr>
          <w:rFonts w:ascii="Times New Roman" w:hAnsi="Times New Roman" w:cs="Times New Roman"/>
          <w:color w:val="FF0000"/>
          <w:sz w:val="28"/>
          <w:szCs w:val="28"/>
        </w:rPr>
        <w:t xml:space="preserve"> </w:t>
      </w:r>
      <w:r w:rsidRPr="00E16F4C">
        <w:rPr>
          <w:rFonts w:ascii="Times New Roman" w:hAnsi="Times New Roman" w:cs="Times New Roman"/>
          <w:sz w:val="28"/>
          <w:szCs w:val="28"/>
        </w:rPr>
        <w:t>амортизации, исчисленной исходя из срока его полезного использования. Основание: п.85</w:t>
      </w:r>
      <w:r w:rsidR="00122898" w:rsidRPr="00E16F4C">
        <w:rPr>
          <w:rFonts w:ascii="Times New Roman" w:hAnsi="Times New Roman" w:cs="Times New Roman"/>
          <w:sz w:val="28"/>
          <w:szCs w:val="28"/>
        </w:rPr>
        <w:t xml:space="preserve"> </w:t>
      </w:r>
      <w:r w:rsidR="00235AB4">
        <w:rPr>
          <w:rFonts w:ascii="Times New Roman" w:hAnsi="Times New Roman" w:cs="Times New Roman"/>
          <w:sz w:val="28"/>
          <w:szCs w:val="28"/>
        </w:rPr>
        <w:t>И</w:t>
      </w:r>
      <w:r w:rsidRPr="00E16F4C">
        <w:rPr>
          <w:rFonts w:ascii="Times New Roman" w:hAnsi="Times New Roman" w:cs="Times New Roman"/>
          <w:sz w:val="28"/>
          <w:szCs w:val="28"/>
        </w:rPr>
        <w:t>нструкции 157н.</w:t>
      </w:r>
    </w:p>
    <w:p w14:paraId="778AAA2C" w14:textId="77777777" w:rsidR="006F0F98" w:rsidRPr="00E16F4C" w:rsidRDefault="006F0F98" w:rsidP="006F0F98">
      <w:pPr>
        <w:widowControl/>
        <w:rPr>
          <w:rFonts w:ascii="Times New Roman" w:hAnsi="Times New Roman" w:cs="Times New Roman"/>
          <w:sz w:val="28"/>
          <w:szCs w:val="28"/>
        </w:rPr>
      </w:pPr>
      <w:r w:rsidRPr="00E16F4C">
        <w:rPr>
          <w:rFonts w:ascii="Times New Roman" w:hAnsi="Times New Roman" w:cs="Times New Roman"/>
          <w:sz w:val="28"/>
          <w:szCs w:val="28"/>
        </w:rPr>
        <w:t>Амортизация начисляется по объектам нематериальных активов с определенным сроком полезного использования.</w:t>
      </w:r>
    </w:p>
    <w:p w14:paraId="1DAF6235" w14:textId="77777777" w:rsidR="007B23DC" w:rsidRPr="00E16F4C" w:rsidRDefault="006F0F98" w:rsidP="006F0F98">
      <w:pPr>
        <w:widowControl/>
        <w:rPr>
          <w:rFonts w:ascii="Times New Roman" w:hAnsi="Times New Roman" w:cs="Times New Roman"/>
          <w:sz w:val="28"/>
          <w:szCs w:val="28"/>
        </w:rPr>
      </w:pPr>
      <w:r w:rsidRPr="00E16F4C">
        <w:rPr>
          <w:rFonts w:ascii="Times New Roman" w:hAnsi="Times New Roman" w:cs="Times New Roman"/>
          <w:sz w:val="28"/>
          <w:szCs w:val="28"/>
        </w:rPr>
        <w:t>По объектам нематериальных активов с неопределенным сроком полезного использования амортизация не начисляется до момента их реклассификации в подгруппу объектов нематериальных активов с определенным сроком полезного использования.</w:t>
      </w:r>
      <w:bookmarkStart w:id="8" w:name="sub_1028"/>
      <w:r w:rsidRPr="00E16F4C">
        <w:rPr>
          <w:rFonts w:ascii="Times New Roman" w:hAnsi="Times New Roman" w:cs="Times New Roman"/>
          <w:sz w:val="28"/>
          <w:szCs w:val="28"/>
        </w:rPr>
        <w:t xml:space="preserve"> Основание: п. 26 СГС «Нематериальные активы».</w:t>
      </w:r>
    </w:p>
    <w:p w14:paraId="6C57476B" w14:textId="77777777" w:rsidR="007B23DC" w:rsidRPr="00E16F4C" w:rsidRDefault="007B23DC" w:rsidP="007B23DC">
      <w:pPr>
        <w:widowControl/>
        <w:rPr>
          <w:rFonts w:ascii="Times New Roman" w:hAnsi="Times New Roman" w:cs="Times New Roman"/>
          <w:sz w:val="28"/>
          <w:szCs w:val="28"/>
        </w:rPr>
      </w:pPr>
      <w:bookmarkStart w:id="9" w:name="sub_1033"/>
      <w:r w:rsidRPr="00E16F4C">
        <w:rPr>
          <w:rFonts w:ascii="Times New Roman" w:hAnsi="Times New Roman" w:cs="Times New Roman"/>
          <w:sz w:val="28"/>
          <w:szCs w:val="28"/>
        </w:rPr>
        <w:lastRenderedPageBreak/>
        <w:t>Амортизация объекта нематериальных активов начисляется</w:t>
      </w:r>
      <w:r w:rsidR="00977D3F" w:rsidRPr="00E16F4C">
        <w:rPr>
          <w:rFonts w:ascii="Times New Roman" w:hAnsi="Times New Roman" w:cs="Times New Roman"/>
          <w:sz w:val="28"/>
          <w:szCs w:val="28"/>
        </w:rPr>
        <w:t xml:space="preserve"> в следующем порядке</w:t>
      </w:r>
      <w:r w:rsidRPr="00E16F4C">
        <w:rPr>
          <w:rFonts w:ascii="Times New Roman" w:hAnsi="Times New Roman" w:cs="Times New Roman"/>
          <w:sz w:val="28"/>
          <w:szCs w:val="28"/>
        </w:rPr>
        <w:t>:</w:t>
      </w:r>
    </w:p>
    <w:p w14:paraId="6B5BCE9A" w14:textId="77777777" w:rsidR="007B23DC" w:rsidRPr="00E16F4C" w:rsidRDefault="004401F6" w:rsidP="007B23DC">
      <w:pPr>
        <w:widowControl/>
        <w:rPr>
          <w:rFonts w:ascii="Times New Roman" w:hAnsi="Times New Roman" w:cs="Times New Roman"/>
          <w:sz w:val="28"/>
          <w:szCs w:val="28"/>
        </w:rPr>
      </w:pPr>
      <w:bookmarkStart w:id="10" w:name="sub_10331"/>
      <w:bookmarkEnd w:id="9"/>
      <w:r w:rsidRPr="00E16F4C">
        <w:rPr>
          <w:rFonts w:ascii="Times New Roman" w:hAnsi="Times New Roman" w:cs="Times New Roman"/>
          <w:sz w:val="28"/>
          <w:szCs w:val="28"/>
        </w:rPr>
        <w:t xml:space="preserve">- </w:t>
      </w:r>
      <w:r w:rsidR="007B23DC" w:rsidRPr="00E16F4C">
        <w:rPr>
          <w:rFonts w:ascii="Times New Roman" w:hAnsi="Times New Roman" w:cs="Times New Roman"/>
          <w:sz w:val="28"/>
          <w:szCs w:val="28"/>
        </w:rPr>
        <w:t>на объекты нематериальных активов стоимостью свыше 100 000 рублей амортизация начисляется в соответствии нормами амортизации согласно применяемому методу амортизации;</w:t>
      </w:r>
    </w:p>
    <w:p w14:paraId="3C11D82A" w14:textId="77777777" w:rsidR="006F5324" w:rsidRPr="00E16F4C" w:rsidRDefault="004401F6" w:rsidP="006F0F98">
      <w:pPr>
        <w:widowControl/>
        <w:rPr>
          <w:rFonts w:ascii="Times New Roman" w:hAnsi="Times New Roman" w:cs="Times New Roman"/>
          <w:sz w:val="28"/>
          <w:szCs w:val="28"/>
        </w:rPr>
      </w:pPr>
      <w:bookmarkStart w:id="11" w:name="sub_10332"/>
      <w:bookmarkEnd w:id="10"/>
      <w:r w:rsidRPr="00E16F4C">
        <w:rPr>
          <w:rFonts w:ascii="Times New Roman" w:hAnsi="Times New Roman" w:cs="Times New Roman"/>
          <w:sz w:val="28"/>
          <w:szCs w:val="28"/>
        </w:rPr>
        <w:t xml:space="preserve">- </w:t>
      </w:r>
      <w:r w:rsidR="007B23DC" w:rsidRPr="00E16F4C">
        <w:rPr>
          <w:rFonts w:ascii="Times New Roman" w:hAnsi="Times New Roman" w:cs="Times New Roman"/>
          <w:sz w:val="28"/>
          <w:szCs w:val="28"/>
        </w:rPr>
        <w:t>на объекты нематериальных активов стоимостью до 100 000 рублей включительно амортизация начисляется в размере 100% первоначальной стоимости</w:t>
      </w:r>
      <w:bookmarkEnd w:id="8"/>
      <w:bookmarkEnd w:id="11"/>
      <w:r w:rsidR="007B23DC" w:rsidRPr="00E16F4C">
        <w:rPr>
          <w:rFonts w:ascii="Times New Roman" w:hAnsi="Times New Roman" w:cs="Times New Roman"/>
          <w:sz w:val="28"/>
          <w:szCs w:val="28"/>
        </w:rPr>
        <w:t xml:space="preserve">. </w:t>
      </w:r>
      <w:r w:rsidR="006F0F98" w:rsidRPr="00E16F4C">
        <w:rPr>
          <w:rFonts w:ascii="Times New Roman" w:hAnsi="Times New Roman" w:cs="Times New Roman"/>
          <w:sz w:val="28"/>
          <w:szCs w:val="28"/>
        </w:rPr>
        <w:t>Осно</w:t>
      </w:r>
      <w:r w:rsidR="007B23DC" w:rsidRPr="00E16F4C">
        <w:rPr>
          <w:rFonts w:ascii="Times New Roman" w:hAnsi="Times New Roman" w:cs="Times New Roman"/>
          <w:sz w:val="28"/>
          <w:szCs w:val="28"/>
        </w:rPr>
        <w:t>вание: п.33 СГС «Нематериальные активы</w:t>
      </w:r>
      <w:r w:rsidR="006F0F98" w:rsidRPr="00E16F4C">
        <w:rPr>
          <w:rFonts w:ascii="Times New Roman" w:hAnsi="Times New Roman" w:cs="Times New Roman"/>
          <w:sz w:val="28"/>
          <w:szCs w:val="28"/>
        </w:rPr>
        <w:t>».</w:t>
      </w:r>
    </w:p>
    <w:p w14:paraId="139EA498" w14:textId="77777777" w:rsidR="006F0F98" w:rsidRPr="000A0F6F" w:rsidRDefault="006F0F98" w:rsidP="006F0F98">
      <w:pPr>
        <w:widowControl/>
        <w:rPr>
          <w:rFonts w:ascii="Times New Roman" w:hAnsi="Times New Roman" w:cs="Times New Roman"/>
          <w:sz w:val="28"/>
          <w:szCs w:val="28"/>
        </w:rPr>
      </w:pPr>
      <w:r w:rsidRPr="006F0F98">
        <w:rPr>
          <w:rFonts w:ascii="Times New Roman" w:hAnsi="Times New Roman" w:cs="Times New Roman"/>
          <w:color w:val="FF0000"/>
          <w:sz w:val="28"/>
          <w:szCs w:val="28"/>
        </w:rPr>
        <w:t xml:space="preserve"> </w:t>
      </w:r>
    </w:p>
    <w:p w14:paraId="481D0CD2" w14:textId="77777777" w:rsidR="00314B7B" w:rsidRPr="00F679CD" w:rsidRDefault="00BA06FA" w:rsidP="00314B7B">
      <w:pPr>
        <w:jc w:val="center"/>
        <w:rPr>
          <w:rFonts w:ascii="Times New Roman" w:hAnsi="Times New Roman" w:cs="Times New Roman"/>
          <w:sz w:val="28"/>
          <w:szCs w:val="28"/>
        </w:rPr>
      </w:pPr>
      <w:bookmarkStart w:id="12" w:name="sub_1005"/>
      <w:r w:rsidRPr="00F679CD">
        <w:rPr>
          <w:rFonts w:ascii="Times New Roman" w:hAnsi="Times New Roman" w:cs="Times New Roman"/>
          <w:sz w:val="28"/>
          <w:szCs w:val="28"/>
        </w:rPr>
        <w:t xml:space="preserve">2.3. </w:t>
      </w:r>
      <w:r w:rsidR="00C74C95" w:rsidRPr="00F679CD">
        <w:rPr>
          <w:rFonts w:ascii="Times New Roman" w:hAnsi="Times New Roman" w:cs="Times New Roman"/>
          <w:sz w:val="28"/>
          <w:szCs w:val="28"/>
        </w:rPr>
        <w:t xml:space="preserve">Учет финансовых активов </w:t>
      </w:r>
      <w:r w:rsidR="00A269E7" w:rsidRPr="00F679CD">
        <w:rPr>
          <w:rFonts w:ascii="Times New Roman" w:hAnsi="Times New Roman" w:cs="Times New Roman"/>
          <w:sz w:val="28"/>
          <w:szCs w:val="28"/>
        </w:rPr>
        <w:t>и обязательств</w:t>
      </w:r>
    </w:p>
    <w:p w14:paraId="1D81B792" w14:textId="77777777" w:rsidR="00314B7B" w:rsidRPr="00F679CD" w:rsidRDefault="00314B7B" w:rsidP="00CB6AC3">
      <w:pPr>
        <w:rPr>
          <w:rFonts w:ascii="Times New Roman" w:hAnsi="Times New Roman" w:cs="Times New Roman"/>
          <w:sz w:val="28"/>
          <w:szCs w:val="28"/>
        </w:rPr>
      </w:pPr>
      <w:r w:rsidRPr="00F679CD">
        <w:rPr>
          <w:rFonts w:ascii="Times New Roman" w:hAnsi="Times New Roman" w:cs="Times New Roman"/>
          <w:sz w:val="28"/>
          <w:szCs w:val="28"/>
        </w:rPr>
        <w:t>2.3.1. Учет денежных средств учреждения – средств, находящихся в органе Федерального казн</w:t>
      </w:r>
      <w:r w:rsidR="00E51A36" w:rsidRPr="00F679CD">
        <w:rPr>
          <w:rFonts w:ascii="Times New Roman" w:hAnsi="Times New Roman" w:cs="Times New Roman"/>
          <w:sz w:val="28"/>
          <w:szCs w:val="28"/>
        </w:rPr>
        <w:t>а</w:t>
      </w:r>
      <w:r w:rsidRPr="00F679CD">
        <w:rPr>
          <w:rFonts w:ascii="Times New Roman" w:hAnsi="Times New Roman" w:cs="Times New Roman"/>
          <w:sz w:val="28"/>
          <w:szCs w:val="28"/>
        </w:rPr>
        <w:t>чейств</w:t>
      </w:r>
      <w:r w:rsidR="00276382" w:rsidRPr="00F679CD">
        <w:rPr>
          <w:rFonts w:ascii="Times New Roman" w:hAnsi="Times New Roman" w:cs="Times New Roman"/>
          <w:sz w:val="28"/>
          <w:szCs w:val="28"/>
        </w:rPr>
        <w:t>а</w:t>
      </w:r>
      <w:r w:rsidRPr="00F679CD">
        <w:rPr>
          <w:rFonts w:ascii="Times New Roman" w:hAnsi="Times New Roman" w:cs="Times New Roman"/>
          <w:sz w:val="28"/>
          <w:szCs w:val="28"/>
        </w:rPr>
        <w:t>.</w:t>
      </w:r>
    </w:p>
    <w:p w14:paraId="146C295E" w14:textId="77777777" w:rsidR="00314B7B" w:rsidRDefault="00314B7B" w:rsidP="00CB6AC3">
      <w:pPr>
        <w:rPr>
          <w:rFonts w:ascii="Times New Roman" w:hAnsi="Times New Roman" w:cs="Times New Roman"/>
          <w:sz w:val="28"/>
          <w:szCs w:val="28"/>
        </w:rPr>
      </w:pPr>
      <w:r w:rsidRPr="00F679CD">
        <w:rPr>
          <w:rFonts w:ascii="Times New Roman" w:hAnsi="Times New Roman" w:cs="Times New Roman"/>
          <w:sz w:val="28"/>
          <w:szCs w:val="28"/>
        </w:rPr>
        <w:t>Комитету в Управлении Федерального казначейства по Алтайскому краю открыты следующие лицевые счета:</w:t>
      </w:r>
    </w:p>
    <w:p w14:paraId="147BC003" w14:textId="77777777" w:rsidR="003A788C" w:rsidRPr="00F679CD" w:rsidRDefault="003A788C" w:rsidP="00CB6AC3">
      <w:pPr>
        <w:rPr>
          <w:rFonts w:ascii="Times New Roman" w:hAnsi="Times New Roman" w:cs="Times New Roman"/>
          <w:sz w:val="28"/>
          <w:szCs w:val="28"/>
        </w:rPr>
      </w:pPr>
      <w:r w:rsidRPr="00F679CD">
        <w:rPr>
          <w:rFonts w:ascii="Times New Roman" w:hAnsi="Times New Roman" w:cs="Times New Roman"/>
          <w:sz w:val="28"/>
          <w:szCs w:val="28"/>
        </w:rPr>
        <w:t>- 0</w:t>
      </w:r>
      <w:r>
        <w:rPr>
          <w:rFonts w:ascii="Times New Roman" w:hAnsi="Times New Roman" w:cs="Times New Roman"/>
          <w:sz w:val="28"/>
          <w:szCs w:val="28"/>
        </w:rPr>
        <w:t>1</w:t>
      </w:r>
      <w:r w:rsidRPr="00F679CD">
        <w:rPr>
          <w:rFonts w:ascii="Times New Roman" w:hAnsi="Times New Roman" w:cs="Times New Roman"/>
          <w:sz w:val="28"/>
          <w:szCs w:val="28"/>
        </w:rPr>
        <w:t>173</w:t>
      </w:r>
      <w:r>
        <w:rPr>
          <w:rFonts w:ascii="Times New Roman" w:hAnsi="Times New Roman" w:cs="Times New Roman"/>
          <w:sz w:val="28"/>
          <w:szCs w:val="28"/>
        </w:rPr>
        <w:t>Р34480</w:t>
      </w:r>
      <w:r w:rsidRPr="00F679CD">
        <w:rPr>
          <w:rFonts w:ascii="Times New Roman" w:hAnsi="Times New Roman" w:cs="Times New Roman"/>
          <w:sz w:val="28"/>
          <w:szCs w:val="28"/>
        </w:rPr>
        <w:t xml:space="preserve"> – для учета расчетов </w:t>
      </w:r>
      <w:r>
        <w:rPr>
          <w:rFonts w:ascii="Times New Roman" w:hAnsi="Times New Roman" w:cs="Times New Roman"/>
          <w:sz w:val="28"/>
          <w:szCs w:val="28"/>
        </w:rPr>
        <w:t>главного распорядителя</w:t>
      </w:r>
      <w:r w:rsidRPr="00F679CD">
        <w:rPr>
          <w:rFonts w:ascii="Times New Roman" w:hAnsi="Times New Roman" w:cs="Times New Roman"/>
          <w:sz w:val="28"/>
          <w:szCs w:val="28"/>
        </w:rPr>
        <w:t xml:space="preserve"> бюджетных средств (далее – счет 0</w:t>
      </w:r>
      <w:r>
        <w:rPr>
          <w:rFonts w:ascii="Times New Roman" w:hAnsi="Times New Roman" w:cs="Times New Roman"/>
          <w:sz w:val="28"/>
          <w:szCs w:val="28"/>
        </w:rPr>
        <w:t>1</w:t>
      </w:r>
      <w:r w:rsidRPr="00F679CD">
        <w:rPr>
          <w:rFonts w:ascii="Times New Roman" w:hAnsi="Times New Roman" w:cs="Times New Roman"/>
          <w:sz w:val="28"/>
          <w:szCs w:val="28"/>
        </w:rPr>
        <w:t>);</w:t>
      </w:r>
    </w:p>
    <w:p w14:paraId="6A81E3CA" w14:textId="77777777" w:rsidR="00314B7B" w:rsidRPr="00F679CD" w:rsidRDefault="00314B7B" w:rsidP="00CB6AC3">
      <w:pPr>
        <w:rPr>
          <w:rFonts w:ascii="Times New Roman" w:hAnsi="Times New Roman" w:cs="Times New Roman"/>
          <w:sz w:val="28"/>
          <w:szCs w:val="28"/>
        </w:rPr>
      </w:pPr>
      <w:r w:rsidRPr="00F679CD">
        <w:rPr>
          <w:rFonts w:ascii="Times New Roman" w:hAnsi="Times New Roman" w:cs="Times New Roman"/>
          <w:sz w:val="28"/>
          <w:szCs w:val="28"/>
        </w:rPr>
        <w:t>- 03</w:t>
      </w:r>
      <w:r w:rsidR="003A788C" w:rsidRPr="00F679CD">
        <w:rPr>
          <w:rFonts w:ascii="Times New Roman" w:hAnsi="Times New Roman" w:cs="Times New Roman"/>
          <w:sz w:val="28"/>
          <w:szCs w:val="28"/>
        </w:rPr>
        <w:t>173</w:t>
      </w:r>
      <w:r w:rsidR="003A788C">
        <w:rPr>
          <w:rFonts w:ascii="Times New Roman" w:hAnsi="Times New Roman" w:cs="Times New Roman"/>
          <w:sz w:val="28"/>
          <w:szCs w:val="28"/>
        </w:rPr>
        <w:t>Р34480</w:t>
      </w:r>
      <w:r w:rsidRPr="00F679CD">
        <w:rPr>
          <w:rFonts w:ascii="Times New Roman" w:hAnsi="Times New Roman" w:cs="Times New Roman"/>
          <w:sz w:val="28"/>
          <w:szCs w:val="28"/>
        </w:rPr>
        <w:t xml:space="preserve"> – для учета расчетов получателя бюджетных средств</w:t>
      </w:r>
      <w:r w:rsidR="00887031" w:rsidRPr="00F679CD">
        <w:rPr>
          <w:rFonts w:ascii="Times New Roman" w:hAnsi="Times New Roman" w:cs="Times New Roman"/>
          <w:sz w:val="28"/>
          <w:szCs w:val="28"/>
        </w:rPr>
        <w:t xml:space="preserve"> (далее – счет 03)</w:t>
      </w:r>
      <w:r w:rsidRPr="00F679CD">
        <w:rPr>
          <w:rFonts w:ascii="Times New Roman" w:hAnsi="Times New Roman" w:cs="Times New Roman"/>
          <w:sz w:val="28"/>
          <w:szCs w:val="28"/>
        </w:rPr>
        <w:t>;</w:t>
      </w:r>
    </w:p>
    <w:p w14:paraId="140CBF23" w14:textId="77777777" w:rsidR="00314B7B" w:rsidRPr="00F679CD" w:rsidRDefault="00887031" w:rsidP="00CB6AC3">
      <w:pPr>
        <w:rPr>
          <w:rFonts w:ascii="Times New Roman" w:hAnsi="Times New Roman" w:cs="Times New Roman"/>
          <w:sz w:val="28"/>
          <w:szCs w:val="28"/>
        </w:rPr>
      </w:pPr>
      <w:r w:rsidRPr="00F679CD">
        <w:rPr>
          <w:rFonts w:ascii="Times New Roman" w:hAnsi="Times New Roman" w:cs="Times New Roman"/>
          <w:sz w:val="28"/>
          <w:szCs w:val="28"/>
        </w:rPr>
        <w:t xml:space="preserve">- </w:t>
      </w:r>
      <w:r w:rsidR="00314B7B" w:rsidRPr="00F679CD">
        <w:rPr>
          <w:rFonts w:ascii="Times New Roman" w:hAnsi="Times New Roman" w:cs="Times New Roman"/>
          <w:sz w:val="28"/>
          <w:szCs w:val="28"/>
        </w:rPr>
        <w:t>05</w:t>
      </w:r>
      <w:r w:rsidR="003A788C" w:rsidRPr="00F679CD">
        <w:rPr>
          <w:rFonts w:ascii="Times New Roman" w:hAnsi="Times New Roman" w:cs="Times New Roman"/>
          <w:sz w:val="28"/>
          <w:szCs w:val="28"/>
        </w:rPr>
        <w:t>173</w:t>
      </w:r>
      <w:r w:rsidR="003A788C">
        <w:rPr>
          <w:rFonts w:ascii="Times New Roman" w:hAnsi="Times New Roman" w:cs="Times New Roman"/>
          <w:sz w:val="28"/>
          <w:szCs w:val="28"/>
        </w:rPr>
        <w:t>Р34480</w:t>
      </w:r>
      <w:r w:rsidR="00314B7B" w:rsidRPr="00F679CD">
        <w:rPr>
          <w:rFonts w:ascii="Times New Roman" w:hAnsi="Times New Roman" w:cs="Times New Roman"/>
          <w:sz w:val="28"/>
          <w:szCs w:val="28"/>
        </w:rPr>
        <w:t xml:space="preserve"> – для учета средств во временном распоряжении </w:t>
      </w:r>
      <w:r w:rsidR="00A52DDC" w:rsidRPr="00F679CD">
        <w:rPr>
          <w:rFonts w:ascii="Times New Roman" w:hAnsi="Times New Roman" w:cs="Times New Roman"/>
          <w:sz w:val="28"/>
          <w:szCs w:val="28"/>
        </w:rPr>
        <w:t>(далее – счет 05)</w:t>
      </w:r>
      <w:r w:rsidR="00314B7B" w:rsidRPr="00F679CD">
        <w:rPr>
          <w:rFonts w:ascii="Times New Roman" w:hAnsi="Times New Roman" w:cs="Times New Roman"/>
          <w:sz w:val="28"/>
          <w:szCs w:val="28"/>
        </w:rPr>
        <w:t>;</w:t>
      </w:r>
    </w:p>
    <w:p w14:paraId="480D53C4" w14:textId="77777777" w:rsidR="00314B7B" w:rsidRPr="00F679CD" w:rsidRDefault="00314B7B" w:rsidP="00CB6AC3">
      <w:pPr>
        <w:rPr>
          <w:rFonts w:ascii="Times New Roman" w:hAnsi="Times New Roman" w:cs="Times New Roman"/>
          <w:sz w:val="28"/>
          <w:szCs w:val="28"/>
        </w:rPr>
      </w:pPr>
      <w:r w:rsidRPr="00F679CD">
        <w:rPr>
          <w:rFonts w:ascii="Times New Roman" w:hAnsi="Times New Roman" w:cs="Times New Roman"/>
          <w:sz w:val="28"/>
          <w:szCs w:val="28"/>
        </w:rPr>
        <w:t>- 04</w:t>
      </w:r>
      <w:r w:rsidR="003A788C" w:rsidRPr="00F679CD">
        <w:rPr>
          <w:rFonts w:ascii="Times New Roman" w:hAnsi="Times New Roman" w:cs="Times New Roman"/>
          <w:sz w:val="28"/>
          <w:szCs w:val="28"/>
        </w:rPr>
        <w:t>173</w:t>
      </w:r>
      <w:r w:rsidR="003A788C">
        <w:rPr>
          <w:rFonts w:ascii="Times New Roman" w:hAnsi="Times New Roman" w:cs="Times New Roman"/>
          <w:sz w:val="28"/>
          <w:szCs w:val="28"/>
        </w:rPr>
        <w:t>Р34480</w:t>
      </w:r>
      <w:r w:rsidRPr="00F679CD">
        <w:rPr>
          <w:rFonts w:ascii="Times New Roman" w:hAnsi="Times New Roman" w:cs="Times New Roman"/>
          <w:sz w:val="28"/>
          <w:szCs w:val="28"/>
        </w:rPr>
        <w:t xml:space="preserve"> – лицевой счет для учета средств, поступающих в доход бюджета города Барнаула</w:t>
      </w:r>
      <w:r w:rsidR="00A52DDC" w:rsidRPr="00F679CD">
        <w:rPr>
          <w:rFonts w:ascii="Times New Roman" w:hAnsi="Times New Roman" w:cs="Times New Roman"/>
          <w:sz w:val="28"/>
          <w:szCs w:val="28"/>
        </w:rPr>
        <w:t xml:space="preserve"> (далее – счет 04)</w:t>
      </w:r>
      <w:r w:rsidRPr="00F679CD">
        <w:rPr>
          <w:rFonts w:ascii="Times New Roman" w:hAnsi="Times New Roman" w:cs="Times New Roman"/>
          <w:sz w:val="28"/>
          <w:szCs w:val="28"/>
        </w:rPr>
        <w:t>.</w:t>
      </w:r>
    </w:p>
    <w:p w14:paraId="42536CEE" w14:textId="77777777" w:rsidR="00314B7B" w:rsidRPr="00F679CD" w:rsidRDefault="00314B7B" w:rsidP="00CB6AC3">
      <w:pPr>
        <w:rPr>
          <w:rFonts w:ascii="Times New Roman" w:hAnsi="Times New Roman" w:cs="Times New Roman"/>
          <w:sz w:val="28"/>
          <w:szCs w:val="28"/>
        </w:rPr>
      </w:pPr>
      <w:r w:rsidRPr="00F679CD">
        <w:rPr>
          <w:rFonts w:ascii="Times New Roman" w:hAnsi="Times New Roman" w:cs="Times New Roman"/>
          <w:sz w:val="28"/>
          <w:szCs w:val="28"/>
        </w:rPr>
        <w:t>Учет операций по движению денежных средств на счетах</w:t>
      </w:r>
      <w:r w:rsidR="00A52DDC" w:rsidRPr="00F679CD">
        <w:rPr>
          <w:rFonts w:ascii="Times New Roman" w:hAnsi="Times New Roman" w:cs="Times New Roman"/>
          <w:sz w:val="28"/>
          <w:szCs w:val="28"/>
        </w:rPr>
        <w:t xml:space="preserve"> 03, 05</w:t>
      </w:r>
      <w:r w:rsidRPr="00F679CD">
        <w:rPr>
          <w:rFonts w:ascii="Times New Roman" w:hAnsi="Times New Roman" w:cs="Times New Roman"/>
          <w:sz w:val="28"/>
          <w:szCs w:val="28"/>
        </w:rPr>
        <w:t xml:space="preserve"> ведется на основании первичных документов, приложенных к выпискам.</w:t>
      </w:r>
    </w:p>
    <w:p w14:paraId="1586C16D" w14:textId="77777777" w:rsidR="00887031" w:rsidRPr="00F679CD" w:rsidRDefault="00C80854" w:rsidP="00A52DDC">
      <w:pPr>
        <w:rPr>
          <w:rFonts w:ascii="Times New Roman" w:hAnsi="Times New Roman" w:cs="Times New Roman"/>
          <w:sz w:val="28"/>
          <w:szCs w:val="28"/>
        </w:rPr>
      </w:pPr>
      <w:r w:rsidRPr="0075340F">
        <w:rPr>
          <w:rFonts w:ascii="Times New Roman" w:hAnsi="Times New Roman" w:cs="Times New Roman"/>
          <w:sz w:val="28"/>
          <w:szCs w:val="28"/>
        </w:rPr>
        <w:t>Учет операций по счету 04 ведется на основании первичных документов по поступлению, уточнению, выбытию платежей и выписок из лицевого счета</w:t>
      </w:r>
      <w:r w:rsidR="00974629">
        <w:rPr>
          <w:rFonts w:ascii="Times New Roman" w:hAnsi="Times New Roman" w:cs="Times New Roman"/>
          <w:sz w:val="28"/>
          <w:szCs w:val="28"/>
        </w:rPr>
        <w:t>,</w:t>
      </w:r>
      <w:r w:rsidRPr="0075340F">
        <w:rPr>
          <w:rFonts w:ascii="Times New Roman" w:hAnsi="Times New Roman" w:cs="Times New Roman"/>
          <w:sz w:val="28"/>
          <w:szCs w:val="28"/>
        </w:rPr>
        <w:t xml:space="preserve"> разнесени</w:t>
      </w:r>
      <w:r w:rsidR="00974629">
        <w:rPr>
          <w:rFonts w:ascii="Times New Roman" w:hAnsi="Times New Roman" w:cs="Times New Roman"/>
          <w:sz w:val="28"/>
          <w:szCs w:val="28"/>
        </w:rPr>
        <w:t>е</w:t>
      </w:r>
      <w:r w:rsidRPr="0075340F">
        <w:rPr>
          <w:rFonts w:ascii="Times New Roman" w:hAnsi="Times New Roman" w:cs="Times New Roman"/>
          <w:sz w:val="28"/>
          <w:szCs w:val="28"/>
        </w:rPr>
        <w:t xml:space="preserve"> </w:t>
      </w:r>
      <w:r w:rsidR="00974629">
        <w:rPr>
          <w:rFonts w:ascii="Times New Roman" w:hAnsi="Times New Roman" w:cs="Times New Roman"/>
          <w:sz w:val="28"/>
          <w:szCs w:val="28"/>
        </w:rPr>
        <w:t xml:space="preserve">платежей </w:t>
      </w:r>
      <w:r w:rsidRPr="0075340F">
        <w:rPr>
          <w:rFonts w:ascii="Times New Roman" w:hAnsi="Times New Roman" w:cs="Times New Roman"/>
          <w:sz w:val="28"/>
          <w:szCs w:val="28"/>
        </w:rPr>
        <w:t>в программный комплекс «</w:t>
      </w:r>
      <w:r w:rsidR="00974629">
        <w:rPr>
          <w:rFonts w:ascii="Times New Roman" w:hAnsi="Times New Roman" w:cs="Times New Roman"/>
          <w:sz w:val="28"/>
          <w:szCs w:val="28"/>
        </w:rPr>
        <w:t>ГИС ГМП».</w:t>
      </w:r>
    </w:p>
    <w:p w14:paraId="6DB739B4" w14:textId="77777777" w:rsidR="00CC44A7" w:rsidRPr="00F679CD" w:rsidRDefault="00CC44A7" w:rsidP="00CB6AC3">
      <w:pPr>
        <w:rPr>
          <w:rFonts w:ascii="Times New Roman" w:hAnsi="Times New Roman" w:cs="Times New Roman"/>
          <w:sz w:val="28"/>
          <w:szCs w:val="28"/>
        </w:rPr>
      </w:pPr>
      <w:r w:rsidRPr="00F679CD">
        <w:rPr>
          <w:rFonts w:ascii="Times New Roman" w:hAnsi="Times New Roman" w:cs="Times New Roman"/>
          <w:sz w:val="28"/>
          <w:szCs w:val="28"/>
        </w:rPr>
        <w:t>2.3.</w:t>
      </w:r>
      <w:r w:rsidR="00974629">
        <w:rPr>
          <w:rFonts w:ascii="Times New Roman" w:hAnsi="Times New Roman" w:cs="Times New Roman"/>
          <w:sz w:val="28"/>
          <w:szCs w:val="28"/>
        </w:rPr>
        <w:t>2</w:t>
      </w:r>
      <w:r w:rsidRPr="00F679CD">
        <w:rPr>
          <w:rFonts w:ascii="Times New Roman" w:hAnsi="Times New Roman" w:cs="Times New Roman"/>
          <w:sz w:val="28"/>
          <w:szCs w:val="28"/>
        </w:rPr>
        <w:t>. Учет расчетов по доходам.</w:t>
      </w:r>
    </w:p>
    <w:p w14:paraId="292D96B1" w14:textId="77777777" w:rsidR="00A52DDC" w:rsidRPr="00F679CD" w:rsidRDefault="006C0F7C" w:rsidP="00CB6AC3">
      <w:pPr>
        <w:rPr>
          <w:rFonts w:ascii="Times New Roman" w:hAnsi="Times New Roman" w:cs="Times New Roman"/>
          <w:sz w:val="28"/>
          <w:szCs w:val="28"/>
        </w:rPr>
      </w:pPr>
      <w:r w:rsidRPr="00F679CD">
        <w:rPr>
          <w:rFonts w:ascii="Times New Roman" w:hAnsi="Times New Roman" w:cs="Times New Roman"/>
          <w:sz w:val="28"/>
          <w:szCs w:val="28"/>
        </w:rPr>
        <w:t xml:space="preserve">Функции администратора </w:t>
      </w:r>
      <w:r w:rsidR="00610318" w:rsidRPr="00F679CD">
        <w:rPr>
          <w:rFonts w:ascii="Times New Roman" w:hAnsi="Times New Roman" w:cs="Times New Roman"/>
          <w:sz w:val="28"/>
          <w:szCs w:val="28"/>
        </w:rPr>
        <w:t xml:space="preserve">неналоговых </w:t>
      </w:r>
      <w:r w:rsidRPr="00F679CD">
        <w:rPr>
          <w:rFonts w:ascii="Times New Roman" w:hAnsi="Times New Roman" w:cs="Times New Roman"/>
          <w:sz w:val="28"/>
          <w:szCs w:val="28"/>
        </w:rPr>
        <w:t>доходов</w:t>
      </w:r>
      <w:r w:rsidR="00610318" w:rsidRPr="00F679CD">
        <w:rPr>
          <w:rFonts w:ascii="Times New Roman" w:hAnsi="Times New Roman" w:cs="Times New Roman"/>
          <w:sz w:val="28"/>
          <w:szCs w:val="28"/>
        </w:rPr>
        <w:t xml:space="preserve">, поступающих в бюджет города </w:t>
      </w:r>
      <w:r w:rsidRPr="00F679CD">
        <w:rPr>
          <w:rFonts w:ascii="Times New Roman" w:hAnsi="Times New Roman" w:cs="Times New Roman"/>
          <w:sz w:val="28"/>
          <w:szCs w:val="28"/>
        </w:rPr>
        <w:t xml:space="preserve">закреплены </w:t>
      </w:r>
      <w:r w:rsidR="002F62F1">
        <w:rPr>
          <w:rFonts w:ascii="Times New Roman" w:hAnsi="Times New Roman" w:cs="Times New Roman"/>
          <w:sz w:val="28"/>
          <w:szCs w:val="28"/>
        </w:rPr>
        <w:t>приказом</w:t>
      </w:r>
      <w:r w:rsidRPr="00F679CD">
        <w:rPr>
          <w:rFonts w:ascii="Times New Roman" w:hAnsi="Times New Roman" w:cs="Times New Roman"/>
          <w:sz w:val="28"/>
          <w:szCs w:val="28"/>
        </w:rPr>
        <w:t xml:space="preserve"> комитет</w:t>
      </w:r>
      <w:r w:rsidR="002F62F1">
        <w:rPr>
          <w:rFonts w:ascii="Times New Roman" w:hAnsi="Times New Roman" w:cs="Times New Roman"/>
          <w:sz w:val="28"/>
          <w:szCs w:val="28"/>
        </w:rPr>
        <w:t>а от 14.07.2022</w:t>
      </w:r>
      <w:r w:rsidRPr="00F679CD">
        <w:rPr>
          <w:rFonts w:ascii="Times New Roman" w:hAnsi="Times New Roman" w:cs="Times New Roman"/>
          <w:sz w:val="28"/>
          <w:szCs w:val="28"/>
        </w:rPr>
        <w:t xml:space="preserve"> </w:t>
      </w:r>
      <w:r w:rsidR="00610318" w:rsidRPr="00EC1ABA">
        <w:rPr>
          <w:rFonts w:ascii="Times New Roman" w:hAnsi="Times New Roman" w:cs="Times New Roman"/>
          <w:sz w:val="28"/>
          <w:szCs w:val="28"/>
        </w:rPr>
        <w:t>№</w:t>
      </w:r>
      <w:r w:rsidR="00EC1ABA" w:rsidRPr="00EC1ABA">
        <w:rPr>
          <w:rFonts w:ascii="Times New Roman" w:hAnsi="Times New Roman" w:cs="Times New Roman"/>
          <w:sz w:val="28"/>
          <w:szCs w:val="28"/>
        </w:rPr>
        <w:t>22</w:t>
      </w:r>
      <w:r w:rsidR="00610318" w:rsidRPr="00EC1ABA">
        <w:rPr>
          <w:rFonts w:ascii="Times New Roman" w:hAnsi="Times New Roman" w:cs="Times New Roman"/>
          <w:sz w:val="28"/>
          <w:szCs w:val="28"/>
        </w:rPr>
        <w:t>.</w:t>
      </w:r>
      <w:r w:rsidR="00610318" w:rsidRPr="00F679CD">
        <w:rPr>
          <w:rFonts w:ascii="Times New Roman" w:hAnsi="Times New Roman" w:cs="Times New Roman"/>
          <w:sz w:val="28"/>
          <w:szCs w:val="28"/>
        </w:rPr>
        <w:t xml:space="preserve"> </w:t>
      </w:r>
      <w:r w:rsidR="00A52DDC" w:rsidRPr="00F679CD">
        <w:rPr>
          <w:rFonts w:ascii="Times New Roman" w:hAnsi="Times New Roman" w:cs="Times New Roman"/>
          <w:sz w:val="28"/>
          <w:szCs w:val="28"/>
        </w:rPr>
        <w:t xml:space="preserve"> </w:t>
      </w:r>
    </w:p>
    <w:p w14:paraId="54FAD825" w14:textId="77777777" w:rsidR="006C0F7C" w:rsidRPr="00F679CD" w:rsidRDefault="009D3D50" w:rsidP="00CB6AC3">
      <w:pPr>
        <w:rPr>
          <w:rFonts w:ascii="Times New Roman" w:hAnsi="Times New Roman" w:cs="Times New Roman"/>
          <w:sz w:val="28"/>
          <w:szCs w:val="28"/>
        </w:rPr>
      </w:pPr>
      <w:r w:rsidRPr="00F679CD">
        <w:rPr>
          <w:rFonts w:ascii="Times New Roman" w:hAnsi="Times New Roman" w:cs="Times New Roman"/>
          <w:sz w:val="28"/>
          <w:szCs w:val="28"/>
        </w:rPr>
        <w:t xml:space="preserve">Перечень администрируемых неналоговых доходов утверждается решением Барнаульской городской Думы </w:t>
      </w:r>
      <w:r w:rsidR="00ED1153" w:rsidRPr="00F679CD">
        <w:rPr>
          <w:rFonts w:ascii="Times New Roman" w:hAnsi="Times New Roman" w:cs="Times New Roman"/>
          <w:sz w:val="28"/>
          <w:szCs w:val="28"/>
        </w:rPr>
        <w:t xml:space="preserve">о </w:t>
      </w:r>
      <w:r w:rsidR="006C0F7C" w:rsidRPr="00F679CD">
        <w:rPr>
          <w:rFonts w:ascii="Times New Roman" w:hAnsi="Times New Roman" w:cs="Times New Roman"/>
          <w:sz w:val="28"/>
          <w:szCs w:val="28"/>
        </w:rPr>
        <w:t>бюджете города на соответствующий финансовый год и плановый период</w:t>
      </w:r>
      <w:r w:rsidR="00A52DDC" w:rsidRPr="00F679CD">
        <w:rPr>
          <w:rFonts w:ascii="Times New Roman" w:hAnsi="Times New Roman" w:cs="Times New Roman"/>
          <w:sz w:val="28"/>
          <w:szCs w:val="28"/>
        </w:rPr>
        <w:t>, закрепляется приказом комитета</w:t>
      </w:r>
      <w:r w:rsidRPr="00F679CD">
        <w:rPr>
          <w:rFonts w:ascii="Times New Roman" w:hAnsi="Times New Roman" w:cs="Times New Roman"/>
          <w:sz w:val="28"/>
          <w:szCs w:val="28"/>
        </w:rPr>
        <w:t xml:space="preserve">. </w:t>
      </w:r>
      <w:r w:rsidR="006C0F7C" w:rsidRPr="00F679CD">
        <w:rPr>
          <w:rFonts w:ascii="Times New Roman" w:hAnsi="Times New Roman" w:cs="Times New Roman"/>
          <w:sz w:val="28"/>
          <w:szCs w:val="28"/>
        </w:rPr>
        <w:t xml:space="preserve"> </w:t>
      </w:r>
    </w:p>
    <w:p w14:paraId="3642E719" w14:textId="77777777" w:rsidR="00F440BB" w:rsidRDefault="00CB6AC3" w:rsidP="00CB6AC3">
      <w:pPr>
        <w:rPr>
          <w:rFonts w:ascii="Times New Roman" w:hAnsi="Times New Roman" w:cs="Times New Roman"/>
          <w:sz w:val="28"/>
          <w:szCs w:val="28"/>
        </w:rPr>
      </w:pPr>
      <w:r w:rsidRPr="00F679CD">
        <w:rPr>
          <w:rFonts w:ascii="Times New Roman" w:hAnsi="Times New Roman" w:cs="Times New Roman"/>
          <w:sz w:val="28"/>
          <w:szCs w:val="28"/>
        </w:rPr>
        <w:t>Учет расчетов с дебиторами по доходам осуществляется методом начисления, начисление доходов</w:t>
      </w:r>
      <w:r w:rsidR="00627326"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производится </w:t>
      </w:r>
      <w:r w:rsidR="00C503EA">
        <w:rPr>
          <w:rFonts w:ascii="Times New Roman" w:hAnsi="Times New Roman" w:cs="Times New Roman"/>
          <w:sz w:val="28"/>
          <w:szCs w:val="28"/>
        </w:rPr>
        <w:t>по факту поступления дохода на 04 счет</w:t>
      </w:r>
      <w:r w:rsidR="00F440BB">
        <w:rPr>
          <w:rFonts w:ascii="Times New Roman" w:hAnsi="Times New Roman" w:cs="Times New Roman"/>
          <w:sz w:val="28"/>
          <w:szCs w:val="28"/>
        </w:rPr>
        <w:t xml:space="preserve">. </w:t>
      </w:r>
    </w:p>
    <w:p w14:paraId="3FA873E3" w14:textId="77777777" w:rsidR="000B553E" w:rsidRPr="00F679CD" w:rsidRDefault="000B553E" w:rsidP="00CB6AC3">
      <w:pPr>
        <w:rPr>
          <w:rFonts w:ascii="Times New Roman" w:hAnsi="Times New Roman" w:cs="Times New Roman"/>
          <w:sz w:val="28"/>
          <w:szCs w:val="28"/>
        </w:rPr>
      </w:pPr>
      <w:r w:rsidRPr="0075340F">
        <w:rPr>
          <w:rFonts w:ascii="Times New Roman" w:hAnsi="Times New Roman" w:cs="Times New Roman"/>
          <w:sz w:val="28"/>
          <w:szCs w:val="28"/>
        </w:rPr>
        <w:t>Излишне уплаченные плательщиком, полученные</w:t>
      </w:r>
      <w:r w:rsidRPr="00F679CD">
        <w:rPr>
          <w:rFonts w:ascii="Times New Roman" w:hAnsi="Times New Roman" w:cs="Times New Roman"/>
          <w:sz w:val="28"/>
          <w:szCs w:val="28"/>
        </w:rPr>
        <w:t xml:space="preserve"> комитетом</w:t>
      </w:r>
      <w:r w:rsidR="00AB2688" w:rsidRPr="00F679CD">
        <w:rPr>
          <w:rFonts w:ascii="Times New Roman" w:hAnsi="Times New Roman" w:cs="Times New Roman"/>
          <w:sz w:val="28"/>
          <w:szCs w:val="28"/>
        </w:rPr>
        <w:t>,</w:t>
      </w:r>
      <w:r w:rsidRPr="00F679CD">
        <w:rPr>
          <w:rFonts w:ascii="Times New Roman" w:hAnsi="Times New Roman" w:cs="Times New Roman"/>
          <w:sz w:val="28"/>
          <w:szCs w:val="28"/>
        </w:rPr>
        <w:t xml:space="preserve"> суммы администрируемых доходов возвращаются на основании заявления</w:t>
      </w:r>
      <w:r w:rsidR="00AB2688" w:rsidRPr="00F679CD">
        <w:rPr>
          <w:rFonts w:ascii="Times New Roman" w:hAnsi="Times New Roman" w:cs="Times New Roman"/>
          <w:sz w:val="28"/>
          <w:szCs w:val="28"/>
        </w:rPr>
        <w:t xml:space="preserve"> (обращения)</w:t>
      </w:r>
      <w:r w:rsidRPr="00F679CD">
        <w:rPr>
          <w:rFonts w:ascii="Times New Roman" w:hAnsi="Times New Roman" w:cs="Times New Roman"/>
          <w:sz w:val="28"/>
          <w:szCs w:val="28"/>
        </w:rPr>
        <w:t>, после сверки с плательщиком.</w:t>
      </w:r>
    </w:p>
    <w:p w14:paraId="3C72A215" w14:textId="77777777" w:rsidR="00DC0A73" w:rsidRPr="00F679CD" w:rsidRDefault="00DC0A73" w:rsidP="00CB6AC3">
      <w:pPr>
        <w:rPr>
          <w:rFonts w:ascii="Times New Roman" w:hAnsi="Times New Roman" w:cs="Times New Roman"/>
          <w:sz w:val="28"/>
          <w:szCs w:val="28"/>
        </w:rPr>
      </w:pPr>
      <w:r w:rsidRPr="00F679CD">
        <w:rPr>
          <w:rFonts w:ascii="Times New Roman" w:hAnsi="Times New Roman" w:cs="Times New Roman"/>
          <w:sz w:val="28"/>
          <w:szCs w:val="28"/>
        </w:rPr>
        <w:t xml:space="preserve">Учет начислений неналоговых доходов и поступлений в бюджет города, администрируемых комитетом, осуществляется </w:t>
      </w:r>
      <w:r w:rsidR="00C503EA">
        <w:rPr>
          <w:rFonts w:ascii="Times New Roman" w:hAnsi="Times New Roman" w:cs="Times New Roman"/>
          <w:sz w:val="28"/>
          <w:szCs w:val="28"/>
        </w:rPr>
        <w:t>главным бухгалтером</w:t>
      </w:r>
      <w:r w:rsidRPr="00F679CD">
        <w:rPr>
          <w:rFonts w:ascii="Times New Roman" w:hAnsi="Times New Roman" w:cs="Times New Roman"/>
          <w:sz w:val="28"/>
          <w:szCs w:val="28"/>
        </w:rPr>
        <w:t xml:space="preserve">. </w:t>
      </w:r>
    </w:p>
    <w:p w14:paraId="14C0D892" w14:textId="77777777" w:rsidR="0091569D" w:rsidRPr="00F679CD" w:rsidRDefault="0091569D" w:rsidP="00CB6AC3">
      <w:pPr>
        <w:rPr>
          <w:rFonts w:ascii="Times New Roman" w:hAnsi="Times New Roman" w:cs="Times New Roman"/>
          <w:sz w:val="28"/>
          <w:szCs w:val="28"/>
        </w:rPr>
      </w:pPr>
      <w:r w:rsidRPr="00F679CD">
        <w:rPr>
          <w:rFonts w:ascii="Times New Roman" w:hAnsi="Times New Roman" w:cs="Times New Roman"/>
          <w:sz w:val="28"/>
          <w:szCs w:val="28"/>
        </w:rPr>
        <w:t xml:space="preserve">Порядок принятия решения о признании </w:t>
      </w:r>
      <w:r w:rsidR="00942980" w:rsidRPr="00F679CD">
        <w:rPr>
          <w:rFonts w:ascii="Times New Roman" w:hAnsi="Times New Roman" w:cs="Times New Roman"/>
          <w:sz w:val="28"/>
          <w:szCs w:val="28"/>
        </w:rPr>
        <w:t xml:space="preserve">безнадежной </w:t>
      </w:r>
      <w:r w:rsidRPr="00F679CD">
        <w:rPr>
          <w:rFonts w:ascii="Times New Roman" w:hAnsi="Times New Roman" w:cs="Times New Roman"/>
          <w:sz w:val="28"/>
          <w:szCs w:val="28"/>
        </w:rPr>
        <w:t>к взысканию задолженности</w:t>
      </w:r>
      <w:r w:rsidR="00942980" w:rsidRPr="00F679CD">
        <w:rPr>
          <w:rFonts w:ascii="Times New Roman" w:hAnsi="Times New Roman" w:cs="Times New Roman"/>
          <w:sz w:val="28"/>
          <w:szCs w:val="28"/>
        </w:rPr>
        <w:t xml:space="preserve"> по платежам в бюджет города Барнаула</w:t>
      </w:r>
      <w:r w:rsidRPr="00F679CD">
        <w:rPr>
          <w:rFonts w:ascii="Times New Roman" w:hAnsi="Times New Roman" w:cs="Times New Roman"/>
          <w:sz w:val="28"/>
          <w:szCs w:val="28"/>
        </w:rPr>
        <w:t xml:space="preserve"> утвержден приказом комитета.</w:t>
      </w:r>
    </w:p>
    <w:p w14:paraId="454123D1" w14:textId="77777777" w:rsidR="005E733C" w:rsidRPr="00F679CD" w:rsidRDefault="0012208E" w:rsidP="00CB6AC3">
      <w:pPr>
        <w:rPr>
          <w:rFonts w:ascii="Times New Roman" w:hAnsi="Times New Roman" w:cs="Times New Roman"/>
          <w:sz w:val="28"/>
          <w:szCs w:val="28"/>
        </w:rPr>
      </w:pPr>
      <w:r w:rsidRPr="00F679CD">
        <w:rPr>
          <w:rFonts w:ascii="Times New Roman" w:hAnsi="Times New Roman" w:cs="Times New Roman"/>
          <w:sz w:val="28"/>
          <w:szCs w:val="28"/>
        </w:rPr>
        <w:t>Для учета списанной</w:t>
      </w:r>
      <w:r w:rsidR="0091569D" w:rsidRPr="00F679CD">
        <w:rPr>
          <w:rFonts w:ascii="Times New Roman" w:hAnsi="Times New Roman" w:cs="Times New Roman"/>
          <w:sz w:val="28"/>
          <w:szCs w:val="28"/>
        </w:rPr>
        <w:t xml:space="preserve"> с баланса</w:t>
      </w:r>
      <w:r w:rsidRPr="00F679CD">
        <w:rPr>
          <w:rFonts w:ascii="Times New Roman" w:hAnsi="Times New Roman" w:cs="Times New Roman"/>
          <w:sz w:val="28"/>
          <w:szCs w:val="28"/>
        </w:rPr>
        <w:t xml:space="preserve"> дебиторской задолженности</w:t>
      </w:r>
      <w:r w:rsidR="00287DCF" w:rsidRPr="00F679CD">
        <w:rPr>
          <w:rFonts w:ascii="Times New Roman" w:hAnsi="Times New Roman" w:cs="Times New Roman"/>
          <w:sz w:val="28"/>
          <w:szCs w:val="28"/>
        </w:rPr>
        <w:t xml:space="preserve"> по администрируемым доходам</w:t>
      </w:r>
      <w:r w:rsidRPr="00F679CD">
        <w:rPr>
          <w:rFonts w:ascii="Times New Roman" w:hAnsi="Times New Roman" w:cs="Times New Roman"/>
          <w:sz w:val="28"/>
          <w:szCs w:val="28"/>
        </w:rPr>
        <w:t xml:space="preserve"> применяется забалансовый счет 04 «</w:t>
      </w:r>
      <w:r w:rsidR="00276382" w:rsidRPr="00F679CD">
        <w:rPr>
          <w:rFonts w:ascii="Times New Roman" w:hAnsi="Times New Roman" w:cs="Times New Roman"/>
          <w:sz w:val="28"/>
          <w:szCs w:val="28"/>
        </w:rPr>
        <w:t xml:space="preserve">Сомнительная </w:t>
      </w:r>
      <w:r w:rsidR="00276382" w:rsidRPr="00F679CD">
        <w:rPr>
          <w:rFonts w:ascii="Times New Roman" w:hAnsi="Times New Roman" w:cs="Times New Roman"/>
          <w:sz w:val="28"/>
          <w:szCs w:val="28"/>
        </w:rPr>
        <w:lastRenderedPageBreak/>
        <w:t>задолженность</w:t>
      </w:r>
      <w:r w:rsidRPr="00F679CD">
        <w:rPr>
          <w:rFonts w:ascii="Times New Roman" w:hAnsi="Times New Roman" w:cs="Times New Roman"/>
          <w:sz w:val="28"/>
          <w:szCs w:val="28"/>
        </w:rPr>
        <w:t>»</w:t>
      </w:r>
      <w:r w:rsidR="0091569D" w:rsidRPr="00F679CD">
        <w:rPr>
          <w:rFonts w:ascii="Times New Roman" w:hAnsi="Times New Roman" w:cs="Times New Roman"/>
          <w:sz w:val="28"/>
          <w:szCs w:val="28"/>
        </w:rPr>
        <w:t xml:space="preserve">. </w:t>
      </w:r>
    </w:p>
    <w:p w14:paraId="6F07ED67" w14:textId="77777777" w:rsidR="00C93C9B" w:rsidRPr="00F679CD" w:rsidRDefault="0091569D" w:rsidP="00CB6AC3">
      <w:pPr>
        <w:rPr>
          <w:rFonts w:ascii="Times New Roman" w:hAnsi="Times New Roman" w:cs="Times New Roman"/>
          <w:sz w:val="28"/>
          <w:szCs w:val="28"/>
        </w:rPr>
      </w:pPr>
      <w:r w:rsidRPr="00F679CD">
        <w:rPr>
          <w:rFonts w:ascii="Times New Roman" w:hAnsi="Times New Roman" w:cs="Times New Roman"/>
          <w:sz w:val="28"/>
          <w:szCs w:val="28"/>
        </w:rPr>
        <w:t>На забалансовом учете указанная задолженность учитывается:</w:t>
      </w:r>
    </w:p>
    <w:p w14:paraId="1E2B7883" w14:textId="77777777" w:rsidR="00C93C9B" w:rsidRPr="00F679CD" w:rsidRDefault="00C93C9B" w:rsidP="00CB6AC3">
      <w:pPr>
        <w:rPr>
          <w:rFonts w:ascii="Times New Roman" w:hAnsi="Times New Roman" w:cs="Times New Roman"/>
          <w:sz w:val="28"/>
          <w:szCs w:val="28"/>
        </w:rPr>
      </w:pPr>
      <w:r w:rsidRPr="00F679CD">
        <w:rPr>
          <w:rFonts w:ascii="Times New Roman" w:hAnsi="Times New Roman" w:cs="Times New Roman"/>
          <w:sz w:val="28"/>
          <w:szCs w:val="28"/>
        </w:rPr>
        <w:t>-</w:t>
      </w:r>
      <w:r w:rsidR="0091569D" w:rsidRPr="00F679CD">
        <w:rPr>
          <w:rFonts w:ascii="Times New Roman" w:hAnsi="Times New Roman" w:cs="Times New Roman"/>
          <w:sz w:val="28"/>
          <w:szCs w:val="28"/>
        </w:rPr>
        <w:t xml:space="preserve"> в течение срока </w:t>
      </w:r>
      <w:r w:rsidR="00010592" w:rsidRPr="00F679CD">
        <w:rPr>
          <w:rFonts w:ascii="Times New Roman" w:hAnsi="Times New Roman" w:cs="Times New Roman"/>
          <w:sz w:val="28"/>
          <w:szCs w:val="28"/>
        </w:rPr>
        <w:t xml:space="preserve">для </w:t>
      </w:r>
      <w:r w:rsidR="0091569D" w:rsidRPr="00F679CD">
        <w:rPr>
          <w:rFonts w:ascii="Times New Roman" w:hAnsi="Times New Roman" w:cs="Times New Roman"/>
          <w:sz w:val="28"/>
          <w:szCs w:val="28"/>
        </w:rPr>
        <w:t>возможного возобновления процедуры взыскания согласно законодательства РФ</w:t>
      </w:r>
      <w:r w:rsidRPr="00F679CD">
        <w:rPr>
          <w:rFonts w:ascii="Times New Roman" w:hAnsi="Times New Roman" w:cs="Times New Roman"/>
          <w:sz w:val="28"/>
          <w:szCs w:val="28"/>
        </w:rPr>
        <w:t xml:space="preserve"> (в т.ч. изменения имущественного положения должника)</w:t>
      </w:r>
      <w:r w:rsidR="006D2326" w:rsidRPr="00F679CD">
        <w:rPr>
          <w:rFonts w:ascii="Times New Roman" w:hAnsi="Times New Roman" w:cs="Times New Roman"/>
          <w:sz w:val="28"/>
          <w:szCs w:val="28"/>
        </w:rPr>
        <w:t xml:space="preserve">, числится для наблюдения в течение </w:t>
      </w:r>
      <w:r w:rsidR="00846337" w:rsidRPr="0075340F">
        <w:rPr>
          <w:rFonts w:ascii="Times New Roman" w:hAnsi="Times New Roman" w:cs="Times New Roman"/>
          <w:sz w:val="28"/>
          <w:szCs w:val="28"/>
        </w:rPr>
        <w:t>3</w:t>
      </w:r>
      <w:r w:rsidR="006D2326" w:rsidRPr="00F679CD">
        <w:rPr>
          <w:rFonts w:ascii="Times New Roman" w:hAnsi="Times New Roman" w:cs="Times New Roman"/>
          <w:sz w:val="28"/>
          <w:szCs w:val="28"/>
        </w:rPr>
        <w:t xml:space="preserve"> лет</w:t>
      </w:r>
      <w:r w:rsidR="0091569D" w:rsidRPr="00F679CD">
        <w:rPr>
          <w:rFonts w:ascii="Times New Roman" w:hAnsi="Times New Roman" w:cs="Times New Roman"/>
          <w:sz w:val="28"/>
          <w:szCs w:val="28"/>
        </w:rPr>
        <w:t>;</w:t>
      </w:r>
    </w:p>
    <w:p w14:paraId="04BB093E" w14:textId="77777777" w:rsidR="0091569D" w:rsidRPr="00F679CD" w:rsidRDefault="00C93C9B" w:rsidP="00CB6AC3">
      <w:pPr>
        <w:rPr>
          <w:rFonts w:ascii="Times New Roman" w:hAnsi="Times New Roman" w:cs="Times New Roman"/>
          <w:sz w:val="28"/>
          <w:szCs w:val="28"/>
        </w:rPr>
      </w:pPr>
      <w:r w:rsidRPr="00F679CD">
        <w:rPr>
          <w:rFonts w:ascii="Times New Roman" w:hAnsi="Times New Roman" w:cs="Times New Roman"/>
          <w:sz w:val="28"/>
          <w:szCs w:val="28"/>
        </w:rPr>
        <w:t>-</w:t>
      </w:r>
      <w:r w:rsidR="0091569D" w:rsidRPr="00F679CD">
        <w:rPr>
          <w:rFonts w:ascii="Times New Roman" w:hAnsi="Times New Roman" w:cs="Times New Roman"/>
          <w:sz w:val="28"/>
          <w:szCs w:val="28"/>
        </w:rPr>
        <w:t xml:space="preserve"> </w:t>
      </w:r>
      <w:r w:rsidR="007C2582" w:rsidRPr="00F679CD">
        <w:rPr>
          <w:rFonts w:ascii="Times New Roman" w:hAnsi="Times New Roman" w:cs="Times New Roman"/>
          <w:sz w:val="28"/>
          <w:szCs w:val="28"/>
        </w:rPr>
        <w:t xml:space="preserve">до </w:t>
      </w:r>
      <w:r w:rsidR="0091569D" w:rsidRPr="00F679CD">
        <w:rPr>
          <w:rFonts w:ascii="Times New Roman" w:hAnsi="Times New Roman" w:cs="Times New Roman"/>
          <w:sz w:val="28"/>
          <w:szCs w:val="28"/>
        </w:rPr>
        <w:t>погашения задолженности контрагентом. В этом случае задолженность восст</w:t>
      </w:r>
      <w:r w:rsidR="007C2582" w:rsidRPr="00F679CD">
        <w:rPr>
          <w:rFonts w:ascii="Times New Roman" w:hAnsi="Times New Roman" w:cs="Times New Roman"/>
          <w:sz w:val="28"/>
          <w:szCs w:val="28"/>
        </w:rPr>
        <w:t>анавливается на балансовый учет</w:t>
      </w:r>
      <w:r w:rsidR="0091569D" w:rsidRPr="00F679CD">
        <w:rPr>
          <w:rFonts w:ascii="Times New Roman" w:hAnsi="Times New Roman" w:cs="Times New Roman"/>
          <w:sz w:val="28"/>
          <w:szCs w:val="28"/>
        </w:rPr>
        <w:t>.</w:t>
      </w:r>
    </w:p>
    <w:p w14:paraId="165E4639" w14:textId="77777777" w:rsidR="0091569D" w:rsidRPr="00F679CD" w:rsidRDefault="0091569D" w:rsidP="00CB6AC3">
      <w:pPr>
        <w:rPr>
          <w:rFonts w:ascii="Times New Roman" w:hAnsi="Times New Roman" w:cs="Times New Roman"/>
          <w:sz w:val="28"/>
          <w:szCs w:val="28"/>
        </w:rPr>
      </w:pPr>
      <w:r w:rsidRPr="00F679CD">
        <w:rPr>
          <w:rFonts w:ascii="Times New Roman" w:hAnsi="Times New Roman" w:cs="Times New Roman"/>
          <w:sz w:val="28"/>
          <w:szCs w:val="28"/>
        </w:rPr>
        <w:t xml:space="preserve">Списание задолженности с забалансового учета осуществляется в случае наличия документов, подтверждающих прекращение обязательства </w:t>
      </w:r>
      <w:r w:rsidR="005E733C" w:rsidRPr="00F679CD">
        <w:rPr>
          <w:rFonts w:ascii="Times New Roman" w:hAnsi="Times New Roman" w:cs="Times New Roman"/>
          <w:sz w:val="28"/>
          <w:szCs w:val="28"/>
        </w:rPr>
        <w:t>смертью (ликвидацией) дебитора, а также по завершении срока возможного возобновления процедуры взыскания согласно законодательства РФ.</w:t>
      </w:r>
    </w:p>
    <w:p w14:paraId="39B8C31D" w14:textId="77777777" w:rsidR="005E733C" w:rsidRPr="00F679CD" w:rsidRDefault="005E733C" w:rsidP="004B5681">
      <w:pPr>
        <w:rPr>
          <w:rFonts w:ascii="Times New Roman" w:hAnsi="Times New Roman" w:cs="Times New Roman"/>
          <w:sz w:val="28"/>
          <w:szCs w:val="28"/>
        </w:rPr>
      </w:pPr>
      <w:r w:rsidRPr="00F679CD">
        <w:rPr>
          <w:rFonts w:ascii="Times New Roman" w:hAnsi="Times New Roman" w:cs="Times New Roman"/>
          <w:sz w:val="28"/>
          <w:szCs w:val="28"/>
        </w:rPr>
        <w:t xml:space="preserve">При отсутствии оснований для возможного возобновления процедуры взыскания согласно законодательства РФ, списанная с балансового учета задолженность, признанная безнадежной к взысканию, к забалансовому учету не принимается. </w:t>
      </w:r>
      <w:r w:rsidR="00276382" w:rsidRPr="00F679CD">
        <w:rPr>
          <w:rFonts w:ascii="Times New Roman" w:hAnsi="Times New Roman" w:cs="Times New Roman"/>
          <w:sz w:val="28"/>
          <w:szCs w:val="28"/>
        </w:rPr>
        <w:t>Основание: п</w:t>
      </w:r>
      <w:r w:rsidR="004B5681" w:rsidRPr="00F679CD">
        <w:rPr>
          <w:rFonts w:ascii="Times New Roman" w:hAnsi="Times New Roman" w:cs="Times New Roman"/>
          <w:sz w:val="28"/>
          <w:szCs w:val="28"/>
        </w:rPr>
        <w:t>.</w:t>
      </w:r>
      <w:r w:rsidR="009D3F1D" w:rsidRPr="00F679CD">
        <w:rPr>
          <w:rFonts w:ascii="Times New Roman" w:hAnsi="Times New Roman" w:cs="Times New Roman"/>
          <w:sz w:val="28"/>
          <w:szCs w:val="28"/>
        </w:rPr>
        <w:t>339 Инструкции 157н, п</w:t>
      </w:r>
      <w:r w:rsidR="004B5681" w:rsidRPr="00F679CD">
        <w:rPr>
          <w:rFonts w:ascii="Times New Roman" w:hAnsi="Times New Roman" w:cs="Times New Roman"/>
          <w:sz w:val="28"/>
          <w:szCs w:val="28"/>
        </w:rPr>
        <w:t>.</w:t>
      </w:r>
      <w:r w:rsidR="009D3F1D" w:rsidRPr="00F679CD">
        <w:rPr>
          <w:rFonts w:ascii="Times New Roman" w:hAnsi="Times New Roman" w:cs="Times New Roman"/>
          <w:sz w:val="28"/>
          <w:szCs w:val="28"/>
        </w:rPr>
        <w:t>11 СГС «Доходы».</w:t>
      </w:r>
    </w:p>
    <w:p w14:paraId="0021F12D" w14:textId="77777777" w:rsidR="0012208E" w:rsidRPr="00F679CD" w:rsidRDefault="005E733C" w:rsidP="00CB6AC3">
      <w:pPr>
        <w:rPr>
          <w:rFonts w:ascii="Times New Roman" w:hAnsi="Times New Roman" w:cs="Times New Roman"/>
          <w:sz w:val="28"/>
          <w:szCs w:val="28"/>
        </w:rPr>
      </w:pPr>
      <w:r w:rsidRPr="00F679CD">
        <w:rPr>
          <w:rFonts w:ascii="Times New Roman" w:hAnsi="Times New Roman" w:cs="Times New Roman"/>
          <w:sz w:val="28"/>
          <w:szCs w:val="28"/>
        </w:rPr>
        <w:t>Д</w:t>
      </w:r>
      <w:r w:rsidR="0012208E" w:rsidRPr="00F679CD">
        <w:rPr>
          <w:rFonts w:ascii="Times New Roman" w:hAnsi="Times New Roman" w:cs="Times New Roman"/>
          <w:sz w:val="28"/>
          <w:szCs w:val="28"/>
        </w:rPr>
        <w:t xml:space="preserve">ля учета </w:t>
      </w:r>
      <w:r w:rsidR="00241547" w:rsidRPr="00F679CD">
        <w:rPr>
          <w:rFonts w:ascii="Times New Roman" w:hAnsi="Times New Roman" w:cs="Times New Roman"/>
          <w:sz w:val="28"/>
          <w:szCs w:val="28"/>
        </w:rPr>
        <w:t xml:space="preserve">списанной кредиторской задолженности </w:t>
      </w:r>
      <w:r w:rsidRPr="00F679CD">
        <w:rPr>
          <w:rFonts w:ascii="Times New Roman" w:hAnsi="Times New Roman" w:cs="Times New Roman"/>
          <w:sz w:val="28"/>
          <w:szCs w:val="28"/>
        </w:rPr>
        <w:t>невостребованной кредиторами применяется з</w:t>
      </w:r>
      <w:r w:rsidR="00241547" w:rsidRPr="00F679CD">
        <w:rPr>
          <w:rFonts w:ascii="Times New Roman" w:hAnsi="Times New Roman" w:cs="Times New Roman"/>
          <w:sz w:val="28"/>
          <w:szCs w:val="28"/>
        </w:rPr>
        <w:t>абалансовый счет 20 «Задолженность невостребованная кр</w:t>
      </w:r>
      <w:r w:rsidR="008E520C" w:rsidRPr="00F679CD">
        <w:rPr>
          <w:rFonts w:ascii="Times New Roman" w:hAnsi="Times New Roman" w:cs="Times New Roman"/>
          <w:sz w:val="28"/>
          <w:szCs w:val="28"/>
        </w:rPr>
        <w:t>е</w:t>
      </w:r>
      <w:r w:rsidR="00241547" w:rsidRPr="00F679CD">
        <w:rPr>
          <w:rFonts w:ascii="Times New Roman" w:hAnsi="Times New Roman" w:cs="Times New Roman"/>
          <w:sz w:val="28"/>
          <w:szCs w:val="28"/>
        </w:rPr>
        <w:t>диторами».</w:t>
      </w:r>
      <w:r w:rsidRPr="00F679CD">
        <w:rPr>
          <w:rFonts w:ascii="Times New Roman" w:hAnsi="Times New Roman" w:cs="Times New Roman"/>
          <w:sz w:val="28"/>
          <w:szCs w:val="28"/>
        </w:rPr>
        <w:t xml:space="preserve"> </w:t>
      </w:r>
    </w:p>
    <w:p w14:paraId="312E0352" w14:textId="77777777" w:rsidR="005E733C" w:rsidRPr="00551584" w:rsidRDefault="005E733C" w:rsidP="00CB6AC3">
      <w:pPr>
        <w:rPr>
          <w:rFonts w:ascii="Times New Roman" w:hAnsi="Times New Roman" w:cs="Times New Roman"/>
          <w:sz w:val="28"/>
          <w:szCs w:val="28"/>
        </w:rPr>
      </w:pPr>
      <w:r w:rsidRPr="00551584">
        <w:rPr>
          <w:rFonts w:ascii="Times New Roman" w:hAnsi="Times New Roman" w:cs="Times New Roman"/>
          <w:sz w:val="28"/>
          <w:szCs w:val="28"/>
        </w:rPr>
        <w:t>Списание задолженности с забалансового учета осуществляется на основании решения комиссии:</w:t>
      </w:r>
    </w:p>
    <w:p w14:paraId="4D422E91" w14:textId="77777777" w:rsidR="005E733C" w:rsidRPr="00F679CD" w:rsidRDefault="005E733C" w:rsidP="00CB6AC3">
      <w:pPr>
        <w:rPr>
          <w:rFonts w:ascii="Times New Roman" w:hAnsi="Times New Roman" w:cs="Times New Roman"/>
          <w:sz w:val="28"/>
          <w:szCs w:val="28"/>
        </w:rPr>
      </w:pPr>
      <w:r w:rsidRPr="00551584">
        <w:rPr>
          <w:rFonts w:ascii="Times New Roman" w:hAnsi="Times New Roman" w:cs="Times New Roman"/>
          <w:sz w:val="28"/>
          <w:szCs w:val="28"/>
        </w:rPr>
        <w:t xml:space="preserve">- по истечении </w:t>
      </w:r>
      <w:r w:rsidR="00846337" w:rsidRPr="00551584">
        <w:rPr>
          <w:rFonts w:ascii="Times New Roman" w:hAnsi="Times New Roman" w:cs="Times New Roman"/>
          <w:sz w:val="28"/>
          <w:szCs w:val="28"/>
        </w:rPr>
        <w:t>трех</w:t>
      </w:r>
      <w:r w:rsidRPr="00551584">
        <w:rPr>
          <w:rFonts w:ascii="Times New Roman" w:hAnsi="Times New Roman" w:cs="Times New Roman"/>
          <w:sz w:val="28"/>
          <w:szCs w:val="28"/>
        </w:rPr>
        <w:t xml:space="preserve"> лет</w:t>
      </w:r>
      <w:r w:rsidRPr="00F679CD">
        <w:rPr>
          <w:rFonts w:ascii="Times New Roman" w:hAnsi="Times New Roman" w:cs="Times New Roman"/>
          <w:sz w:val="28"/>
          <w:szCs w:val="28"/>
        </w:rPr>
        <w:t xml:space="preserve"> отражения задолженности на забалансовом учете;</w:t>
      </w:r>
    </w:p>
    <w:p w14:paraId="7F01475D" w14:textId="77777777" w:rsidR="005E733C" w:rsidRPr="00F679CD" w:rsidRDefault="005E733C" w:rsidP="00CB6AC3">
      <w:pPr>
        <w:rPr>
          <w:rFonts w:ascii="Times New Roman" w:hAnsi="Times New Roman" w:cs="Times New Roman"/>
          <w:sz w:val="28"/>
          <w:szCs w:val="28"/>
        </w:rPr>
      </w:pPr>
      <w:r w:rsidRPr="00F679CD">
        <w:rPr>
          <w:rFonts w:ascii="Times New Roman" w:hAnsi="Times New Roman" w:cs="Times New Roman"/>
          <w:sz w:val="28"/>
          <w:szCs w:val="28"/>
        </w:rPr>
        <w:t xml:space="preserve">- по завершении срока </w:t>
      </w:r>
      <w:r w:rsidR="00010592" w:rsidRPr="00F679CD">
        <w:rPr>
          <w:rFonts w:ascii="Times New Roman" w:hAnsi="Times New Roman" w:cs="Times New Roman"/>
          <w:sz w:val="28"/>
          <w:szCs w:val="28"/>
        </w:rPr>
        <w:t xml:space="preserve">для </w:t>
      </w:r>
      <w:r w:rsidRPr="00F679CD">
        <w:rPr>
          <w:rFonts w:ascii="Times New Roman" w:hAnsi="Times New Roman" w:cs="Times New Roman"/>
          <w:sz w:val="28"/>
          <w:szCs w:val="28"/>
        </w:rPr>
        <w:t>возможного возобновления процедуры взыскания согласно законодательства РФ;</w:t>
      </w:r>
    </w:p>
    <w:p w14:paraId="6F1BC10E" w14:textId="77777777" w:rsidR="005E733C" w:rsidRDefault="005E733C" w:rsidP="00CB6AC3">
      <w:pPr>
        <w:rPr>
          <w:rFonts w:ascii="Times New Roman" w:hAnsi="Times New Roman" w:cs="Times New Roman"/>
          <w:sz w:val="28"/>
          <w:szCs w:val="28"/>
        </w:rPr>
      </w:pPr>
      <w:r w:rsidRPr="00F679CD">
        <w:rPr>
          <w:rFonts w:ascii="Times New Roman" w:hAnsi="Times New Roman" w:cs="Times New Roman"/>
          <w:sz w:val="28"/>
          <w:szCs w:val="28"/>
        </w:rPr>
        <w:t>- при наличии документов, подтверждающих прекращение обязательства смертью (ликвидацией) кредитора.</w:t>
      </w:r>
      <w:r w:rsidR="000B2798" w:rsidRPr="00F679CD">
        <w:rPr>
          <w:rFonts w:ascii="Times New Roman" w:hAnsi="Times New Roman" w:cs="Times New Roman"/>
          <w:sz w:val="28"/>
          <w:szCs w:val="28"/>
        </w:rPr>
        <w:t xml:space="preserve"> </w:t>
      </w:r>
      <w:r w:rsidR="00276382" w:rsidRPr="00F679CD">
        <w:rPr>
          <w:rFonts w:ascii="Times New Roman" w:hAnsi="Times New Roman" w:cs="Times New Roman"/>
          <w:sz w:val="28"/>
          <w:szCs w:val="28"/>
        </w:rPr>
        <w:t>Основание: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371 Инструкции 157н.</w:t>
      </w:r>
    </w:p>
    <w:p w14:paraId="16CA231C" w14:textId="77777777" w:rsidR="00B06CA0" w:rsidRPr="00F679CD" w:rsidRDefault="00B06CA0" w:rsidP="00CB6AC3">
      <w:pPr>
        <w:rPr>
          <w:rFonts w:ascii="Times New Roman" w:hAnsi="Times New Roman" w:cs="Times New Roman"/>
          <w:sz w:val="28"/>
          <w:szCs w:val="28"/>
        </w:rPr>
      </w:pPr>
      <w:r w:rsidRPr="0075340F">
        <w:rPr>
          <w:rFonts w:ascii="Times New Roman" w:hAnsi="Times New Roman" w:cs="Times New Roman"/>
          <w:sz w:val="28"/>
          <w:szCs w:val="28"/>
        </w:rPr>
        <w:t xml:space="preserve">В соответствии с пунктом 2.2 приказа Федерального казначейства от 12.05.2017 №11н «Об утверждении Порядка ведения Государственной информационной системы о государственных и муниципальных платежах» комитет является участником Государственной информационной системы о государственных и муниципальных платежах (далее – ГИС ГМП). Порядок информационного взаимодействия с оператором ГИС ГМП, а также полномочия участника определены в разделе 2 «Порядок доступа к ГИС ГМП» названного приказа. Предоставление информации в соответствии с порядком, установленным Федеральном законом от 27.07.2010 года №210-ФЗ «Об организации предоставления государственных и муниципальных услуг» осуществляется </w:t>
      </w:r>
      <w:r w:rsidR="009E0B12">
        <w:rPr>
          <w:rFonts w:ascii="Times New Roman" w:hAnsi="Times New Roman" w:cs="Times New Roman"/>
          <w:sz w:val="28"/>
          <w:szCs w:val="28"/>
        </w:rPr>
        <w:t>главным бухгалтером</w:t>
      </w:r>
      <w:r w:rsidRPr="0075340F">
        <w:rPr>
          <w:rFonts w:ascii="Times New Roman" w:hAnsi="Times New Roman" w:cs="Times New Roman"/>
          <w:sz w:val="28"/>
          <w:szCs w:val="28"/>
        </w:rPr>
        <w:t xml:space="preserve"> комитета.</w:t>
      </w:r>
    </w:p>
    <w:p w14:paraId="63B1A7BC" w14:textId="77777777" w:rsidR="00CB6AC3" w:rsidRPr="00F679CD" w:rsidRDefault="00CB6AC3" w:rsidP="00CB6AC3">
      <w:pPr>
        <w:rPr>
          <w:rFonts w:ascii="Times New Roman" w:hAnsi="Times New Roman" w:cs="Times New Roman"/>
          <w:sz w:val="28"/>
          <w:szCs w:val="28"/>
        </w:rPr>
      </w:pPr>
      <w:r w:rsidRPr="00F679CD">
        <w:rPr>
          <w:rFonts w:ascii="Times New Roman" w:hAnsi="Times New Roman" w:cs="Times New Roman"/>
          <w:sz w:val="28"/>
          <w:szCs w:val="28"/>
        </w:rPr>
        <w:t>2.3.</w:t>
      </w:r>
      <w:r w:rsidR="009E0B12">
        <w:rPr>
          <w:rFonts w:ascii="Times New Roman" w:hAnsi="Times New Roman" w:cs="Times New Roman"/>
          <w:sz w:val="28"/>
          <w:szCs w:val="28"/>
        </w:rPr>
        <w:t>3</w:t>
      </w:r>
      <w:r w:rsidRPr="00F679CD">
        <w:rPr>
          <w:rFonts w:ascii="Times New Roman" w:hAnsi="Times New Roman" w:cs="Times New Roman"/>
          <w:sz w:val="28"/>
          <w:szCs w:val="28"/>
        </w:rPr>
        <w:t xml:space="preserve">. </w:t>
      </w:r>
      <w:r w:rsidR="00872D11" w:rsidRPr="00F679CD">
        <w:rPr>
          <w:rFonts w:ascii="Times New Roman" w:hAnsi="Times New Roman" w:cs="Times New Roman"/>
          <w:sz w:val="28"/>
          <w:szCs w:val="28"/>
        </w:rPr>
        <w:t>Уч</w:t>
      </w:r>
      <w:r w:rsidR="00432758" w:rsidRPr="00F679CD">
        <w:rPr>
          <w:rFonts w:ascii="Times New Roman" w:hAnsi="Times New Roman" w:cs="Times New Roman"/>
          <w:sz w:val="28"/>
          <w:szCs w:val="28"/>
        </w:rPr>
        <w:t xml:space="preserve">ет расчетов по </w:t>
      </w:r>
      <w:r w:rsidR="0029160D" w:rsidRPr="00F679CD">
        <w:rPr>
          <w:rFonts w:ascii="Times New Roman" w:hAnsi="Times New Roman" w:cs="Times New Roman"/>
          <w:sz w:val="28"/>
          <w:szCs w:val="28"/>
        </w:rPr>
        <w:t>выданным авансам и принятым обяз</w:t>
      </w:r>
      <w:r w:rsidR="00432758" w:rsidRPr="00F679CD">
        <w:rPr>
          <w:rFonts w:ascii="Times New Roman" w:hAnsi="Times New Roman" w:cs="Times New Roman"/>
          <w:sz w:val="28"/>
          <w:szCs w:val="28"/>
        </w:rPr>
        <w:t>ательствам.</w:t>
      </w:r>
    </w:p>
    <w:p w14:paraId="317CCAD6" w14:textId="77777777" w:rsidR="000D7E84" w:rsidRPr="00F679CD" w:rsidRDefault="000D7E84" w:rsidP="000D7E84">
      <w:pPr>
        <w:rPr>
          <w:rFonts w:ascii="Times New Roman" w:hAnsi="Times New Roman" w:cs="Times New Roman"/>
          <w:sz w:val="28"/>
          <w:szCs w:val="28"/>
        </w:rPr>
      </w:pPr>
      <w:bookmarkStart w:id="13" w:name="sub_148"/>
      <w:r w:rsidRPr="00F679CD">
        <w:rPr>
          <w:rFonts w:ascii="Times New Roman" w:hAnsi="Times New Roman" w:cs="Times New Roman"/>
          <w:sz w:val="28"/>
          <w:szCs w:val="28"/>
        </w:rPr>
        <w:t>Учет расчетов по выданным авансам (кроме расчетов с подотчетными лицами) осуществляется в соответствии с условиями заключенных договоров (контрактов), соглашений, иных оснований возникновения расчетов.</w:t>
      </w:r>
    </w:p>
    <w:p w14:paraId="1B7E5108" w14:textId="77777777" w:rsidR="009D5080" w:rsidRPr="00F679CD" w:rsidRDefault="009D5080" w:rsidP="009D5080">
      <w:pPr>
        <w:rPr>
          <w:rFonts w:ascii="Times New Roman" w:hAnsi="Times New Roman" w:cs="Times New Roman"/>
          <w:sz w:val="28"/>
          <w:szCs w:val="28"/>
        </w:rPr>
      </w:pPr>
      <w:r w:rsidRPr="00F679CD">
        <w:rPr>
          <w:rFonts w:ascii="Times New Roman" w:hAnsi="Times New Roman" w:cs="Times New Roman"/>
          <w:sz w:val="28"/>
          <w:szCs w:val="28"/>
        </w:rPr>
        <w:t>К расчетам по принятым обязательствам в комитете отнесены расчеты с работниками комитета, в части начисленных им сумм заработной платы и прочих выплат</w:t>
      </w:r>
      <w:r w:rsidR="00600E31" w:rsidRPr="00F679CD">
        <w:rPr>
          <w:rFonts w:ascii="Times New Roman" w:hAnsi="Times New Roman" w:cs="Times New Roman"/>
          <w:sz w:val="28"/>
          <w:szCs w:val="28"/>
        </w:rPr>
        <w:t>, начислений на выплаты по оплате труда</w:t>
      </w:r>
      <w:r w:rsidRPr="00F679CD">
        <w:rPr>
          <w:rFonts w:ascii="Times New Roman" w:hAnsi="Times New Roman" w:cs="Times New Roman"/>
          <w:sz w:val="28"/>
          <w:szCs w:val="28"/>
        </w:rPr>
        <w:t>, а также перед субъектами гражданских прав в рамках исполнения муниципальных контрактов (договоров) на поставку товаров, оказание услуг, выполнение работ.</w:t>
      </w:r>
    </w:p>
    <w:p w14:paraId="57F758DA" w14:textId="77777777" w:rsidR="000D7E84" w:rsidRPr="00F679CD" w:rsidRDefault="000D7E84" w:rsidP="009D5080">
      <w:pPr>
        <w:rPr>
          <w:rFonts w:ascii="Times New Roman" w:hAnsi="Times New Roman" w:cs="Times New Roman"/>
          <w:sz w:val="28"/>
          <w:szCs w:val="28"/>
        </w:rPr>
      </w:pPr>
      <w:r w:rsidRPr="00F679CD">
        <w:rPr>
          <w:rFonts w:ascii="Times New Roman" w:hAnsi="Times New Roman" w:cs="Times New Roman"/>
          <w:sz w:val="28"/>
          <w:szCs w:val="28"/>
        </w:rPr>
        <w:lastRenderedPageBreak/>
        <w:t xml:space="preserve">Учет расчетов с </w:t>
      </w:r>
      <w:r w:rsidR="001F3A20" w:rsidRPr="00F679CD">
        <w:rPr>
          <w:rFonts w:ascii="Times New Roman" w:hAnsi="Times New Roman" w:cs="Times New Roman"/>
          <w:sz w:val="28"/>
          <w:szCs w:val="28"/>
        </w:rPr>
        <w:t xml:space="preserve">контрагентами </w:t>
      </w:r>
      <w:r w:rsidRPr="00F679CD">
        <w:rPr>
          <w:rFonts w:ascii="Times New Roman" w:hAnsi="Times New Roman" w:cs="Times New Roman"/>
          <w:sz w:val="28"/>
          <w:szCs w:val="28"/>
        </w:rPr>
        <w:t xml:space="preserve">ведется </w:t>
      </w:r>
      <w:r w:rsidR="00E31C42" w:rsidRPr="00F679CD">
        <w:rPr>
          <w:rFonts w:ascii="Times New Roman" w:hAnsi="Times New Roman" w:cs="Times New Roman"/>
          <w:sz w:val="28"/>
          <w:szCs w:val="28"/>
        </w:rPr>
        <w:t>на основании</w:t>
      </w:r>
      <w:r w:rsidRPr="00F679CD">
        <w:rPr>
          <w:rFonts w:ascii="Times New Roman" w:hAnsi="Times New Roman" w:cs="Times New Roman"/>
          <w:sz w:val="28"/>
          <w:szCs w:val="28"/>
        </w:rPr>
        <w:t xml:space="preserve"> предъявленных к оплате счетов, счетов-фактур, </w:t>
      </w:r>
      <w:r w:rsidR="000276C6" w:rsidRPr="00F679CD">
        <w:rPr>
          <w:rFonts w:ascii="Times New Roman" w:hAnsi="Times New Roman" w:cs="Times New Roman"/>
          <w:sz w:val="28"/>
          <w:szCs w:val="28"/>
        </w:rPr>
        <w:t xml:space="preserve">товарных </w:t>
      </w:r>
      <w:r w:rsidRPr="00F679CD">
        <w:rPr>
          <w:rFonts w:ascii="Times New Roman" w:hAnsi="Times New Roman" w:cs="Times New Roman"/>
          <w:sz w:val="28"/>
          <w:szCs w:val="28"/>
        </w:rPr>
        <w:t>накладных,</w:t>
      </w:r>
      <w:r w:rsidR="00475C43" w:rsidRPr="00F679CD">
        <w:rPr>
          <w:rFonts w:ascii="Times New Roman" w:hAnsi="Times New Roman" w:cs="Times New Roman"/>
          <w:sz w:val="28"/>
          <w:szCs w:val="28"/>
        </w:rPr>
        <w:t xml:space="preserve"> универсальных-передаточных документов,</w:t>
      </w:r>
      <w:r w:rsidRPr="00F679CD">
        <w:rPr>
          <w:rFonts w:ascii="Times New Roman" w:hAnsi="Times New Roman" w:cs="Times New Roman"/>
          <w:sz w:val="28"/>
          <w:szCs w:val="28"/>
        </w:rPr>
        <w:t xml:space="preserve"> актов выполненных работ</w:t>
      </w:r>
      <w:r w:rsidR="00475C43" w:rsidRPr="00F679CD">
        <w:rPr>
          <w:rFonts w:ascii="Times New Roman" w:hAnsi="Times New Roman" w:cs="Times New Roman"/>
          <w:sz w:val="28"/>
          <w:szCs w:val="28"/>
        </w:rPr>
        <w:t>, оказанных услуг</w:t>
      </w:r>
      <w:r w:rsidR="000276C6" w:rsidRPr="00F679CD">
        <w:rPr>
          <w:rFonts w:ascii="Times New Roman" w:hAnsi="Times New Roman" w:cs="Times New Roman"/>
          <w:sz w:val="28"/>
          <w:szCs w:val="28"/>
        </w:rPr>
        <w:t>, акт</w:t>
      </w:r>
      <w:r w:rsidR="00483AD5" w:rsidRPr="00F679CD">
        <w:rPr>
          <w:rFonts w:ascii="Times New Roman" w:hAnsi="Times New Roman" w:cs="Times New Roman"/>
          <w:sz w:val="28"/>
          <w:szCs w:val="28"/>
        </w:rPr>
        <w:t>ов</w:t>
      </w:r>
      <w:r w:rsidR="000276C6" w:rsidRPr="00F679CD">
        <w:rPr>
          <w:rFonts w:ascii="Times New Roman" w:hAnsi="Times New Roman" w:cs="Times New Roman"/>
          <w:sz w:val="28"/>
          <w:szCs w:val="28"/>
        </w:rPr>
        <w:t xml:space="preserve"> приема-передачи </w:t>
      </w:r>
      <w:r w:rsidR="00475C43"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 и </w:t>
      </w:r>
      <w:r w:rsidR="00FB4459" w:rsidRPr="00F679CD">
        <w:rPr>
          <w:rFonts w:ascii="Times New Roman" w:hAnsi="Times New Roman" w:cs="Times New Roman"/>
          <w:sz w:val="28"/>
          <w:szCs w:val="28"/>
        </w:rPr>
        <w:t xml:space="preserve">иных </w:t>
      </w:r>
      <w:r w:rsidRPr="00F679CD">
        <w:rPr>
          <w:rFonts w:ascii="Times New Roman" w:hAnsi="Times New Roman" w:cs="Times New Roman"/>
          <w:sz w:val="28"/>
          <w:szCs w:val="28"/>
        </w:rPr>
        <w:t xml:space="preserve">первичных </w:t>
      </w:r>
      <w:r w:rsidR="00475C43" w:rsidRPr="00F679CD">
        <w:rPr>
          <w:rFonts w:ascii="Times New Roman" w:hAnsi="Times New Roman" w:cs="Times New Roman"/>
          <w:sz w:val="28"/>
          <w:szCs w:val="28"/>
        </w:rPr>
        <w:t>расчетных</w:t>
      </w:r>
      <w:r w:rsidRPr="00F679CD">
        <w:rPr>
          <w:rFonts w:ascii="Times New Roman" w:hAnsi="Times New Roman" w:cs="Times New Roman"/>
          <w:sz w:val="28"/>
          <w:szCs w:val="28"/>
        </w:rPr>
        <w:t xml:space="preserve"> документов. </w:t>
      </w:r>
      <w:r w:rsidR="00805CAF" w:rsidRPr="00F679CD">
        <w:rPr>
          <w:rFonts w:ascii="Times New Roman" w:hAnsi="Times New Roman" w:cs="Times New Roman"/>
          <w:sz w:val="28"/>
          <w:szCs w:val="28"/>
        </w:rPr>
        <w:t>Первичные р</w:t>
      </w:r>
      <w:r w:rsidR="00475C43" w:rsidRPr="00F679CD">
        <w:rPr>
          <w:rFonts w:ascii="Times New Roman" w:hAnsi="Times New Roman" w:cs="Times New Roman"/>
          <w:sz w:val="28"/>
          <w:szCs w:val="28"/>
        </w:rPr>
        <w:t>асчетные документы</w:t>
      </w:r>
      <w:r w:rsidRPr="00F679CD">
        <w:rPr>
          <w:rFonts w:ascii="Times New Roman" w:hAnsi="Times New Roman" w:cs="Times New Roman"/>
          <w:sz w:val="28"/>
          <w:szCs w:val="28"/>
        </w:rPr>
        <w:t xml:space="preserve"> прилагаются к Журналу операций расчетов с поставщиками и подрядчиками.</w:t>
      </w:r>
    </w:p>
    <w:bookmarkEnd w:id="12"/>
    <w:bookmarkEnd w:id="13"/>
    <w:p w14:paraId="47187ED5" w14:textId="77777777" w:rsidR="00BC6C4F" w:rsidRPr="00BC6C4F" w:rsidRDefault="00BC6C4F" w:rsidP="00B013FD">
      <w:pPr>
        <w:shd w:val="clear" w:color="auto" w:fill="FFFFFF"/>
        <w:spacing w:line="252" w:lineRule="atLeast"/>
        <w:rPr>
          <w:rFonts w:ascii="Times New Roman" w:hAnsi="Times New Roman" w:cs="Times New Roman"/>
          <w:sz w:val="28"/>
          <w:szCs w:val="28"/>
        </w:rPr>
      </w:pPr>
      <w:r w:rsidRPr="00BC6C4F">
        <w:rPr>
          <w:rFonts w:ascii="Times New Roman" w:hAnsi="Times New Roman" w:cs="Times New Roman"/>
          <w:sz w:val="28"/>
          <w:szCs w:val="28"/>
        </w:rPr>
        <w:t>Первичные учетные документы о приемке товара, работ, услуг, выставленные поставщиком (подрядчиком, продавцом) на конец отчетного периода (месяца) и поступившие в бухгалтери</w:t>
      </w:r>
      <w:r w:rsidR="009E0B12">
        <w:rPr>
          <w:rFonts w:ascii="Times New Roman" w:hAnsi="Times New Roman" w:cs="Times New Roman"/>
          <w:sz w:val="28"/>
          <w:szCs w:val="28"/>
        </w:rPr>
        <w:t>ю</w:t>
      </w:r>
      <w:r w:rsidRPr="00BC6C4F">
        <w:rPr>
          <w:rFonts w:ascii="Times New Roman" w:hAnsi="Times New Roman" w:cs="Times New Roman"/>
          <w:sz w:val="28"/>
          <w:szCs w:val="28"/>
        </w:rPr>
        <w:t xml:space="preserve"> после отчетного периода (месяца)</w:t>
      </w:r>
      <w:r w:rsidR="00B013FD">
        <w:rPr>
          <w:rFonts w:ascii="Times New Roman" w:hAnsi="Times New Roman" w:cs="Times New Roman"/>
          <w:sz w:val="28"/>
          <w:szCs w:val="28"/>
        </w:rPr>
        <w:t xml:space="preserve">, и в </w:t>
      </w:r>
      <w:r w:rsidR="00B013FD" w:rsidRPr="00BC6C4F">
        <w:rPr>
          <w:rFonts w:ascii="Times New Roman" w:hAnsi="Times New Roman" w:cs="Times New Roman"/>
          <w:sz w:val="28"/>
          <w:szCs w:val="28"/>
        </w:rPr>
        <w:t xml:space="preserve">случае если </w:t>
      </w:r>
      <w:r w:rsidR="00B013FD">
        <w:rPr>
          <w:rFonts w:ascii="Times New Roman" w:hAnsi="Times New Roman" w:cs="Times New Roman"/>
          <w:sz w:val="28"/>
          <w:szCs w:val="28"/>
        </w:rPr>
        <w:t>есть временной разрыв между</w:t>
      </w:r>
      <w:r w:rsidR="00B013FD" w:rsidRPr="00BC6C4F">
        <w:rPr>
          <w:rFonts w:ascii="Times New Roman" w:hAnsi="Times New Roman" w:cs="Times New Roman"/>
          <w:sz w:val="28"/>
          <w:szCs w:val="28"/>
        </w:rPr>
        <w:t xml:space="preserve"> </w:t>
      </w:r>
      <w:r w:rsidR="00B013FD">
        <w:rPr>
          <w:rFonts w:ascii="Times New Roman" w:hAnsi="Times New Roman" w:cs="Times New Roman"/>
          <w:sz w:val="28"/>
          <w:szCs w:val="28"/>
        </w:rPr>
        <w:t xml:space="preserve">датой </w:t>
      </w:r>
      <w:r w:rsidR="00B013FD" w:rsidRPr="00BC6C4F">
        <w:rPr>
          <w:rFonts w:ascii="Times New Roman" w:hAnsi="Times New Roman" w:cs="Times New Roman"/>
          <w:sz w:val="28"/>
          <w:szCs w:val="28"/>
        </w:rPr>
        <w:t xml:space="preserve">оказания услуг, выполнения работ, поставки </w:t>
      </w:r>
      <w:r w:rsidR="00B013FD">
        <w:rPr>
          <w:rFonts w:ascii="Times New Roman" w:hAnsi="Times New Roman" w:cs="Times New Roman"/>
          <w:sz w:val="28"/>
          <w:szCs w:val="28"/>
        </w:rPr>
        <w:t xml:space="preserve">товаров </w:t>
      </w:r>
      <w:r w:rsidR="00B013FD" w:rsidRPr="00BC6C4F">
        <w:rPr>
          <w:rFonts w:ascii="Times New Roman" w:hAnsi="Times New Roman" w:cs="Times New Roman"/>
          <w:sz w:val="28"/>
          <w:szCs w:val="28"/>
        </w:rPr>
        <w:t xml:space="preserve">и </w:t>
      </w:r>
      <w:r w:rsidR="00B013FD">
        <w:rPr>
          <w:rFonts w:ascii="Times New Roman" w:hAnsi="Times New Roman" w:cs="Times New Roman"/>
          <w:sz w:val="28"/>
          <w:szCs w:val="28"/>
        </w:rPr>
        <w:t xml:space="preserve">датой </w:t>
      </w:r>
      <w:r w:rsidR="00B013FD" w:rsidRPr="00BC6C4F">
        <w:rPr>
          <w:rFonts w:ascii="Times New Roman" w:hAnsi="Times New Roman" w:cs="Times New Roman"/>
          <w:sz w:val="28"/>
          <w:szCs w:val="28"/>
        </w:rPr>
        <w:t>приемк</w:t>
      </w:r>
      <w:r w:rsidR="00B013FD">
        <w:rPr>
          <w:rFonts w:ascii="Times New Roman" w:hAnsi="Times New Roman" w:cs="Times New Roman"/>
          <w:sz w:val="28"/>
          <w:szCs w:val="28"/>
        </w:rPr>
        <w:t>и</w:t>
      </w:r>
      <w:r w:rsidR="00B013FD" w:rsidRPr="00BC6C4F">
        <w:rPr>
          <w:rFonts w:ascii="Times New Roman" w:hAnsi="Times New Roman" w:cs="Times New Roman"/>
          <w:sz w:val="28"/>
          <w:szCs w:val="28"/>
        </w:rPr>
        <w:t xml:space="preserve"> </w:t>
      </w:r>
      <w:r w:rsidR="00B013FD">
        <w:rPr>
          <w:rFonts w:ascii="Times New Roman" w:hAnsi="Times New Roman" w:cs="Times New Roman"/>
          <w:sz w:val="28"/>
          <w:szCs w:val="28"/>
        </w:rPr>
        <w:t xml:space="preserve">услуг, работ, </w:t>
      </w:r>
      <w:r w:rsidR="00B013FD" w:rsidRPr="00BC6C4F">
        <w:rPr>
          <w:rFonts w:ascii="Times New Roman" w:hAnsi="Times New Roman" w:cs="Times New Roman"/>
          <w:sz w:val="28"/>
          <w:szCs w:val="28"/>
        </w:rPr>
        <w:t>товаров</w:t>
      </w:r>
      <w:r w:rsidR="00B013FD">
        <w:rPr>
          <w:rFonts w:ascii="Times New Roman" w:hAnsi="Times New Roman" w:cs="Times New Roman"/>
          <w:sz w:val="28"/>
          <w:szCs w:val="28"/>
        </w:rPr>
        <w:t xml:space="preserve">, </w:t>
      </w:r>
      <w:r w:rsidRPr="00BC6C4F">
        <w:rPr>
          <w:rFonts w:ascii="Times New Roman" w:hAnsi="Times New Roman" w:cs="Times New Roman"/>
          <w:sz w:val="28"/>
          <w:szCs w:val="28"/>
        </w:rPr>
        <w:t>отражаются через счет 1. 401.60 «Резервы предстоящих расходов» датой первичного документа с одновременным признанием отложенного обязательства.</w:t>
      </w:r>
      <w:r w:rsidR="00366879">
        <w:rPr>
          <w:rFonts w:ascii="Times New Roman" w:hAnsi="Times New Roman" w:cs="Times New Roman"/>
          <w:sz w:val="28"/>
          <w:szCs w:val="28"/>
        </w:rPr>
        <w:t xml:space="preserve"> (Данный абзац применим с 01.0</w:t>
      </w:r>
      <w:r w:rsidR="009E0B12">
        <w:rPr>
          <w:rFonts w:ascii="Times New Roman" w:hAnsi="Times New Roman" w:cs="Times New Roman"/>
          <w:sz w:val="28"/>
          <w:szCs w:val="28"/>
        </w:rPr>
        <w:t>7</w:t>
      </w:r>
      <w:r w:rsidR="00366879">
        <w:rPr>
          <w:rFonts w:ascii="Times New Roman" w:hAnsi="Times New Roman" w:cs="Times New Roman"/>
          <w:sz w:val="28"/>
          <w:szCs w:val="28"/>
        </w:rPr>
        <w:t>.2024 года).</w:t>
      </w:r>
    </w:p>
    <w:p w14:paraId="11C690D7" w14:textId="77777777" w:rsidR="000D7E84" w:rsidRPr="00F679CD" w:rsidRDefault="00006D32" w:rsidP="00BC6C4F">
      <w:pPr>
        <w:shd w:val="clear" w:color="auto" w:fill="FFFFFF"/>
        <w:spacing w:line="252" w:lineRule="atLeast"/>
        <w:rPr>
          <w:rFonts w:ascii="Times New Roman" w:hAnsi="Times New Roman" w:cs="Times New Roman"/>
          <w:bCs/>
          <w:sz w:val="28"/>
          <w:szCs w:val="28"/>
        </w:rPr>
      </w:pPr>
      <w:r w:rsidRPr="00F679CD">
        <w:rPr>
          <w:rFonts w:ascii="Times New Roman" w:hAnsi="Times New Roman" w:cs="Times New Roman"/>
          <w:sz w:val="28"/>
          <w:szCs w:val="28"/>
        </w:rPr>
        <w:t xml:space="preserve">Принятие </w:t>
      </w:r>
      <w:r w:rsidR="00805CAF" w:rsidRPr="00F679CD">
        <w:rPr>
          <w:rFonts w:ascii="Times New Roman" w:hAnsi="Times New Roman" w:cs="Times New Roman"/>
          <w:sz w:val="28"/>
          <w:szCs w:val="28"/>
        </w:rPr>
        <w:t xml:space="preserve">бюджетных </w:t>
      </w:r>
      <w:r w:rsidRPr="00F679CD">
        <w:rPr>
          <w:rFonts w:ascii="Times New Roman" w:hAnsi="Times New Roman" w:cs="Times New Roman"/>
          <w:sz w:val="28"/>
          <w:szCs w:val="28"/>
        </w:rPr>
        <w:t>обязательств осущест</w:t>
      </w:r>
      <w:r w:rsidR="008E520C" w:rsidRPr="00F679CD">
        <w:rPr>
          <w:rFonts w:ascii="Times New Roman" w:hAnsi="Times New Roman" w:cs="Times New Roman"/>
          <w:sz w:val="28"/>
          <w:szCs w:val="28"/>
        </w:rPr>
        <w:t>вляется в соответствии с приказа</w:t>
      </w:r>
      <w:r w:rsidRPr="00F679CD">
        <w:rPr>
          <w:rFonts w:ascii="Times New Roman" w:hAnsi="Times New Roman" w:cs="Times New Roman"/>
          <w:sz w:val="28"/>
          <w:szCs w:val="28"/>
        </w:rPr>
        <w:t>м</w:t>
      </w:r>
      <w:r w:rsidR="00083156" w:rsidRPr="00F679CD">
        <w:rPr>
          <w:rFonts w:ascii="Times New Roman" w:hAnsi="Times New Roman" w:cs="Times New Roman"/>
          <w:sz w:val="28"/>
          <w:szCs w:val="28"/>
        </w:rPr>
        <w:t>и</w:t>
      </w:r>
      <w:r w:rsidRPr="00F679CD">
        <w:rPr>
          <w:rFonts w:ascii="Times New Roman" w:hAnsi="Times New Roman" w:cs="Times New Roman"/>
          <w:sz w:val="28"/>
          <w:szCs w:val="28"/>
        </w:rPr>
        <w:t xml:space="preserve"> комитета по финансам, налоговой и кре</w:t>
      </w:r>
      <w:r w:rsidR="00422D60" w:rsidRPr="00F679CD">
        <w:rPr>
          <w:rFonts w:ascii="Times New Roman" w:hAnsi="Times New Roman" w:cs="Times New Roman"/>
          <w:sz w:val="28"/>
          <w:szCs w:val="28"/>
        </w:rPr>
        <w:t>дитной политике города Барнаула</w:t>
      </w:r>
      <w:r w:rsidR="005011F8" w:rsidRPr="00F679CD">
        <w:rPr>
          <w:rFonts w:ascii="Times New Roman" w:hAnsi="Times New Roman" w:cs="Times New Roman"/>
          <w:sz w:val="28"/>
          <w:szCs w:val="28"/>
        </w:rPr>
        <w:t>, регламентирующим</w:t>
      </w:r>
      <w:r w:rsidR="00083156" w:rsidRPr="00F679CD">
        <w:rPr>
          <w:rFonts w:ascii="Times New Roman" w:hAnsi="Times New Roman" w:cs="Times New Roman"/>
          <w:sz w:val="28"/>
          <w:szCs w:val="28"/>
        </w:rPr>
        <w:t>и</w:t>
      </w:r>
      <w:r w:rsidR="009D3D50" w:rsidRPr="00F679CD">
        <w:rPr>
          <w:rFonts w:ascii="Times New Roman" w:hAnsi="Times New Roman" w:cs="Times New Roman"/>
          <w:sz w:val="28"/>
          <w:szCs w:val="28"/>
        </w:rPr>
        <w:t>:</w:t>
      </w:r>
      <w:r w:rsidR="005011F8" w:rsidRPr="00F679CD">
        <w:rPr>
          <w:rFonts w:ascii="Times New Roman" w:hAnsi="Times New Roman" w:cs="Times New Roman"/>
          <w:sz w:val="28"/>
          <w:szCs w:val="28"/>
        </w:rPr>
        <w:t xml:space="preserve"> п</w:t>
      </w:r>
      <w:r w:rsidR="000D7E84" w:rsidRPr="00F679CD">
        <w:rPr>
          <w:rFonts w:ascii="Times New Roman" w:hAnsi="Times New Roman" w:cs="Times New Roman"/>
          <w:bCs/>
          <w:sz w:val="28"/>
          <w:szCs w:val="28"/>
        </w:rPr>
        <w:t>оряд</w:t>
      </w:r>
      <w:r w:rsidR="005011F8" w:rsidRPr="00F679CD">
        <w:rPr>
          <w:rFonts w:ascii="Times New Roman" w:hAnsi="Times New Roman" w:cs="Times New Roman"/>
          <w:bCs/>
          <w:sz w:val="28"/>
          <w:szCs w:val="28"/>
        </w:rPr>
        <w:t>о</w:t>
      </w:r>
      <w:r w:rsidR="000D7E84" w:rsidRPr="00F679CD">
        <w:rPr>
          <w:rFonts w:ascii="Times New Roman" w:hAnsi="Times New Roman" w:cs="Times New Roman"/>
          <w:bCs/>
          <w:sz w:val="28"/>
          <w:szCs w:val="28"/>
        </w:rPr>
        <w:t>к исполнения бюджета города по расходам, источникам внутреннего финансирования дефицита бюджета города и санкционированию оплаты денежных обязательств (в том числе за счет источников внутреннего финансир</w:t>
      </w:r>
      <w:r w:rsidR="009D3D50" w:rsidRPr="00F679CD">
        <w:rPr>
          <w:rFonts w:ascii="Times New Roman" w:hAnsi="Times New Roman" w:cs="Times New Roman"/>
          <w:bCs/>
          <w:sz w:val="28"/>
          <w:szCs w:val="28"/>
        </w:rPr>
        <w:t>ования дефицита бюджета города);</w:t>
      </w:r>
      <w:r w:rsidR="00083156" w:rsidRPr="00F679CD">
        <w:rPr>
          <w:rFonts w:ascii="Times New Roman" w:hAnsi="Times New Roman" w:cs="Times New Roman"/>
          <w:bCs/>
          <w:sz w:val="28"/>
          <w:szCs w:val="28"/>
        </w:rPr>
        <w:t xml:space="preserve"> порядок учета территориальным отделом УФК по </w:t>
      </w:r>
      <w:r w:rsidR="008E520C" w:rsidRPr="00F679CD">
        <w:rPr>
          <w:rFonts w:ascii="Times New Roman" w:hAnsi="Times New Roman" w:cs="Times New Roman"/>
          <w:bCs/>
          <w:sz w:val="28"/>
          <w:szCs w:val="28"/>
        </w:rPr>
        <w:t>А</w:t>
      </w:r>
      <w:r w:rsidR="00083156" w:rsidRPr="00F679CD">
        <w:rPr>
          <w:rFonts w:ascii="Times New Roman" w:hAnsi="Times New Roman" w:cs="Times New Roman"/>
          <w:bCs/>
          <w:sz w:val="28"/>
          <w:szCs w:val="28"/>
        </w:rPr>
        <w:t>лтайскому краю бюджетных обязательств комитета.</w:t>
      </w:r>
    </w:p>
    <w:p w14:paraId="09AF4B52" w14:textId="77777777" w:rsidR="007C44AE" w:rsidRPr="00F679CD" w:rsidRDefault="00422D60" w:rsidP="007C44AE">
      <w:pPr>
        <w:rPr>
          <w:rFonts w:ascii="Times New Roman" w:hAnsi="Times New Roman" w:cs="Times New Roman"/>
          <w:sz w:val="28"/>
          <w:szCs w:val="28"/>
        </w:rPr>
      </w:pPr>
      <w:r w:rsidRPr="00F679CD">
        <w:rPr>
          <w:rFonts w:ascii="Times New Roman" w:hAnsi="Times New Roman" w:cs="Times New Roman"/>
          <w:sz w:val="28"/>
          <w:szCs w:val="28"/>
        </w:rPr>
        <w:t xml:space="preserve"> </w:t>
      </w:r>
      <w:r w:rsidR="007C44AE" w:rsidRPr="00F679CD">
        <w:rPr>
          <w:rFonts w:ascii="Times New Roman" w:hAnsi="Times New Roman" w:cs="Times New Roman"/>
          <w:sz w:val="28"/>
          <w:szCs w:val="28"/>
        </w:rPr>
        <w:t xml:space="preserve">Принятие </w:t>
      </w:r>
      <w:r w:rsidR="00805CAF" w:rsidRPr="00F679CD">
        <w:rPr>
          <w:rFonts w:ascii="Times New Roman" w:hAnsi="Times New Roman" w:cs="Times New Roman"/>
          <w:sz w:val="28"/>
          <w:szCs w:val="28"/>
        </w:rPr>
        <w:t xml:space="preserve">бюджетных </w:t>
      </w:r>
      <w:r w:rsidR="00A413BF" w:rsidRPr="00F679CD">
        <w:rPr>
          <w:rFonts w:ascii="Times New Roman" w:hAnsi="Times New Roman" w:cs="Times New Roman"/>
          <w:sz w:val="28"/>
          <w:szCs w:val="28"/>
        </w:rPr>
        <w:t xml:space="preserve">обязательств по оплате труда производится в соответствии </w:t>
      </w:r>
      <w:r w:rsidR="00D54897" w:rsidRPr="00F679CD">
        <w:rPr>
          <w:rFonts w:ascii="Times New Roman" w:hAnsi="Times New Roman" w:cs="Times New Roman"/>
          <w:sz w:val="28"/>
          <w:szCs w:val="28"/>
        </w:rPr>
        <w:t>с утвержденной сметой расходов из</w:t>
      </w:r>
      <w:r w:rsidR="00A413BF" w:rsidRPr="00F679CD">
        <w:rPr>
          <w:rFonts w:ascii="Times New Roman" w:hAnsi="Times New Roman" w:cs="Times New Roman"/>
          <w:sz w:val="28"/>
          <w:szCs w:val="28"/>
        </w:rPr>
        <w:t xml:space="preserve"> расчет</w:t>
      </w:r>
      <w:r w:rsidR="00D54897" w:rsidRPr="00F679CD">
        <w:rPr>
          <w:rFonts w:ascii="Times New Roman" w:hAnsi="Times New Roman" w:cs="Times New Roman"/>
          <w:sz w:val="28"/>
          <w:szCs w:val="28"/>
        </w:rPr>
        <w:t>а</w:t>
      </w:r>
      <w:r w:rsidR="00A413BF" w:rsidRPr="00F679CD">
        <w:rPr>
          <w:rFonts w:ascii="Times New Roman" w:hAnsi="Times New Roman" w:cs="Times New Roman"/>
          <w:sz w:val="28"/>
          <w:szCs w:val="28"/>
        </w:rPr>
        <w:t xml:space="preserve"> годового фонда оплаты труда, </w:t>
      </w:r>
      <w:r w:rsidR="009874C4" w:rsidRPr="00F679CD">
        <w:rPr>
          <w:rFonts w:ascii="Times New Roman" w:hAnsi="Times New Roman" w:cs="Times New Roman"/>
          <w:sz w:val="28"/>
          <w:szCs w:val="28"/>
        </w:rPr>
        <w:t>денежны</w:t>
      </w:r>
      <w:r w:rsidR="00D54897" w:rsidRPr="00F679CD">
        <w:rPr>
          <w:rFonts w:ascii="Times New Roman" w:hAnsi="Times New Roman" w:cs="Times New Roman"/>
          <w:sz w:val="28"/>
          <w:szCs w:val="28"/>
        </w:rPr>
        <w:t>е</w:t>
      </w:r>
      <w:r w:rsidR="009874C4" w:rsidRPr="00F679CD">
        <w:rPr>
          <w:rFonts w:ascii="Times New Roman" w:hAnsi="Times New Roman" w:cs="Times New Roman"/>
          <w:sz w:val="28"/>
          <w:szCs w:val="28"/>
        </w:rPr>
        <w:t xml:space="preserve"> </w:t>
      </w:r>
      <w:r w:rsidR="007C44AE" w:rsidRPr="00F679CD">
        <w:rPr>
          <w:rFonts w:ascii="Times New Roman" w:hAnsi="Times New Roman" w:cs="Times New Roman"/>
          <w:sz w:val="28"/>
          <w:szCs w:val="28"/>
        </w:rPr>
        <w:t>обязательств</w:t>
      </w:r>
      <w:r w:rsidR="00D54897" w:rsidRPr="00F679CD">
        <w:rPr>
          <w:rFonts w:ascii="Times New Roman" w:hAnsi="Times New Roman" w:cs="Times New Roman"/>
          <w:sz w:val="28"/>
          <w:szCs w:val="28"/>
        </w:rPr>
        <w:t>а</w:t>
      </w:r>
      <w:r w:rsidR="007C44AE" w:rsidRPr="00F679CD">
        <w:rPr>
          <w:rFonts w:ascii="Times New Roman" w:hAnsi="Times New Roman" w:cs="Times New Roman"/>
          <w:sz w:val="28"/>
          <w:szCs w:val="28"/>
        </w:rPr>
        <w:t xml:space="preserve"> по </w:t>
      </w:r>
      <w:r w:rsidRPr="00F679CD">
        <w:rPr>
          <w:rFonts w:ascii="Times New Roman" w:hAnsi="Times New Roman" w:cs="Times New Roman"/>
          <w:sz w:val="28"/>
          <w:szCs w:val="28"/>
        </w:rPr>
        <w:t>оплате труда</w:t>
      </w:r>
      <w:r w:rsidR="007C44AE" w:rsidRPr="00F679CD">
        <w:rPr>
          <w:rFonts w:ascii="Times New Roman" w:hAnsi="Times New Roman" w:cs="Times New Roman"/>
          <w:sz w:val="28"/>
          <w:szCs w:val="28"/>
        </w:rPr>
        <w:t xml:space="preserve"> отражаются не позднее последнего дня месяца, за который производится начисление (в момент образования кредиторской задолженности), на основании расчетн</w:t>
      </w:r>
      <w:r w:rsidR="00D54897" w:rsidRPr="00F679CD">
        <w:rPr>
          <w:rFonts w:ascii="Times New Roman" w:hAnsi="Times New Roman" w:cs="Times New Roman"/>
          <w:sz w:val="28"/>
          <w:szCs w:val="28"/>
        </w:rPr>
        <w:t>ой</w:t>
      </w:r>
      <w:r w:rsidR="007C44AE" w:rsidRPr="00F679CD">
        <w:rPr>
          <w:rFonts w:ascii="Times New Roman" w:hAnsi="Times New Roman" w:cs="Times New Roman"/>
          <w:sz w:val="28"/>
          <w:szCs w:val="28"/>
        </w:rPr>
        <w:t xml:space="preserve"> ведомости.</w:t>
      </w:r>
    </w:p>
    <w:p w14:paraId="24E939A5" w14:textId="77777777" w:rsidR="007C44AE" w:rsidRPr="00F679CD" w:rsidRDefault="007C44AE" w:rsidP="007C44AE">
      <w:pPr>
        <w:rPr>
          <w:rFonts w:ascii="Times New Roman" w:hAnsi="Times New Roman" w:cs="Times New Roman"/>
          <w:sz w:val="28"/>
          <w:szCs w:val="28"/>
        </w:rPr>
      </w:pPr>
      <w:r w:rsidRPr="00F679CD">
        <w:rPr>
          <w:rFonts w:ascii="Times New Roman" w:hAnsi="Times New Roman" w:cs="Times New Roman"/>
          <w:sz w:val="28"/>
          <w:szCs w:val="28"/>
        </w:rPr>
        <w:t xml:space="preserve">Принятие </w:t>
      </w:r>
      <w:r w:rsidR="00805CAF" w:rsidRPr="00F679CD">
        <w:rPr>
          <w:rFonts w:ascii="Times New Roman" w:hAnsi="Times New Roman" w:cs="Times New Roman"/>
          <w:sz w:val="28"/>
          <w:szCs w:val="28"/>
        </w:rPr>
        <w:t xml:space="preserve">бюджетных </w:t>
      </w:r>
      <w:r w:rsidRPr="00F679CD">
        <w:rPr>
          <w:rFonts w:ascii="Times New Roman" w:hAnsi="Times New Roman" w:cs="Times New Roman"/>
          <w:sz w:val="28"/>
          <w:szCs w:val="28"/>
        </w:rPr>
        <w:t xml:space="preserve">обязательств по </w:t>
      </w:r>
      <w:r w:rsidR="007A5E17" w:rsidRPr="00F679CD">
        <w:rPr>
          <w:rFonts w:ascii="Times New Roman" w:hAnsi="Times New Roman" w:cs="Times New Roman"/>
          <w:sz w:val="28"/>
          <w:szCs w:val="28"/>
        </w:rPr>
        <w:t>муниципальным контрактам, договорам</w:t>
      </w:r>
      <w:r w:rsidRPr="00F679CD">
        <w:rPr>
          <w:rFonts w:ascii="Times New Roman" w:hAnsi="Times New Roman" w:cs="Times New Roman"/>
          <w:sz w:val="28"/>
          <w:szCs w:val="28"/>
        </w:rPr>
        <w:t xml:space="preserve"> гражданско-правового характера на выполнение работ, оказание услуг, поставку материальных ценностей отражаются </w:t>
      </w:r>
      <w:r w:rsidR="00805CAF" w:rsidRPr="00F679CD">
        <w:rPr>
          <w:rFonts w:ascii="Times New Roman" w:hAnsi="Times New Roman" w:cs="Times New Roman"/>
          <w:sz w:val="28"/>
          <w:szCs w:val="28"/>
        </w:rPr>
        <w:t xml:space="preserve">не позднее дня их подписания,  </w:t>
      </w:r>
      <w:r w:rsidR="002F08EE" w:rsidRPr="00F679CD">
        <w:rPr>
          <w:rFonts w:ascii="Times New Roman" w:hAnsi="Times New Roman" w:cs="Times New Roman"/>
          <w:sz w:val="28"/>
          <w:szCs w:val="28"/>
        </w:rPr>
        <w:t xml:space="preserve"> </w:t>
      </w:r>
      <w:r w:rsidR="00A413BF" w:rsidRPr="00F679CD">
        <w:rPr>
          <w:rFonts w:ascii="Times New Roman" w:hAnsi="Times New Roman" w:cs="Times New Roman"/>
          <w:sz w:val="28"/>
          <w:szCs w:val="28"/>
        </w:rPr>
        <w:t xml:space="preserve">денежных обязательств </w:t>
      </w:r>
      <w:r w:rsidR="00D54897" w:rsidRPr="00F679CD">
        <w:rPr>
          <w:rFonts w:ascii="Times New Roman" w:hAnsi="Times New Roman" w:cs="Times New Roman"/>
          <w:sz w:val="28"/>
          <w:szCs w:val="28"/>
        </w:rPr>
        <w:t xml:space="preserve">по мере </w:t>
      </w:r>
      <w:r w:rsidRPr="00F679CD">
        <w:rPr>
          <w:rFonts w:ascii="Times New Roman" w:hAnsi="Times New Roman" w:cs="Times New Roman"/>
          <w:sz w:val="28"/>
          <w:szCs w:val="28"/>
        </w:rPr>
        <w:t>поступления</w:t>
      </w:r>
      <w:r w:rsidR="00B17FFC" w:rsidRPr="00F679CD">
        <w:rPr>
          <w:rFonts w:ascii="Times New Roman" w:hAnsi="Times New Roman" w:cs="Times New Roman"/>
          <w:sz w:val="28"/>
          <w:szCs w:val="28"/>
        </w:rPr>
        <w:t xml:space="preserve"> в бухгалтерию</w:t>
      </w:r>
      <w:r w:rsidRPr="00F679CD">
        <w:rPr>
          <w:rFonts w:ascii="Times New Roman" w:hAnsi="Times New Roman" w:cs="Times New Roman"/>
          <w:sz w:val="28"/>
          <w:szCs w:val="28"/>
        </w:rPr>
        <w:t xml:space="preserve"> подписанных актов выполненных работ (услуг), товарных накладных, иных документов, подтверждающих выполнение обязательств по договору.</w:t>
      </w:r>
    </w:p>
    <w:p w14:paraId="225532E7" w14:textId="77777777" w:rsidR="007C44AE" w:rsidRPr="00F679CD" w:rsidRDefault="007C44AE" w:rsidP="007C44AE">
      <w:pPr>
        <w:rPr>
          <w:rFonts w:ascii="Times New Roman" w:hAnsi="Times New Roman" w:cs="Times New Roman"/>
          <w:sz w:val="28"/>
          <w:szCs w:val="28"/>
        </w:rPr>
      </w:pPr>
      <w:r w:rsidRPr="00F679CD">
        <w:rPr>
          <w:rFonts w:ascii="Times New Roman" w:hAnsi="Times New Roman" w:cs="Times New Roman"/>
          <w:sz w:val="28"/>
          <w:szCs w:val="28"/>
        </w:rPr>
        <w:t xml:space="preserve"> Принятие обязательств по оплате товаров, работ, услуг, произведенных подотчетными лицами, осуществляются на основании</w:t>
      </w:r>
      <w:r w:rsidR="00805CAF" w:rsidRPr="00F679CD">
        <w:rPr>
          <w:rFonts w:ascii="Times New Roman" w:hAnsi="Times New Roman" w:cs="Times New Roman"/>
          <w:sz w:val="28"/>
          <w:szCs w:val="28"/>
        </w:rPr>
        <w:t xml:space="preserve"> согласованного с руководителем заявления на выдачу под отчет либо</w:t>
      </w:r>
      <w:r w:rsidRPr="00F679CD">
        <w:rPr>
          <w:rFonts w:ascii="Times New Roman" w:hAnsi="Times New Roman" w:cs="Times New Roman"/>
          <w:sz w:val="28"/>
          <w:szCs w:val="28"/>
        </w:rPr>
        <w:t xml:space="preserve"> утвержденного руководителем </w:t>
      </w:r>
      <w:r w:rsidR="00C4770F">
        <w:rPr>
          <w:rFonts w:ascii="Times New Roman" w:hAnsi="Times New Roman" w:cs="Times New Roman"/>
          <w:sz w:val="28"/>
          <w:szCs w:val="28"/>
        </w:rPr>
        <w:t>отчета о расходах подотчетного лица</w:t>
      </w:r>
      <w:r w:rsidRPr="00F679CD">
        <w:rPr>
          <w:rFonts w:ascii="Times New Roman" w:hAnsi="Times New Roman" w:cs="Times New Roman"/>
          <w:sz w:val="28"/>
          <w:szCs w:val="28"/>
        </w:rPr>
        <w:t>.</w:t>
      </w:r>
    </w:p>
    <w:p w14:paraId="398E9818" w14:textId="77777777" w:rsidR="00805CAF" w:rsidRPr="00F679CD" w:rsidRDefault="009E0B12" w:rsidP="007C44AE">
      <w:pPr>
        <w:rPr>
          <w:rFonts w:ascii="Times New Roman" w:hAnsi="Times New Roman" w:cs="Times New Roman"/>
          <w:sz w:val="28"/>
          <w:szCs w:val="28"/>
        </w:rPr>
      </w:pPr>
      <w:r>
        <w:rPr>
          <w:rFonts w:ascii="Times New Roman" w:hAnsi="Times New Roman" w:cs="Times New Roman"/>
          <w:sz w:val="28"/>
          <w:szCs w:val="28"/>
        </w:rPr>
        <w:t>Также д</w:t>
      </w:r>
      <w:r w:rsidR="00805CAF" w:rsidRPr="00F679CD">
        <w:rPr>
          <w:rFonts w:ascii="Times New Roman" w:hAnsi="Times New Roman" w:cs="Times New Roman"/>
          <w:sz w:val="28"/>
          <w:szCs w:val="28"/>
        </w:rPr>
        <w:t xml:space="preserve">окументами подтверждающими принятие (возникновение) обязательств могут являться: </w:t>
      </w:r>
      <w:r w:rsidR="00A122A8" w:rsidRPr="00F679CD">
        <w:rPr>
          <w:rFonts w:ascii="Times New Roman" w:hAnsi="Times New Roman" w:cs="Times New Roman"/>
          <w:sz w:val="28"/>
          <w:szCs w:val="28"/>
        </w:rPr>
        <w:t>налоговая декларация, налоговый расчет, расчет по страховым взносам, решение налогового органа о взыскании налога, сбора, пени, штрафа; исполнительный лист, судебный приказ; извещение о проведении закупки, иные документы.</w:t>
      </w:r>
    </w:p>
    <w:p w14:paraId="2E6D91D5" w14:textId="77777777" w:rsidR="00A122A8" w:rsidRPr="00F679CD" w:rsidRDefault="00A122A8" w:rsidP="007C44AE">
      <w:pPr>
        <w:rPr>
          <w:rFonts w:ascii="Times New Roman" w:hAnsi="Times New Roman" w:cs="Times New Roman"/>
          <w:sz w:val="28"/>
          <w:szCs w:val="28"/>
        </w:rPr>
      </w:pPr>
      <w:r w:rsidRPr="00F679CD">
        <w:rPr>
          <w:rFonts w:ascii="Times New Roman" w:hAnsi="Times New Roman" w:cs="Times New Roman"/>
          <w:sz w:val="28"/>
          <w:szCs w:val="28"/>
        </w:rPr>
        <w:t>Основание: п.318 Инструкции 157н.</w:t>
      </w:r>
    </w:p>
    <w:p w14:paraId="3C806C4D" w14:textId="77777777" w:rsidR="00083156" w:rsidRDefault="00887D10" w:rsidP="00887D10">
      <w:pPr>
        <w:rPr>
          <w:rFonts w:ascii="Times New Roman" w:hAnsi="Times New Roman" w:cs="Times New Roman"/>
          <w:sz w:val="28"/>
          <w:szCs w:val="28"/>
        </w:rPr>
      </w:pPr>
      <w:r w:rsidRPr="00F679CD">
        <w:rPr>
          <w:rFonts w:ascii="Times New Roman" w:hAnsi="Times New Roman" w:cs="Times New Roman"/>
          <w:sz w:val="28"/>
          <w:szCs w:val="28"/>
        </w:rPr>
        <w:t>Для учета обязательств, поступивших в комитет в текущем финансовом году</w:t>
      </w:r>
      <w:r w:rsidR="005011F8" w:rsidRPr="00F679CD">
        <w:rPr>
          <w:rFonts w:ascii="Times New Roman" w:hAnsi="Times New Roman" w:cs="Times New Roman"/>
          <w:sz w:val="28"/>
          <w:szCs w:val="28"/>
        </w:rPr>
        <w:t xml:space="preserve"> (отчетном периоде)</w:t>
      </w:r>
      <w:r w:rsidRPr="00F679CD">
        <w:rPr>
          <w:rFonts w:ascii="Times New Roman" w:hAnsi="Times New Roman" w:cs="Times New Roman"/>
          <w:sz w:val="28"/>
          <w:szCs w:val="28"/>
        </w:rPr>
        <w:t xml:space="preserve">, величина которых определена на момент их принятия и по которым не определено время их исполнения, применяется счет 50299 «Отложенные </w:t>
      </w:r>
      <w:r w:rsidRPr="00F679CD">
        <w:rPr>
          <w:rFonts w:ascii="Times New Roman" w:hAnsi="Times New Roman" w:cs="Times New Roman"/>
          <w:sz w:val="28"/>
          <w:szCs w:val="28"/>
        </w:rPr>
        <w:lastRenderedPageBreak/>
        <w:t xml:space="preserve">обязательства». </w:t>
      </w:r>
    </w:p>
    <w:p w14:paraId="25C78A3C" w14:textId="77777777" w:rsidR="00E13C1C" w:rsidRPr="00F679CD" w:rsidRDefault="004F01F1">
      <w:pPr>
        <w:rPr>
          <w:rFonts w:ascii="Times New Roman" w:hAnsi="Times New Roman" w:cs="Times New Roman"/>
          <w:sz w:val="28"/>
          <w:szCs w:val="28"/>
        </w:rPr>
      </w:pPr>
      <w:bookmarkStart w:id="14" w:name="sub_1006"/>
      <w:r w:rsidRPr="00F679CD">
        <w:rPr>
          <w:rFonts w:ascii="Times New Roman" w:hAnsi="Times New Roman" w:cs="Times New Roman"/>
          <w:sz w:val="28"/>
          <w:szCs w:val="28"/>
        </w:rPr>
        <w:t>2.3.</w:t>
      </w:r>
      <w:r w:rsidR="00DF78BE">
        <w:rPr>
          <w:rFonts w:ascii="Times New Roman" w:hAnsi="Times New Roman" w:cs="Times New Roman"/>
          <w:sz w:val="28"/>
          <w:szCs w:val="28"/>
        </w:rPr>
        <w:t>4</w:t>
      </w:r>
      <w:r w:rsidRPr="00F679CD">
        <w:rPr>
          <w:rFonts w:ascii="Times New Roman" w:hAnsi="Times New Roman" w:cs="Times New Roman"/>
          <w:sz w:val="28"/>
          <w:szCs w:val="28"/>
        </w:rPr>
        <w:t>.</w:t>
      </w:r>
      <w:r w:rsidR="00BA06FA" w:rsidRPr="00F679CD">
        <w:rPr>
          <w:rFonts w:ascii="Times New Roman" w:hAnsi="Times New Roman" w:cs="Times New Roman"/>
          <w:sz w:val="28"/>
          <w:szCs w:val="28"/>
        </w:rPr>
        <w:t xml:space="preserve"> </w:t>
      </w:r>
      <w:r w:rsidR="00207258" w:rsidRPr="00F679CD">
        <w:rPr>
          <w:rFonts w:ascii="Times New Roman" w:hAnsi="Times New Roman" w:cs="Times New Roman"/>
          <w:sz w:val="28"/>
          <w:szCs w:val="28"/>
        </w:rPr>
        <w:t xml:space="preserve">Учет расчетов с подотчетными лицами. </w:t>
      </w:r>
      <w:bookmarkEnd w:id="14"/>
    </w:p>
    <w:p w14:paraId="730EE57A" w14:textId="77777777" w:rsidR="004F01F1" w:rsidRPr="00F679CD" w:rsidRDefault="004F01F1">
      <w:pPr>
        <w:rPr>
          <w:rFonts w:ascii="Times New Roman" w:hAnsi="Times New Roman" w:cs="Times New Roman"/>
          <w:sz w:val="28"/>
          <w:szCs w:val="28"/>
        </w:rPr>
      </w:pPr>
      <w:r w:rsidRPr="00F679CD">
        <w:rPr>
          <w:rFonts w:ascii="Times New Roman" w:hAnsi="Times New Roman" w:cs="Times New Roman"/>
          <w:sz w:val="28"/>
          <w:szCs w:val="28"/>
        </w:rPr>
        <w:t>Расчеты с подотчетными лицами – расчеты с работниками комитета по суммам денежных</w:t>
      </w:r>
      <w:r w:rsidR="00C74C95" w:rsidRPr="00F679CD">
        <w:rPr>
          <w:rFonts w:ascii="Times New Roman" w:hAnsi="Times New Roman" w:cs="Times New Roman"/>
          <w:sz w:val="28"/>
          <w:szCs w:val="28"/>
        </w:rPr>
        <w:t xml:space="preserve"> средств</w:t>
      </w:r>
      <w:r w:rsidRPr="00F679CD">
        <w:rPr>
          <w:rFonts w:ascii="Times New Roman" w:hAnsi="Times New Roman" w:cs="Times New Roman"/>
          <w:sz w:val="28"/>
          <w:szCs w:val="28"/>
        </w:rPr>
        <w:t xml:space="preserve"> и (или) денежных документов выдаваемых под отчет в установленном порядке, а также по предоставленным авансовым отчетам о произведенных расходах. </w:t>
      </w:r>
      <w:r w:rsidR="00992F62" w:rsidRPr="00F679CD">
        <w:rPr>
          <w:rFonts w:ascii="Times New Roman" w:hAnsi="Times New Roman" w:cs="Times New Roman"/>
          <w:sz w:val="28"/>
          <w:szCs w:val="28"/>
        </w:rPr>
        <w:t xml:space="preserve"> </w:t>
      </w:r>
    </w:p>
    <w:p w14:paraId="1D8676AE" w14:textId="77777777" w:rsidR="00E64B8B"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Денежные средства под отчет выдаются на основании письменного заявления подотчетного лица с указанием </w:t>
      </w:r>
      <w:r w:rsidR="00E64B8B" w:rsidRPr="00F679CD">
        <w:rPr>
          <w:rFonts w:ascii="Times New Roman" w:hAnsi="Times New Roman" w:cs="Times New Roman"/>
          <w:sz w:val="28"/>
          <w:szCs w:val="28"/>
        </w:rPr>
        <w:t xml:space="preserve">конкретного </w:t>
      </w:r>
      <w:r w:rsidRPr="00F679CD">
        <w:rPr>
          <w:rFonts w:ascii="Times New Roman" w:hAnsi="Times New Roman" w:cs="Times New Roman"/>
          <w:sz w:val="28"/>
          <w:szCs w:val="28"/>
        </w:rPr>
        <w:t xml:space="preserve">назначения </w:t>
      </w:r>
      <w:r w:rsidR="00992F62" w:rsidRPr="00F679CD">
        <w:rPr>
          <w:rFonts w:ascii="Times New Roman" w:hAnsi="Times New Roman" w:cs="Times New Roman"/>
          <w:sz w:val="28"/>
          <w:szCs w:val="28"/>
        </w:rPr>
        <w:t>расходования средств</w:t>
      </w:r>
      <w:r w:rsidR="009D3D50" w:rsidRPr="00F679CD">
        <w:rPr>
          <w:rFonts w:ascii="Times New Roman" w:hAnsi="Times New Roman" w:cs="Times New Roman"/>
          <w:sz w:val="28"/>
          <w:szCs w:val="28"/>
        </w:rPr>
        <w:t>, согласованного с руководителем</w:t>
      </w:r>
      <w:r w:rsidR="001D401C" w:rsidRPr="00F679CD">
        <w:rPr>
          <w:rFonts w:ascii="Times New Roman" w:hAnsi="Times New Roman" w:cs="Times New Roman"/>
          <w:sz w:val="28"/>
          <w:szCs w:val="28"/>
        </w:rPr>
        <w:t>; выдача средств подотчет производится путем перечисления на пластиковую (зарплатную) карту материально-ответственного лица по реквизитам указанным в заявлении.</w:t>
      </w:r>
      <w:r w:rsidR="00E12270" w:rsidRPr="00F679CD">
        <w:rPr>
          <w:rFonts w:ascii="Times New Roman" w:hAnsi="Times New Roman" w:cs="Times New Roman"/>
          <w:sz w:val="28"/>
          <w:szCs w:val="28"/>
        </w:rPr>
        <w:t xml:space="preserve"> </w:t>
      </w:r>
    </w:p>
    <w:p w14:paraId="4A83A057" w14:textId="77777777" w:rsidR="0047713C" w:rsidRPr="00F679CD" w:rsidRDefault="0047713C">
      <w:pPr>
        <w:rPr>
          <w:rFonts w:ascii="Times New Roman" w:hAnsi="Times New Roman" w:cs="Times New Roman"/>
          <w:sz w:val="28"/>
          <w:szCs w:val="28"/>
        </w:rPr>
      </w:pPr>
      <w:r w:rsidRPr="00F679CD">
        <w:rPr>
          <w:rFonts w:ascii="Times New Roman" w:hAnsi="Times New Roman" w:cs="Times New Roman"/>
          <w:sz w:val="28"/>
          <w:szCs w:val="28"/>
        </w:rPr>
        <w:t>Предельная сумма выдачи денежных средств под отчет (за исключением расходов на командировки) не может превышать лимита расчетов наличными средствами между юридическими лицами, установленного Центральным банком Российской Федерации.</w:t>
      </w:r>
    </w:p>
    <w:p w14:paraId="36AB0D1C" w14:textId="77777777" w:rsidR="00C74C95" w:rsidRPr="00F679CD" w:rsidRDefault="00C74C95" w:rsidP="00F60B5E">
      <w:pPr>
        <w:rPr>
          <w:rFonts w:ascii="Times New Roman" w:hAnsi="Times New Roman" w:cs="Times New Roman"/>
          <w:sz w:val="28"/>
          <w:szCs w:val="28"/>
        </w:rPr>
      </w:pPr>
      <w:r w:rsidRPr="00F679CD">
        <w:rPr>
          <w:rFonts w:ascii="Times New Roman" w:hAnsi="Times New Roman" w:cs="Times New Roman"/>
          <w:sz w:val="28"/>
          <w:szCs w:val="28"/>
        </w:rPr>
        <w:t>Подотчетные лица, получившие денежные средства под отчет на расходы, не связанные с командировкой, обязаны не позднее 10 рабочих дней</w:t>
      </w:r>
      <w:r w:rsidR="00C92CD5" w:rsidRPr="00F679CD">
        <w:rPr>
          <w:rFonts w:ascii="Times New Roman" w:hAnsi="Times New Roman" w:cs="Times New Roman"/>
          <w:sz w:val="28"/>
          <w:szCs w:val="28"/>
        </w:rPr>
        <w:t xml:space="preserve"> предъявить в бухгалтери</w:t>
      </w:r>
      <w:r w:rsidR="00DF78BE">
        <w:rPr>
          <w:rFonts w:ascii="Times New Roman" w:hAnsi="Times New Roman" w:cs="Times New Roman"/>
          <w:sz w:val="28"/>
          <w:szCs w:val="28"/>
        </w:rPr>
        <w:t>ю</w:t>
      </w:r>
      <w:r w:rsidR="00A25272" w:rsidRPr="00F679CD">
        <w:rPr>
          <w:rFonts w:ascii="Times New Roman" w:hAnsi="Times New Roman" w:cs="Times New Roman"/>
          <w:sz w:val="28"/>
          <w:szCs w:val="28"/>
        </w:rPr>
        <w:t xml:space="preserve"> </w:t>
      </w:r>
      <w:r w:rsidR="00562126">
        <w:rPr>
          <w:rFonts w:ascii="Times New Roman" w:hAnsi="Times New Roman" w:cs="Times New Roman"/>
          <w:sz w:val="28"/>
          <w:szCs w:val="28"/>
        </w:rPr>
        <w:t>отчет о расходах подотчетного лица</w:t>
      </w:r>
      <w:r w:rsidR="00992F62" w:rsidRPr="00F679CD">
        <w:rPr>
          <w:rFonts w:ascii="Times New Roman" w:hAnsi="Times New Roman" w:cs="Times New Roman"/>
          <w:sz w:val="28"/>
          <w:szCs w:val="28"/>
        </w:rPr>
        <w:t>.</w:t>
      </w:r>
      <w:r w:rsidRPr="00F679CD">
        <w:rPr>
          <w:rFonts w:ascii="Times New Roman" w:hAnsi="Times New Roman" w:cs="Times New Roman"/>
          <w:sz w:val="28"/>
          <w:szCs w:val="28"/>
        </w:rPr>
        <w:t xml:space="preserve"> </w:t>
      </w:r>
    </w:p>
    <w:p w14:paraId="5B22CD67" w14:textId="77777777" w:rsidR="00992F62"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Выдача денежных средств под отчет производится при условии предоставления подотчетным лицом полного отчета по ранее выданному ему авансу,</w:t>
      </w:r>
      <w:r w:rsidR="00992F62" w:rsidRPr="00F679CD">
        <w:rPr>
          <w:rFonts w:ascii="Times New Roman" w:hAnsi="Times New Roman" w:cs="Times New Roman"/>
          <w:sz w:val="28"/>
          <w:szCs w:val="28"/>
        </w:rPr>
        <w:t xml:space="preserve"> по которому наступил срок предоставления авансового отчета.</w:t>
      </w:r>
    </w:p>
    <w:p w14:paraId="612EC747" w14:textId="77777777" w:rsidR="002F08EE"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Подотчетные лица, получившие денежные средства под отчет на командиров</w:t>
      </w:r>
      <w:r w:rsidR="00992F62" w:rsidRPr="00F679CD">
        <w:rPr>
          <w:rFonts w:ascii="Times New Roman" w:hAnsi="Times New Roman" w:cs="Times New Roman"/>
          <w:sz w:val="28"/>
          <w:szCs w:val="28"/>
        </w:rPr>
        <w:t>очные расходы</w:t>
      </w:r>
      <w:r w:rsidRPr="00F679CD">
        <w:rPr>
          <w:rFonts w:ascii="Times New Roman" w:hAnsi="Times New Roman" w:cs="Times New Roman"/>
          <w:sz w:val="28"/>
          <w:szCs w:val="28"/>
        </w:rPr>
        <w:t xml:space="preserve">, обязаны не позднее 3 рабочих дней со дня возвращения из командировки предъявить в </w:t>
      </w:r>
      <w:r w:rsidR="00C92CD5" w:rsidRPr="00F679CD">
        <w:rPr>
          <w:rFonts w:ascii="Times New Roman" w:hAnsi="Times New Roman" w:cs="Times New Roman"/>
          <w:sz w:val="28"/>
          <w:szCs w:val="28"/>
        </w:rPr>
        <w:t>бухгалтери</w:t>
      </w:r>
      <w:r w:rsidR="00DF78BE">
        <w:rPr>
          <w:rFonts w:ascii="Times New Roman" w:hAnsi="Times New Roman" w:cs="Times New Roman"/>
          <w:sz w:val="28"/>
          <w:szCs w:val="28"/>
        </w:rPr>
        <w:t>ю</w:t>
      </w:r>
      <w:r w:rsidR="00C92CD5" w:rsidRPr="00F679CD">
        <w:rPr>
          <w:rFonts w:ascii="Times New Roman" w:hAnsi="Times New Roman" w:cs="Times New Roman"/>
          <w:sz w:val="28"/>
          <w:szCs w:val="28"/>
        </w:rPr>
        <w:t xml:space="preserve"> </w:t>
      </w:r>
      <w:r w:rsidR="00A25272" w:rsidRPr="00F679CD">
        <w:rPr>
          <w:rFonts w:ascii="Times New Roman" w:hAnsi="Times New Roman" w:cs="Times New Roman"/>
          <w:sz w:val="28"/>
          <w:szCs w:val="28"/>
        </w:rPr>
        <w:t>а</w:t>
      </w:r>
      <w:r w:rsidRPr="00F679CD">
        <w:rPr>
          <w:rFonts w:ascii="Times New Roman" w:hAnsi="Times New Roman" w:cs="Times New Roman"/>
          <w:sz w:val="28"/>
          <w:szCs w:val="28"/>
        </w:rPr>
        <w:t>вансовый отчет с приложением оправдательных документов.</w:t>
      </w:r>
      <w:r w:rsidR="00FE67A2" w:rsidRPr="00F679CD">
        <w:rPr>
          <w:rFonts w:ascii="Times New Roman" w:hAnsi="Times New Roman" w:cs="Times New Roman"/>
          <w:sz w:val="28"/>
          <w:szCs w:val="28"/>
        </w:rPr>
        <w:t xml:space="preserve"> </w:t>
      </w:r>
    </w:p>
    <w:p w14:paraId="5A9FC6FB" w14:textId="77777777"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Передача выданных под отчет денежных средств одним подотчетным лицом другому запрещается.</w:t>
      </w:r>
    </w:p>
    <w:p w14:paraId="3EA1835E" w14:textId="77777777"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Основанием для выплаты работнику перерасхода или внесения им в кассу н</w:t>
      </w:r>
      <w:r w:rsidR="00A25272" w:rsidRPr="00F679CD">
        <w:rPr>
          <w:rFonts w:ascii="Times New Roman" w:hAnsi="Times New Roman" w:cs="Times New Roman"/>
          <w:sz w:val="28"/>
          <w:szCs w:val="28"/>
        </w:rPr>
        <w:t>еиспользованного аванса служит а</w:t>
      </w:r>
      <w:r w:rsidR="00F307C0" w:rsidRPr="00F679CD">
        <w:rPr>
          <w:rFonts w:ascii="Times New Roman" w:hAnsi="Times New Roman" w:cs="Times New Roman"/>
          <w:sz w:val="28"/>
          <w:szCs w:val="28"/>
        </w:rPr>
        <w:t>вансовый отчет</w:t>
      </w:r>
      <w:r w:rsidRPr="00F679CD">
        <w:rPr>
          <w:rFonts w:ascii="Times New Roman" w:hAnsi="Times New Roman" w:cs="Times New Roman"/>
          <w:sz w:val="28"/>
          <w:szCs w:val="28"/>
        </w:rPr>
        <w:t xml:space="preserve">, утвержденный </w:t>
      </w:r>
      <w:r w:rsidR="007A064D" w:rsidRPr="00F679CD">
        <w:rPr>
          <w:rFonts w:ascii="Times New Roman" w:hAnsi="Times New Roman" w:cs="Times New Roman"/>
          <w:sz w:val="28"/>
          <w:szCs w:val="28"/>
        </w:rPr>
        <w:t>председателем комитета</w:t>
      </w:r>
      <w:r w:rsidRPr="00F679CD">
        <w:rPr>
          <w:rFonts w:ascii="Times New Roman" w:hAnsi="Times New Roman" w:cs="Times New Roman"/>
          <w:sz w:val="28"/>
          <w:szCs w:val="28"/>
        </w:rPr>
        <w:t>.</w:t>
      </w:r>
    </w:p>
    <w:p w14:paraId="55399479" w14:textId="77777777"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В исключительн</w:t>
      </w:r>
      <w:r w:rsidR="00A25272" w:rsidRPr="00F679CD">
        <w:rPr>
          <w:rFonts w:ascii="Times New Roman" w:hAnsi="Times New Roman" w:cs="Times New Roman"/>
          <w:sz w:val="28"/>
          <w:szCs w:val="28"/>
        </w:rPr>
        <w:t>ых случаях срок предоставления а</w:t>
      </w:r>
      <w:r w:rsidRPr="00F679CD">
        <w:rPr>
          <w:rFonts w:ascii="Times New Roman" w:hAnsi="Times New Roman" w:cs="Times New Roman"/>
          <w:sz w:val="28"/>
          <w:szCs w:val="28"/>
        </w:rPr>
        <w:t xml:space="preserve">вансового отчета может быть продлен на основании служебной записки работника, согласованной </w:t>
      </w:r>
      <w:r w:rsidR="007A064D" w:rsidRPr="00F679CD">
        <w:rPr>
          <w:rFonts w:ascii="Times New Roman" w:hAnsi="Times New Roman" w:cs="Times New Roman"/>
          <w:sz w:val="28"/>
          <w:szCs w:val="28"/>
        </w:rPr>
        <w:t>председателем комитета</w:t>
      </w:r>
      <w:r w:rsidRPr="00F679CD">
        <w:rPr>
          <w:rFonts w:ascii="Times New Roman" w:hAnsi="Times New Roman" w:cs="Times New Roman"/>
          <w:sz w:val="28"/>
          <w:szCs w:val="28"/>
        </w:rPr>
        <w:t>, с указанием причин.</w:t>
      </w:r>
    </w:p>
    <w:p w14:paraId="1D01D24E" w14:textId="77777777" w:rsidR="00EA275A" w:rsidRPr="00F679CD" w:rsidRDefault="00A25272">
      <w:pPr>
        <w:rPr>
          <w:rFonts w:ascii="Times New Roman" w:hAnsi="Times New Roman" w:cs="Times New Roman"/>
          <w:sz w:val="28"/>
          <w:szCs w:val="28"/>
        </w:rPr>
      </w:pPr>
      <w:r w:rsidRPr="00F679CD">
        <w:rPr>
          <w:rFonts w:ascii="Times New Roman" w:hAnsi="Times New Roman" w:cs="Times New Roman"/>
          <w:sz w:val="28"/>
          <w:szCs w:val="28"/>
        </w:rPr>
        <w:t>П</w:t>
      </w:r>
      <w:r w:rsidR="00EA275A" w:rsidRPr="00F679CD">
        <w:rPr>
          <w:rFonts w:ascii="Times New Roman" w:hAnsi="Times New Roman" w:cs="Times New Roman"/>
          <w:sz w:val="28"/>
          <w:szCs w:val="28"/>
        </w:rPr>
        <w:t xml:space="preserve">орядок выдачи денежных средств под отчет и оформления отчета об их использовании </w:t>
      </w:r>
      <w:r w:rsidR="005E1AB9" w:rsidRPr="00F679CD">
        <w:rPr>
          <w:rFonts w:ascii="Times New Roman" w:hAnsi="Times New Roman" w:cs="Times New Roman"/>
          <w:sz w:val="28"/>
          <w:szCs w:val="28"/>
        </w:rPr>
        <w:t>утверждается председателем комитета</w:t>
      </w:r>
      <w:r w:rsidR="00EA275A" w:rsidRPr="00F679CD">
        <w:rPr>
          <w:rFonts w:ascii="Times New Roman" w:hAnsi="Times New Roman" w:cs="Times New Roman"/>
          <w:sz w:val="28"/>
          <w:szCs w:val="28"/>
        </w:rPr>
        <w:t>.</w:t>
      </w:r>
    </w:p>
    <w:p w14:paraId="69EDC6D6" w14:textId="77777777" w:rsidR="00B70C80"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Аналитический учет расчетов с подотчетными лицами ведется в Журнале по расчетам с подотчетными лицами.</w:t>
      </w:r>
    </w:p>
    <w:p w14:paraId="61F1EB0A" w14:textId="77777777" w:rsidR="00B652BE" w:rsidRPr="00F679CD" w:rsidRDefault="00592D2A">
      <w:pPr>
        <w:rPr>
          <w:rFonts w:ascii="Times New Roman" w:hAnsi="Times New Roman" w:cs="Times New Roman"/>
          <w:sz w:val="28"/>
          <w:szCs w:val="28"/>
        </w:rPr>
      </w:pPr>
      <w:bookmarkStart w:id="15" w:name="sub_1007"/>
      <w:r w:rsidRPr="00F679CD">
        <w:rPr>
          <w:rFonts w:ascii="Times New Roman" w:hAnsi="Times New Roman" w:cs="Times New Roman"/>
          <w:sz w:val="28"/>
          <w:szCs w:val="28"/>
        </w:rPr>
        <w:t>Расчеты с работниками в случае возмещения произведенных ими расходов без предварительного получения денежных средств подотчет учитываются на счете 1.208.00 «Расчеты с подотчетными лицами».</w:t>
      </w:r>
    </w:p>
    <w:p w14:paraId="18D2BCAC" w14:textId="77777777" w:rsidR="009D5080" w:rsidRPr="00F679CD" w:rsidRDefault="009D5080" w:rsidP="009D5080">
      <w:pPr>
        <w:rPr>
          <w:rFonts w:ascii="Times New Roman" w:hAnsi="Times New Roman" w:cs="Times New Roman"/>
          <w:bCs/>
          <w:sz w:val="28"/>
          <w:szCs w:val="28"/>
        </w:rPr>
      </w:pPr>
      <w:r w:rsidRPr="00F679CD">
        <w:rPr>
          <w:rFonts w:ascii="Times New Roman" w:hAnsi="Times New Roman" w:cs="Times New Roman"/>
          <w:sz w:val="28"/>
          <w:szCs w:val="28"/>
        </w:rPr>
        <w:t>2.3.</w:t>
      </w:r>
      <w:r w:rsidR="00DF78BE">
        <w:rPr>
          <w:rFonts w:ascii="Times New Roman" w:hAnsi="Times New Roman" w:cs="Times New Roman"/>
          <w:sz w:val="28"/>
          <w:szCs w:val="28"/>
        </w:rPr>
        <w:t>5</w:t>
      </w:r>
      <w:r w:rsidRPr="00F679CD">
        <w:rPr>
          <w:rFonts w:ascii="Times New Roman" w:hAnsi="Times New Roman" w:cs="Times New Roman"/>
          <w:sz w:val="28"/>
          <w:szCs w:val="28"/>
        </w:rPr>
        <w:t xml:space="preserve">. </w:t>
      </w:r>
      <w:bookmarkStart w:id="16" w:name="sub_168"/>
      <w:r w:rsidRPr="00F679CD">
        <w:rPr>
          <w:rFonts w:ascii="Times New Roman" w:hAnsi="Times New Roman" w:cs="Times New Roman"/>
          <w:bCs/>
          <w:sz w:val="28"/>
          <w:szCs w:val="28"/>
        </w:rPr>
        <w:t>Учет расчетов по ущербу</w:t>
      </w:r>
      <w:r w:rsidR="00EA321B" w:rsidRPr="00F679CD">
        <w:rPr>
          <w:rFonts w:ascii="Times New Roman" w:hAnsi="Times New Roman" w:cs="Times New Roman"/>
          <w:bCs/>
          <w:sz w:val="28"/>
          <w:szCs w:val="28"/>
        </w:rPr>
        <w:t>.</w:t>
      </w:r>
    </w:p>
    <w:p w14:paraId="679CC462" w14:textId="77777777" w:rsidR="00796875" w:rsidRPr="00F679CD" w:rsidRDefault="009D5080" w:rsidP="009D5080">
      <w:pPr>
        <w:rPr>
          <w:rFonts w:ascii="Times New Roman" w:hAnsi="Times New Roman" w:cs="Times New Roman"/>
          <w:sz w:val="28"/>
          <w:szCs w:val="28"/>
        </w:rPr>
      </w:pPr>
      <w:bookmarkStart w:id="17" w:name="sub_165"/>
      <w:bookmarkEnd w:id="16"/>
      <w:r w:rsidRPr="00F679CD">
        <w:rPr>
          <w:rFonts w:ascii="Times New Roman" w:hAnsi="Times New Roman" w:cs="Times New Roman"/>
          <w:sz w:val="28"/>
          <w:szCs w:val="28"/>
        </w:rPr>
        <w:t xml:space="preserve">К расчетам по ущербу имуществу относятся расчеты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комитета подлежащих возмещению виновными лицами в установленном законодательством </w:t>
      </w:r>
      <w:r w:rsidRPr="00F679CD">
        <w:rPr>
          <w:rFonts w:ascii="Times New Roman" w:hAnsi="Times New Roman" w:cs="Times New Roman"/>
          <w:sz w:val="28"/>
          <w:szCs w:val="28"/>
        </w:rPr>
        <w:lastRenderedPageBreak/>
        <w:t>Российской Федерацией порядке, по суммам</w:t>
      </w:r>
      <w:r w:rsidR="00796875" w:rsidRPr="00F679CD">
        <w:rPr>
          <w:rFonts w:ascii="Times New Roman" w:hAnsi="Times New Roman" w:cs="Times New Roman"/>
          <w:sz w:val="28"/>
          <w:szCs w:val="28"/>
        </w:rPr>
        <w:t>:</w:t>
      </w:r>
    </w:p>
    <w:p w14:paraId="0426E2C2" w14:textId="77777777"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 xml:space="preserve"> предварительных оплат не возвращенным контрагентом в случае расторжения договоров (иных соглашений), в том числе по решению суда</w:t>
      </w:r>
      <w:r w:rsidRPr="00F679CD">
        <w:rPr>
          <w:rFonts w:ascii="Times New Roman" w:hAnsi="Times New Roman" w:cs="Times New Roman"/>
          <w:sz w:val="28"/>
          <w:szCs w:val="28"/>
        </w:rPr>
        <w:t>;</w:t>
      </w:r>
    </w:p>
    <w:p w14:paraId="62D5E951" w14:textId="77777777"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 xml:space="preserve"> по суммам задолженности подотчетных лиц, своевременно не возвращенных (не у</w:t>
      </w:r>
      <w:r w:rsidRPr="00F679CD">
        <w:rPr>
          <w:rFonts w:ascii="Times New Roman" w:hAnsi="Times New Roman" w:cs="Times New Roman"/>
          <w:sz w:val="28"/>
          <w:szCs w:val="28"/>
        </w:rPr>
        <w:t xml:space="preserve">держанных из заработной платы); </w:t>
      </w:r>
    </w:p>
    <w:p w14:paraId="4364B526" w14:textId="77777777"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по суммам задолженности за неотработанные дни отпуска при увольнении сотрудника до окончания того рабочего года, в счет которого он уже получил</w:t>
      </w:r>
      <w:r w:rsidRPr="00F679CD">
        <w:rPr>
          <w:rFonts w:ascii="Times New Roman" w:hAnsi="Times New Roman" w:cs="Times New Roman"/>
          <w:sz w:val="28"/>
          <w:szCs w:val="28"/>
        </w:rPr>
        <w:t xml:space="preserve"> ежегодный оплачиваемый отпуск;</w:t>
      </w:r>
    </w:p>
    <w:p w14:paraId="09863BCA" w14:textId="77777777"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по сумм</w:t>
      </w:r>
      <w:r w:rsidRPr="00F679CD">
        <w:rPr>
          <w:rFonts w:ascii="Times New Roman" w:hAnsi="Times New Roman" w:cs="Times New Roman"/>
          <w:sz w:val="28"/>
          <w:szCs w:val="28"/>
        </w:rPr>
        <w:t>ам излишне произведенных выплат;</w:t>
      </w:r>
    </w:p>
    <w:p w14:paraId="7DB064B5" w14:textId="77777777"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 xml:space="preserve"> по суммам принудительного изъятия, в том числе при возмещении ущерба в соответствии с законод</w:t>
      </w:r>
      <w:r w:rsidRPr="00F679CD">
        <w:rPr>
          <w:rFonts w:ascii="Times New Roman" w:hAnsi="Times New Roman" w:cs="Times New Roman"/>
          <w:sz w:val="28"/>
          <w:szCs w:val="28"/>
        </w:rPr>
        <w:t>ательством Российской Федерации;</w:t>
      </w:r>
    </w:p>
    <w:p w14:paraId="73147A06" w14:textId="77777777"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 xml:space="preserve"> при возникновении страховых случаев</w:t>
      </w:r>
      <w:r w:rsidRPr="00F679CD">
        <w:rPr>
          <w:rFonts w:ascii="Times New Roman" w:hAnsi="Times New Roman" w:cs="Times New Roman"/>
          <w:sz w:val="28"/>
          <w:szCs w:val="28"/>
        </w:rPr>
        <w:t>;</w:t>
      </w:r>
    </w:p>
    <w:p w14:paraId="739A2533" w14:textId="77777777"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 xml:space="preserve">- </w:t>
      </w:r>
      <w:r w:rsidR="009D5080" w:rsidRPr="00F679CD">
        <w:rPr>
          <w:rFonts w:ascii="Times New Roman" w:hAnsi="Times New Roman" w:cs="Times New Roman"/>
          <w:sz w:val="28"/>
          <w:szCs w:val="28"/>
        </w:rPr>
        <w:t>по суммам ущерба, причиненного вследствие действия (бездействия) должностных лиц комитета</w:t>
      </w:r>
      <w:bookmarkEnd w:id="17"/>
      <w:r w:rsidRPr="00F679CD">
        <w:rPr>
          <w:rFonts w:ascii="Times New Roman" w:hAnsi="Times New Roman" w:cs="Times New Roman"/>
          <w:sz w:val="28"/>
          <w:szCs w:val="28"/>
        </w:rPr>
        <w:t>;</w:t>
      </w:r>
    </w:p>
    <w:p w14:paraId="7B91FA74" w14:textId="77777777"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 по суммам компенсации расходов</w:t>
      </w:r>
      <w:r w:rsidR="00BD3E21" w:rsidRPr="00F679CD">
        <w:rPr>
          <w:rFonts w:ascii="Times New Roman" w:hAnsi="Times New Roman" w:cs="Times New Roman"/>
          <w:sz w:val="28"/>
          <w:szCs w:val="28"/>
        </w:rPr>
        <w:t>, в том числе на уплату штрафов, пеней</w:t>
      </w:r>
      <w:r w:rsidRPr="00F679CD">
        <w:rPr>
          <w:rFonts w:ascii="Times New Roman" w:hAnsi="Times New Roman" w:cs="Times New Roman"/>
          <w:sz w:val="28"/>
          <w:szCs w:val="28"/>
        </w:rPr>
        <w:t>.</w:t>
      </w:r>
    </w:p>
    <w:p w14:paraId="2A4227C2" w14:textId="77777777" w:rsidR="009D5080"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 xml:space="preserve"> </w:t>
      </w:r>
      <w:r w:rsidR="009D5080" w:rsidRPr="00F679CD">
        <w:rPr>
          <w:rFonts w:ascii="Times New Roman" w:hAnsi="Times New Roman" w:cs="Times New Roman"/>
          <w:sz w:val="28"/>
          <w:szCs w:val="28"/>
        </w:rPr>
        <w:t xml:space="preserve">При определении размера ущерба, причиненного недостачами, хищениями, следует исходить из текущей </w:t>
      </w:r>
      <w:r w:rsidRPr="00F679CD">
        <w:rPr>
          <w:rFonts w:ascii="Times New Roman" w:hAnsi="Times New Roman" w:cs="Times New Roman"/>
          <w:sz w:val="28"/>
          <w:szCs w:val="28"/>
        </w:rPr>
        <w:t>восстановительной</w:t>
      </w:r>
      <w:r w:rsidR="009D5080" w:rsidRPr="00F679CD">
        <w:rPr>
          <w:rFonts w:ascii="Times New Roman" w:hAnsi="Times New Roman" w:cs="Times New Roman"/>
          <w:sz w:val="28"/>
          <w:szCs w:val="28"/>
        </w:rPr>
        <w:t xml:space="preserve"> стоимости материальных ценностей на день обнаружения ущерба. Под текущей </w:t>
      </w:r>
      <w:r w:rsidRPr="00F679CD">
        <w:rPr>
          <w:rFonts w:ascii="Times New Roman" w:hAnsi="Times New Roman" w:cs="Times New Roman"/>
          <w:sz w:val="28"/>
          <w:szCs w:val="28"/>
        </w:rPr>
        <w:t>восстановительной</w:t>
      </w:r>
      <w:r w:rsidR="00B652BE" w:rsidRPr="00F679CD">
        <w:rPr>
          <w:rFonts w:ascii="Times New Roman" w:hAnsi="Times New Roman" w:cs="Times New Roman"/>
          <w:sz w:val="28"/>
          <w:szCs w:val="28"/>
        </w:rPr>
        <w:t xml:space="preserve"> </w:t>
      </w:r>
      <w:r w:rsidR="009D5080" w:rsidRPr="00F679CD">
        <w:rPr>
          <w:rFonts w:ascii="Times New Roman" w:hAnsi="Times New Roman" w:cs="Times New Roman"/>
          <w:sz w:val="28"/>
          <w:szCs w:val="28"/>
        </w:rPr>
        <w:t>стоимостью понимается сумма денежных средств, которая необходима для восстановления указанных активов.</w:t>
      </w:r>
    </w:p>
    <w:p w14:paraId="46FBFB71" w14:textId="77777777" w:rsidR="00B652BE" w:rsidRDefault="009D5080" w:rsidP="009D5080">
      <w:pPr>
        <w:rPr>
          <w:rFonts w:ascii="Times New Roman" w:hAnsi="Times New Roman" w:cs="Times New Roman"/>
          <w:sz w:val="28"/>
          <w:szCs w:val="28"/>
        </w:rPr>
      </w:pPr>
      <w:bookmarkStart w:id="18" w:name="sub_167"/>
      <w:r w:rsidRPr="00F679CD">
        <w:rPr>
          <w:rFonts w:ascii="Times New Roman" w:hAnsi="Times New Roman" w:cs="Times New Roman"/>
          <w:sz w:val="28"/>
          <w:szCs w:val="28"/>
        </w:rPr>
        <w:t xml:space="preserve">Отражение операций по счету осуществляется в </w:t>
      </w:r>
      <w:hyperlink r:id="rId8" w:history="1">
        <w:r w:rsidRPr="00F679CD">
          <w:rPr>
            <w:rFonts w:ascii="Times New Roman" w:hAnsi="Times New Roman" w:cs="Times New Roman"/>
            <w:sz w:val="28"/>
            <w:szCs w:val="28"/>
          </w:rPr>
          <w:t>Журнале</w:t>
        </w:r>
      </w:hyperlink>
      <w:r w:rsidRPr="00F679CD">
        <w:rPr>
          <w:rFonts w:ascii="Times New Roman" w:hAnsi="Times New Roman" w:cs="Times New Roman"/>
          <w:sz w:val="28"/>
          <w:szCs w:val="28"/>
        </w:rPr>
        <w:t xml:space="preserve"> операций расчетов с дебиторами по доходам.</w:t>
      </w:r>
    </w:p>
    <w:p w14:paraId="4BEA0035" w14:textId="77777777" w:rsidR="00B06CA0" w:rsidRPr="0075340F" w:rsidRDefault="00B06CA0" w:rsidP="009D5080">
      <w:pPr>
        <w:rPr>
          <w:rFonts w:ascii="Times New Roman" w:hAnsi="Times New Roman" w:cs="Times New Roman"/>
          <w:sz w:val="28"/>
          <w:szCs w:val="28"/>
        </w:rPr>
      </w:pPr>
      <w:r w:rsidRPr="0075340F">
        <w:rPr>
          <w:rFonts w:ascii="Times New Roman" w:hAnsi="Times New Roman" w:cs="Times New Roman"/>
          <w:sz w:val="28"/>
          <w:szCs w:val="28"/>
        </w:rPr>
        <w:t>Задолженность дебиторов по предъявленным к ним штрафам, пеням и иным санкциям отражается в учете в соответствии с условиями заключенных муниципальных контрактов. Принятие к учету сумм штрафов, пеней, неустоек за неисполнение или ненадлежащее исполнение условий муниципального контракта, осуществляется на основании требований, предъявляемых комитетом исполнителю (поставщику, подрядчику), в случае оспаривания сумма корректируется в соответствии с решением суда.</w:t>
      </w:r>
    </w:p>
    <w:p w14:paraId="6B16C924" w14:textId="77777777" w:rsidR="0034649E" w:rsidRPr="00F679CD" w:rsidRDefault="00F60B5E">
      <w:pPr>
        <w:rPr>
          <w:rFonts w:ascii="Times New Roman" w:hAnsi="Times New Roman" w:cs="Times New Roman"/>
          <w:sz w:val="28"/>
          <w:szCs w:val="28"/>
        </w:rPr>
      </w:pPr>
      <w:bookmarkStart w:id="19" w:name="sub_1008"/>
      <w:bookmarkEnd w:id="15"/>
      <w:bookmarkEnd w:id="18"/>
      <w:r w:rsidRPr="0075340F">
        <w:rPr>
          <w:rFonts w:ascii="Times New Roman" w:hAnsi="Times New Roman" w:cs="Times New Roman"/>
          <w:sz w:val="28"/>
          <w:szCs w:val="28"/>
        </w:rPr>
        <w:t>2.</w:t>
      </w:r>
      <w:r w:rsidR="009D5080" w:rsidRPr="0075340F">
        <w:rPr>
          <w:rFonts w:ascii="Times New Roman" w:hAnsi="Times New Roman" w:cs="Times New Roman"/>
          <w:sz w:val="28"/>
          <w:szCs w:val="28"/>
        </w:rPr>
        <w:t>3</w:t>
      </w:r>
      <w:r w:rsidRPr="0075340F">
        <w:rPr>
          <w:rFonts w:ascii="Times New Roman" w:hAnsi="Times New Roman" w:cs="Times New Roman"/>
          <w:sz w:val="28"/>
          <w:szCs w:val="28"/>
        </w:rPr>
        <w:t>.</w:t>
      </w:r>
      <w:r w:rsidR="00DF78BE">
        <w:rPr>
          <w:rFonts w:ascii="Times New Roman" w:hAnsi="Times New Roman" w:cs="Times New Roman"/>
          <w:sz w:val="28"/>
          <w:szCs w:val="28"/>
        </w:rPr>
        <w:t>6</w:t>
      </w:r>
      <w:r w:rsidR="009D5080" w:rsidRPr="0075340F">
        <w:rPr>
          <w:rFonts w:ascii="Times New Roman" w:hAnsi="Times New Roman" w:cs="Times New Roman"/>
          <w:sz w:val="28"/>
          <w:szCs w:val="28"/>
        </w:rPr>
        <w:t>.</w:t>
      </w:r>
      <w:r w:rsidR="00C74C95" w:rsidRPr="0075340F">
        <w:rPr>
          <w:rFonts w:ascii="Times New Roman" w:hAnsi="Times New Roman" w:cs="Times New Roman"/>
          <w:sz w:val="28"/>
          <w:szCs w:val="28"/>
        </w:rPr>
        <w:t xml:space="preserve"> Учет расчетов по оплате</w:t>
      </w:r>
      <w:r w:rsidR="00C74C95" w:rsidRPr="00F679CD">
        <w:rPr>
          <w:rFonts w:ascii="Times New Roman" w:hAnsi="Times New Roman" w:cs="Times New Roman"/>
          <w:sz w:val="28"/>
          <w:szCs w:val="28"/>
        </w:rPr>
        <w:t xml:space="preserve"> труда</w:t>
      </w:r>
      <w:r w:rsidR="001D401C" w:rsidRPr="00F679CD">
        <w:rPr>
          <w:rFonts w:ascii="Times New Roman" w:hAnsi="Times New Roman" w:cs="Times New Roman"/>
          <w:sz w:val="28"/>
          <w:szCs w:val="28"/>
        </w:rPr>
        <w:t xml:space="preserve"> (прочим выплатам) сотрудникам</w:t>
      </w:r>
      <w:r w:rsidR="00C74C95" w:rsidRPr="00F679CD">
        <w:rPr>
          <w:rFonts w:ascii="Times New Roman" w:hAnsi="Times New Roman" w:cs="Times New Roman"/>
          <w:sz w:val="28"/>
          <w:szCs w:val="28"/>
        </w:rPr>
        <w:t>.</w:t>
      </w:r>
      <w:r w:rsidR="004E6B66" w:rsidRPr="00F679CD">
        <w:rPr>
          <w:rFonts w:ascii="Times New Roman" w:hAnsi="Times New Roman" w:cs="Times New Roman"/>
          <w:sz w:val="28"/>
          <w:szCs w:val="28"/>
        </w:rPr>
        <w:t xml:space="preserve"> </w:t>
      </w:r>
      <w:bookmarkEnd w:id="19"/>
    </w:p>
    <w:p w14:paraId="642F6CC0" w14:textId="77777777" w:rsidR="00C74C95" w:rsidRPr="00F679CD" w:rsidRDefault="00CB64D7">
      <w:pPr>
        <w:rPr>
          <w:rFonts w:ascii="Times New Roman" w:hAnsi="Times New Roman" w:cs="Times New Roman"/>
          <w:sz w:val="28"/>
          <w:szCs w:val="28"/>
        </w:rPr>
      </w:pPr>
      <w:r w:rsidRPr="00F679CD">
        <w:rPr>
          <w:rFonts w:ascii="Times New Roman" w:hAnsi="Times New Roman" w:cs="Times New Roman"/>
          <w:sz w:val="28"/>
          <w:szCs w:val="28"/>
        </w:rPr>
        <w:t>Расчеты по о</w:t>
      </w:r>
      <w:r w:rsidR="001434F4" w:rsidRPr="00F679CD">
        <w:rPr>
          <w:rFonts w:ascii="Times New Roman" w:hAnsi="Times New Roman" w:cs="Times New Roman"/>
          <w:sz w:val="28"/>
          <w:szCs w:val="28"/>
        </w:rPr>
        <w:t>плат</w:t>
      </w:r>
      <w:r w:rsidRPr="00F679CD">
        <w:rPr>
          <w:rFonts w:ascii="Times New Roman" w:hAnsi="Times New Roman" w:cs="Times New Roman"/>
          <w:sz w:val="28"/>
          <w:szCs w:val="28"/>
        </w:rPr>
        <w:t>е</w:t>
      </w:r>
      <w:r w:rsidR="001434F4" w:rsidRPr="00F679CD">
        <w:rPr>
          <w:rFonts w:ascii="Times New Roman" w:hAnsi="Times New Roman" w:cs="Times New Roman"/>
          <w:sz w:val="28"/>
          <w:szCs w:val="28"/>
        </w:rPr>
        <w:t xml:space="preserve"> труда </w:t>
      </w:r>
      <w:r w:rsidRPr="00F679CD">
        <w:rPr>
          <w:rFonts w:ascii="Times New Roman" w:hAnsi="Times New Roman" w:cs="Times New Roman"/>
          <w:sz w:val="28"/>
          <w:szCs w:val="28"/>
        </w:rPr>
        <w:t>в комитете производя</w:t>
      </w:r>
      <w:r w:rsidR="00877C9F" w:rsidRPr="00F679CD">
        <w:rPr>
          <w:rFonts w:ascii="Times New Roman" w:hAnsi="Times New Roman" w:cs="Times New Roman"/>
          <w:sz w:val="28"/>
          <w:szCs w:val="28"/>
        </w:rPr>
        <w:t>тся</w:t>
      </w:r>
      <w:r w:rsidR="001434F4" w:rsidRPr="00F679CD">
        <w:rPr>
          <w:rFonts w:ascii="Times New Roman" w:hAnsi="Times New Roman" w:cs="Times New Roman"/>
          <w:sz w:val="28"/>
          <w:szCs w:val="28"/>
        </w:rPr>
        <w:t xml:space="preserve"> в соответствии </w:t>
      </w:r>
      <w:r w:rsidR="00C74C95" w:rsidRPr="00F679CD">
        <w:rPr>
          <w:rFonts w:ascii="Times New Roman" w:hAnsi="Times New Roman" w:cs="Times New Roman"/>
          <w:sz w:val="28"/>
          <w:szCs w:val="28"/>
        </w:rPr>
        <w:t>с Трудовым кодексом Р</w:t>
      </w:r>
      <w:r w:rsidRPr="00F679CD">
        <w:rPr>
          <w:rFonts w:ascii="Times New Roman" w:hAnsi="Times New Roman" w:cs="Times New Roman"/>
          <w:sz w:val="28"/>
          <w:szCs w:val="28"/>
        </w:rPr>
        <w:t xml:space="preserve">оссийской </w:t>
      </w:r>
      <w:r w:rsidR="00C74C95" w:rsidRPr="00F679CD">
        <w:rPr>
          <w:rFonts w:ascii="Times New Roman" w:hAnsi="Times New Roman" w:cs="Times New Roman"/>
          <w:sz w:val="28"/>
          <w:szCs w:val="28"/>
        </w:rPr>
        <w:t>Ф</w:t>
      </w:r>
      <w:r w:rsidRPr="00F679CD">
        <w:rPr>
          <w:rFonts w:ascii="Times New Roman" w:hAnsi="Times New Roman" w:cs="Times New Roman"/>
          <w:sz w:val="28"/>
          <w:szCs w:val="28"/>
        </w:rPr>
        <w:t>едерации</w:t>
      </w:r>
      <w:r w:rsidR="001434F4" w:rsidRPr="00F679CD">
        <w:rPr>
          <w:rFonts w:ascii="Times New Roman" w:hAnsi="Times New Roman" w:cs="Times New Roman"/>
          <w:sz w:val="28"/>
          <w:szCs w:val="28"/>
        </w:rPr>
        <w:t xml:space="preserve">, </w:t>
      </w:r>
      <w:r w:rsidR="00F60B5E" w:rsidRPr="00F679CD">
        <w:rPr>
          <w:rFonts w:ascii="Times New Roman" w:hAnsi="Times New Roman" w:cs="Times New Roman"/>
          <w:sz w:val="28"/>
          <w:szCs w:val="28"/>
        </w:rPr>
        <w:t xml:space="preserve">законом Алтайского края от 07.12.2007 №134-ЗС «О муниципальной службе в Алтайском крае», </w:t>
      </w:r>
      <w:r w:rsidR="00A93309" w:rsidRPr="00F679CD">
        <w:rPr>
          <w:rFonts w:ascii="Times New Roman" w:hAnsi="Times New Roman" w:cs="Times New Roman"/>
          <w:sz w:val="28"/>
          <w:szCs w:val="28"/>
        </w:rPr>
        <w:t>р</w:t>
      </w:r>
      <w:r w:rsidR="001434F4" w:rsidRPr="00F679CD">
        <w:rPr>
          <w:rFonts w:ascii="Times New Roman" w:hAnsi="Times New Roman" w:cs="Times New Roman"/>
          <w:sz w:val="28"/>
          <w:szCs w:val="28"/>
        </w:rPr>
        <w:t xml:space="preserve">ешением Барнаульской городской </w:t>
      </w:r>
      <w:r w:rsidR="00A93309" w:rsidRPr="00F679CD">
        <w:rPr>
          <w:rFonts w:ascii="Times New Roman" w:hAnsi="Times New Roman" w:cs="Times New Roman"/>
          <w:sz w:val="28"/>
          <w:szCs w:val="28"/>
        </w:rPr>
        <w:t>Д</w:t>
      </w:r>
      <w:r w:rsidR="001434F4" w:rsidRPr="00F679CD">
        <w:rPr>
          <w:rFonts w:ascii="Times New Roman" w:hAnsi="Times New Roman" w:cs="Times New Roman"/>
          <w:sz w:val="28"/>
          <w:szCs w:val="28"/>
        </w:rPr>
        <w:t>умы от 28.03.2008 №742</w:t>
      </w:r>
      <w:r w:rsidR="00476795" w:rsidRPr="00F679CD">
        <w:rPr>
          <w:rFonts w:ascii="Times New Roman" w:hAnsi="Times New Roman" w:cs="Times New Roman"/>
          <w:sz w:val="28"/>
          <w:szCs w:val="28"/>
        </w:rPr>
        <w:t xml:space="preserve"> «Об утверждении Положения о денежном содержании муниципальных служащих города Барнаула»</w:t>
      </w:r>
      <w:r w:rsidR="00F60B5E"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другими нормативными </w:t>
      </w:r>
      <w:r w:rsidR="00F60B5E" w:rsidRPr="00F679CD">
        <w:rPr>
          <w:rFonts w:ascii="Times New Roman" w:hAnsi="Times New Roman" w:cs="Times New Roman"/>
          <w:sz w:val="28"/>
          <w:szCs w:val="28"/>
        </w:rPr>
        <w:t>правовыми актами.</w:t>
      </w:r>
    </w:p>
    <w:p w14:paraId="0A6BF990" w14:textId="77777777"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Операции по начислению заработной платы </w:t>
      </w:r>
      <w:r w:rsidR="00992EDF" w:rsidRPr="00F679CD">
        <w:rPr>
          <w:rFonts w:ascii="Times New Roman" w:hAnsi="Times New Roman" w:cs="Times New Roman"/>
          <w:sz w:val="28"/>
          <w:szCs w:val="28"/>
        </w:rPr>
        <w:t>муниципальным служащи</w:t>
      </w:r>
      <w:r w:rsidRPr="00F679CD">
        <w:rPr>
          <w:rFonts w:ascii="Times New Roman" w:hAnsi="Times New Roman" w:cs="Times New Roman"/>
          <w:sz w:val="28"/>
          <w:szCs w:val="28"/>
        </w:rPr>
        <w:t xml:space="preserve">м, пособий по временной нетрудоспособности </w:t>
      </w:r>
      <w:r w:rsidR="00796875" w:rsidRPr="00F679CD">
        <w:rPr>
          <w:rFonts w:ascii="Times New Roman" w:hAnsi="Times New Roman" w:cs="Times New Roman"/>
          <w:sz w:val="28"/>
          <w:szCs w:val="28"/>
        </w:rPr>
        <w:t xml:space="preserve">за первые три дня, </w:t>
      </w:r>
      <w:r w:rsidRPr="00F679CD">
        <w:rPr>
          <w:rFonts w:ascii="Times New Roman" w:hAnsi="Times New Roman" w:cs="Times New Roman"/>
          <w:sz w:val="28"/>
          <w:szCs w:val="28"/>
        </w:rPr>
        <w:t>вознаграждений лицам по договорам гражданско-правового характера, отражаются в Журнале операций расчетов по оплате труда.</w:t>
      </w:r>
    </w:p>
    <w:p w14:paraId="6B51CDCB" w14:textId="77777777" w:rsidR="009257B7"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Суммы налога на доходы физических лиц и </w:t>
      </w:r>
      <w:r w:rsidR="00992EDF" w:rsidRPr="00F679CD">
        <w:rPr>
          <w:rFonts w:ascii="Times New Roman" w:hAnsi="Times New Roman" w:cs="Times New Roman"/>
          <w:sz w:val="28"/>
          <w:szCs w:val="28"/>
        </w:rPr>
        <w:t>начисления на оплату труда</w:t>
      </w:r>
      <w:r w:rsidRPr="00F679CD">
        <w:rPr>
          <w:rFonts w:ascii="Times New Roman" w:hAnsi="Times New Roman" w:cs="Times New Roman"/>
          <w:sz w:val="28"/>
          <w:szCs w:val="28"/>
        </w:rPr>
        <w:t xml:space="preserve"> начисляются </w:t>
      </w:r>
      <w:r w:rsidR="00992EDF" w:rsidRPr="00F679CD">
        <w:rPr>
          <w:rFonts w:ascii="Times New Roman" w:hAnsi="Times New Roman" w:cs="Times New Roman"/>
          <w:sz w:val="28"/>
          <w:szCs w:val="28"/>
        </w:rPr>
        <w:t>один раз</w:t>
      </w:r>
      <w:r w:rsidRPr="00F679CD">
        <w:rPr>
          <w:rFonts w:ascii="Times New Roman" w:hAnsi="Times New Roman" w:cs="Times New Roman"/>
          <w:sz w:val="28"/>
          <w:szCs w:val="28"/>
        </w:rPr>
        <w:t xml:space="preserve"> в месяц</w:t>
      </w:r>
      <w:r w:rsidR="00992EDF" w:rsidRPr="00F679CD">
        <w:rPr>
          <w:rFonts w:ascii="Times New Roman" w:hAnsi="Times New Roman" w:cs="Times New Roman"/>
          <w:sz w:val="28"/>
          <w:szCs w:val="28"/>
        </w:rPr>
        <w:t>.</w:t>
      </w:r>
      <w:r w:rsidRPr="00F679CD">
        <w:rPr>
          <w:rFonts w:ascii="Times New Roman" w:hAnsi="Times New Roman" w:cs="Times New Roman"/>
          <w:sz w:val="28"/>
          <w:szCs w:val="28"/>
        </w:rPr>
        <w:t xml:space="preserve"> </w:t>
      </w:r>
    </w:p>
    <w:p w14:paraId="3C50E5B3" w14:textId="77777777"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Операции по начислению и перечислению сумм налогов и платежей в бюджет отражаются в Журнале по прочим операциям.</w:t>
      </w:r>
    </w:p>
    <w:p w14:paraId="0688CEBC" w14:textId="77777777"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Выплата заработной платы</w:t>
      </w:r>
      <w:r w:rsidR="001D401C" w:rsidRPr="00F679CD">
        <w:rPr>
          <w:rFonts w:ascii="Times New Roman" w:hAnsi="Times New Roman" w:cs="Times New Roman"/>
          <w:sz w:val="28"/>
          <w:szCs w:val="28"/>
        </w:rPr>
        <w:t>, прочих выплат</w:t>
      </w:r>
      <w:r w:rsidRPr="00F679CD">
        <w:rPr>
          <w:rFonts w:ascii="Times New Roman" w:hAnsi="Times New Roman" w:cs="Times New Roman"/>
          <w:sz w:val="28"/>
          <w:szCs w:val="28"/>
        </w:rPr>
        <w:t xml:space="preserve"> производится </w:t>
      </w:r>
      <w:r w:rsidR="00D40D42" w:rsidRPr="00F679CD">
        <w:rPr>
          <w:rFonts w:ascii="Times New Roman" w:hAnsi="Times New Roman" w:cs="Times New Roman"/>
          <w:sz w:val="28"/>
          <w:szCs w:val="28"/>
        </w:rPr>
        <w:t>работнику</w:t>
      </w:r>
      <w:r w:rsidRPr="00F679CD">
        <w:rPr>
          <w:rFonts w:ascii="Times New Roman" w:hAnsi="Times New Roman" w:cs="Times New Roman"/>
          <w:sz w:val="28"/>
          <w:szCs w:val="28"/>
        </w:rPr>
        <w:t xml:space="preserve"> на его</w:t>
      </w:r>
      <w:r w:rsidR="001434F4" w:rsidRPr="00F679CD">
        <w:rPr>
          <w:rFonts w:ascii="Times New Roman" w:hAnsi="Times New Roman" w:cs="Times New Roman"/>
          <w:sz w:val="28"/>
          <w:szCs w:val="28"/>
        </w:rPr>
        <w:t xml:space="preserve"> </w:t>
      </w:r>
      <w:r w:rsidR="00A93309" w:rsidRPr="00F679CD">
        <w:rPr>
          <w:rFonts w:ascii="Times New Roman" w:hAnsi="Times New Roman" w:cs="Times New Roman"/>
          <w:sz w:val="28"/>
          <w:szCs w:val="28"/>
        </w:rPr>
        <w:lastRenderedPageBreak/>
        <w:t>банковскую (пластиковую)</w:t>
      </w:r>
      <w:r w:rsidR="001434F4" w:rsidRPr="00F679CD">
        <w:rPr>
          <w:rFonts w:ascii="Times New Roman" w:hAnsi="Times New Roman" w:cs="Times New Roman"/>
          <w:sz w:val="28"/>
          <w:szCs w:val="28"/>
        </w:rPr>
        <w:t xml:space="preserve"> карту</w:t>
      </w:r>
      <w:r w:rsidR="00D40D42" w:rsidRPr="00F679CD">
        <w:rPr>
          <w:rFonts w:ascii="Times New Roman" w:hAnsi="Times New Roman" w:cs="Times New Roman"/>
          <w:sz w:val="28"/>
          <w:szCs w:val="28"/>
        </w:rPr>
        <w:t>, открываемую в рамках зарплатного проекта</w:t>
      </w:r>
      <w:r w:rsidRPr="00F679CD">
        <w:rPr>
          <w:rFonts w:ascii="Times New Roman" w:hAnsi="Times New Roman" w:cs="Times New Roman"/>
          <w:sz w:val="28"/>
          <w:szCs w:val="28"/>
        </w:rPr>
        <w:t>.</w:t>
      </w:r>
    </w:p>
    <w:p w14:paraId="496FB972" w14:textId="77777777" w:rsidR="009D3F1D"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Выплата заработной платы</w:t>
      </w:r>
      <w:r w:rsidR="001D401C" w:rsidRPr="00F679CD">
        <w:rPr>
          <w:rFonts w:ascii="Times New Roman" w:hAnsi="Times New Roman" w:cs="Times New Roman"/>
          <w:sz w:val="28"/>
          <w:szCs w:val="28"/>
        </w:rPr>
        <w:t xml:space="preserve">, прочих выплат </w:t>
      </w:r>
      <w:r w:rsidRPr="00F679CD">
        <w:rPr>
          <w:rFonts w:ascii="Times New Roman" w:hAnsi="Times New Roman" w:cs="Times New Roman"/>
          <w:sz w:val="28"/>
          <w:szCs w:val="28"/>
        </w:rPr>
        <w:t xml:space="preserve">производится </w:t>
      </w:r>
      <w:r w:rsidR="00782AA6" w:rsidRPr="00F679CD">
        <w:rPr>
          <w:rFonts w:ascii="Times New Roman" w:hAnsi="Times New Roman" w:cs="Times New Roman"/>
          <w:sz w:val="28"/>
          <w:szCs w:val="28"/>
        </w:rPr>
        <w:t>в соответствии со</w:t>
      </w:r>
      <w:r w:rsidR="001F3898">
        <w:rPr>
          <w:rFonts w:ascii="Times New Roman" w:hAnsi="Times New Roman" w:cs="Times New Roman"/>
          <w:sz w:val="28"/>
          <w:szCs w:val="28"/>
        </w:rPr>
        <w:t xml:space="preserve"> </w:t>
      </w:r>
      <w:r w:rsidR="00DF78BE">
        <w:rPr>
          <w:rFonts w:ascii="Times New Roman" w:hAnsi="Times New Roman" w:cs="Times New Roman"/>
          <w:sz w:val="28"/>
          <w:szCs w:val="28"/>
        </w:rPr>
        <w:t>с</w:t>
      </w:r>
      <w:r w:rsidR="00782AA6" w:rsidRPr="00F679CD">
        <w:rPr>
          <w:rFonts w:ascii="Times New Roman" w:hAnsi="Times New Roman" w:cs="Times New Roman"/>
          <w:sz w:val="28"/>
          <w:szCs w:val="28"/>
        </w:rPr>
        <w:t xml:space="preserve">роками указанными в Правилах внутреннего трудового распорядка работников комитета, </w:t>
      </w:r>
      <w:r w:rsidR="00DF78BE">
        <w:rPr>
          <w:rFonts w:ascii="Times New Roman" w:hAnsi="Times New Roman" w:cs="Times New Roman"/>
          <w:sz w:val="28"/>
          <w:szCs w:val="28"/>
        </w:rPr>
        <w:t>согласно коллективного договора</w:t>
      </w:r>
      <w:r w:rsidR="00782AA6" w:rsidRPr="00F679CD">
        <w:rPr>
          <w:rFonts w:ascii="Times New Roman" w:hAnsi="Times New Roman" w:cs="Times New Roman"/>
          <w:sz w:val="28"/>
          <w:szCs w:val="28"/>
        </w:rPr>
        <w:t xml:space="preserve"> </w:t>
      </w:r>
      <w:r w:rsidR="00796875" w:rsidRPr="00F679CD">
        <w:rPr>
          <w:rFonts w:ascii="Times New Roman" w:hAnsi="Times New Roman" w:cs="Times New Roman"/>
          <w:sz w:val="28"/>
          <w:szCs w:val="28"/>
        </w:rPr>
        <w:t>комитета</w:t>
      </w:r>
      <w:r w:rsidR="00782AA6" w:rsidRPr="00F679CD">
        <w:rPr>
          <w:rFonts w:ascii="Times New Roman" w:hAnsi="Times New Roman" w:cs="Times New Roman"/>
          <w:sz w:val="28"/>
          <w:szCs w:val="28"/>
        </w:rPr>
        <w:t xml:space="preserve">. </w:t>
      </w:r>
    </w:p>
    <w:p w14:paraId="5E2A1843" w14:textId="77777777" w:rsidR="004954EC"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Начисление и выплата вознаграждений </w:t>
      </w:r>
      <w:r w:rsidR="00015DA4" w:rsidRPr="00F679CD">
        <w:rPr>
          <w:rFonts w:ascii="Times New Roman" w:hAnsi="Times New Roman" w:cs="Times New Roman"/>
          <w:sz w:val="28"/>
          <w:szCs w:val="28"/>
        </w:rPr>
        <w:t xml:space="preserve">физическим </w:t>
      </w:r>
      <w:r w:rsidRPr="00F679CD">
        <w:rPr>
          <w:rFonts w:ascii="Times New Roman" w:hAnsi="Times New Roman" w:cs="Times New Roman"/>
          <w:sz w:val="28"/>
          <w:szCs w:val="28"/>
        </w:rPr>
        <w:t xml:space="preserve">лицам по </w:t>
      </w:r>
      <w:r w:rsidR="00015DA4" w:rsidRPr="00F679CD">
        <w:rPr>
          <w:rFonts w:ascii="Times New Roman" w:hAnsi="Times New Roman" w:cs="Times New Roman"/>
          <w:sz w:val="28"/>
          <w:szCs w:val="28"/>
        </w:rPr>
        <w:t xml:space="preserve">муниципальным контрактам, </w:t>
      </w:r>
      <w:r w:rsidRPr="00F679CD">
        <w:rPr>
          <w:rFonts w:ascii="Times New Roman" w:hAnsi="Times New Roman" w:cs="Times New Roman"/>
          <w:sz w:val="28"/>
          <w:szCs w:val="28"/>
        </w:rPr>
        <w:t xml:space="preserve">договорам гражданско-правового характера осуществляется в соответствии с условиями </w:t>
      </w:r>
      <w:r w:rsidR="004C6D0D" w:rsidRPr="00F679CD">
        <w:rPr>
          <w:rFonts w:ascii="Times New Roman" w:hAnsi="Times New Roman" w:cs="Times New Roman"/>
          <w:sz w:val="28"/>
          <w:szCs w:val="28"/>
        </w:rPr>
        <w:t>муниципального контракта (</w:t>
      </w:r>
      <w:r w:rsidRPr="00F679CD">
        <w:rPr>
          <w:rFonts w:ascii="Times New Roman" w:hAnsi="Times New Roman" w:cs="Times New Roman"/>
          <w:sz w:val="28"/>
          <w:szCs w:val="28"/>
        </w:rPr>
        <w:t>договора</w:t>
      </w:r>
      <w:r w:rsidR="004C6D0D" w:rsidRPr="00F679CD">
        <w:rPr>
          <w:rFonts w:ascii="Times New Roman" w:hAnsi="Times New Roman" w:cs="Times New Roman"/>
          <w:sz w:val="28"/>
          <w:szCs w:val="28"/>
        </w:rPr>
        <w:t>)</w:t>
      </w:r>
      <w:r w:rsidRPr="00F679CD">
        <w:rPr>
          <w:rFonts w:ascii="Times New Roman" w:hAnsi="Times New Roman" w:cs="Times New Roman"/>
          <w:sz w:val="28"/>
          <w:szCs w:val="28"/>
        </w:rPr>
        <w:t xml:space="preserve"> и на основании докум</w:t>
      </w:r>
      <w:r w:rsidR="005308DF" w:rsidRPr="00F679CD">
        <w:rPr>
          <w:rFonts w:ascii="Times New Roman" w:hAnsi="Times New Roman" w:cs="Times New Roman"/>
          <w:sz w:val="28"/>
          <w:szCs w:val="28"/>
        </w:rPr>
        <w:t>ента</w:t>
      </w:r>
      <w:r w:rsidR="009D3F1D" w:rsidRPr="00F679CD">
        <w:rPr>
          <w:rFonts w:ascii="Times New Roman" w:hAnsi="Times New Roman" w:cs="Times New Roman"/>
          <w:sz w:val="28"/>
          <w:szCs w:val="28"/>
        </w:rPr>
        <w:t xml:space="preserve"> (акта)</w:t>
      </w:r>
      <w:r w:rsidR="005308DF" w:rsidRPr="00F679CD">
        <w:rPr>
          <w:rFonts w:ascii="Times New Roman" w:hAnsi="Times New Roman" w:cs="Times New Roman"/>
          <w:sz w:val="28"/>
          <w:szCs w:val="28"/>
        </w:rPr>
        <w:t>, подтверждающего выполнение</w:t>
      </w:r>
      <w:r w:rsidRPr="00F679CD">
        <w:rPr>
          <w:rFonts w:ascii="Times New Roman" w:hAnsi="Times New Roman" w:cs="Times New Roman"/>
          <w:sz w:val="28"/>
          <w:szCs w:val="28"/>
        </w:rPr>
        <w:t xml:space="preserve"> сторонами обязательств. </w:t>
      </w:r>
      <w:bookmarkStart w:id="20" w:name="sub_1009"/>
      <w:r w:rsidR="001434F4" w:rsidRPr="00F679CD">
        <w:rPr>
          <w:rFonts w:ascii="Times New Roman" w:hAnsi="Times New Roman" w:cs="Times New Roman"/>
          <w:sz w:val="28"/>
          <w:szCs w:val="28"/>
        </w:rPr>
        <w:t xml:space="preserve"> </w:t>
      </w:r>
    </w:p>
    <w:p w14:paraId="0FF1B7FB" w14:textId="77777777" w:rsidR="004954EC" w:rsidRPr="00F679CD" w:rsidRDefault="004954EC">
      <w:pPr>
        <w:rPr>
          <w:rFonts w:ascii="Times New Roman" w:hAnsi="Times New Roman" w:cs="Times New Roman"/>
          <w:sz w:val="28"/>
          <w:szCs w:val="28"/>
        </w:rPr>
      </w:pPr>
      <w:r w:rsidRPr="00F679CD">
        <w:rPr>
          <w:rFonts w:ascii="Times New Roman" w:hAnsi="Times New Roman" w:cs="Times New Roman"/>
          <w:sz w:val="28"/>
          <w:szCs w:val="28"/>
        </w:rPr>
        <w:t>Перечисление заработной платы</w:t>
      </w:r>
      <w:r w:rsidR="001D401C" w:rsidRPr="00F679CD">
        <w:rPr>
          <w:rFonts w:ascii="Times New Roman" w:hAnsi="Times New Roman" w:cs="Times New Roman"/>
          <w:sz w:val="28"/>
          <w:szCs w:val="28"/>
        </w:rPr>
        <w:t>, прочих выплат работникам</w:t>
      </w:r>
      <w:r w:rsidRPr="00F679CD">
        <w:rPr>
          <w:rFonts w:ascii="Times New Roman" w:hAnsi="Times New Roman" w:cs="Times New Roman"/>
          <w:sz w:val="28"/>
          <w:szCs w:val="28"/>
        </w:rPr>
        <w:t xml:space="preserve"> комитета на счета в банке, в том числе на банковские (пластиковые) карты оформляется бухгалтерскими записями:</w:t>
      </w:r>
    </w:p>
    <w:p w14:paraId="472BD267" w14:textId="77777777" w:rsidR="009874C4" w:rsidRPr="00F679CD" w:rsidRDefault="004954EC" w:rsidP="004954EC">
      <w:pPr>
        <w:ind w:firstLine="284"/>
        <w:rPr>
          <w:rFonts w:ascii="Times New Roman" w:hAnsi="Times New Roman" w:cs="Times New Roman"/>
          <w:sz w:val="28"/>
          <w:szCs w:val="28"/>
        </w:rPr>
      </w:pPr>
      <w:r w:rsidRPr="00F679CD">
        <w:rPr>
          <w:rFonts w:ascii="Times New Roman" w:hAnsi="Times New Roman" w:cs="Times New Roman"/>
          <w:sz w:val="28"/>
          <w:szCs w:val="28"/>
        </w:rPr>
        <w:t>- начислена заработная плата</w:t>
      </w:r>
      <w:r w:rsidR="001D401C" w:rsidRPr="00F679CD">
        <w:rPr>
          <w:rFonts w:ascii="Times New Roman" w:hAnsi="Times New Roman" w:cs="Times New Roman"/>
          <w:sz w:val="28"/>
          <w:szCs w:val="28"/>
        </w:rPr>
        <w:t xml:space="preserve"> (прочие выплаты)</w:t>
      </w:r>
      <w:r w:rsidRPr="00F679CD">
        <w:rPr>
          <w:rFonts w:ascii="Times New Roman" w:hAnsi="Times New Roman" w:cs="Times New Roman"/>
          <w:sz w:val="28"/>
          <w:szCs w:val="28"/>
        </w:rPr>
        <w:t xml:space="preserve"> работникам</w:t>
      </w:r>
      <w:r w:rsidR="009874C4" w:rsidRPr="00F679CD">
        <w:rPr>
          <w:rFonts w:ascii="Times New Roman" w:hAnsi="Times New Roman" w:cs="Times New Roman"/>
          <w:sz w:val="28"/>
          <w:szCs w:val="28"/>
        </w:rPr>
        <w:t>:</w:t>
      </w:r>
    </w:p>
    <w:p w14:paraId="7733986D" w14:textId="77777777" w:rsidR="009874C4" w:rsidRPr="00F679CD" w:rsidRDefault="004954EC" w:rsidP="004954EC">
      <w:pPr>
        <w:ind w:firstLine="284"/>
        <w:rPr>
          <w:rFonts w:ascii="Times New Roman" w:hAnsi="Times New Roman" w:cs="Times New Roman"/>
          <w:sz w:val="28"/>
          <w:szCs w:val="28"/>
        </w:rPr>
      </w:pPr>
      <w:r w:rsidRPr="00F679CD">
        <w:rPr>
          <w:rFonts w:ascii="Times New Roman" w:hAnsi="Times New Roman" w:cs="Times New Roman"/>
          <w:sz w:val="28"/>
          <w:szCs w:val="28"/>
        </w:rPr>
        <w:t xml:space="preserve"> Дт</w:t>
      </w:r>
      <w:r w:rsidR="009874C4" w:rsidRPr="00F679CD">
        <w:rPr>
          <w:rFonts w:ascii="Times New Roman" w:hAnsi="Times New Roman" w:cs="Times New Roman"/>
          <w:sz w:val="28"/>
          <w:szCs w:val="28"/>
        </w:rPr>
        <w:t xml:space="preserve"> </w:t>
      </w:r>
      <w:r w:rsidRPr="00F679CD">
        <w:rPr>
          <w:rFonts w:ascii="Times New Roman" w:hAnsi="Times New Roman" w:cs="Times New Roman"/>
          <w:sz w:val="28"/>
          <w:szCs w:val="28"/>
        </w:rPr>
        <w:t>401.20.211</w:t>
      </w:r>
      <w:r w:rsidR="009874C4" w:rsidRPr="00F679CD">
        <w:rPr>
          <w:rFonts w:ascii="Times New Roman" w:hAnsi="Times New Roman" w:cs="Times New Roman"/>
          <w:sz w:val="28"/>
          <w:szCs w:val="28"/>
        </w:rPr>
        <w:t xml:space="preserve"> – </w:t>
      </w:r>
      <w:r w:rsidRPr="00F679CD">
        <w:rPr>
          <w:rFonts w:ascii="Times New Roman" w:hAnsi="Times New Roman" w:cs="Times New Roman"/>
          <w:sz w:val="28"/>
          <w:szCs w:val="28"/>
        </w:rPr>
        <w:t>Кт</w:t>
      </w:r>
      <w:r w:rsidR="009874C4" w:rsidRPr="00F679CD">
        <w:rPr>
          <w:rFonts w:ascii="Times New Roman" w:hAnsi="Times New Roman" w:cs="Times New Roman"/>
          <w:sz w:val="28"/>
          <w:szCs w:val="28"/>
        </w:rPr>
        <w:t xml:space="preserve"> </w:t>
      </w:r>
      <w:r w:rsidRPr="00F679CD">
        <w:rPr>
          <w:rFonts w:ascii="Times New Roman" w:hAnsi="Times New Roman" w:cs="Times New Roman"/>
          <w:sz w:val="28"/>
          <w:szCs w:val="28"/>
        </w:rPr>
        <w:t>302.11.73</w:t>
      </w:r>
      <w:r w:rsidR="009C05FF" w:rsidRPr="00F679CD">
        <w:rPr>
          <w:rFonts w:ascii="Times New Roman" w:hAnsi="Times New Roman" w:cs="Times New Roman"/>
          <w:sz w:val="28"/>
          <w:szCs w:val="28"/>
        </w:rPr>
        <w:t>7</w:t>
      </w:r>
    </w:p>
    <w:p w14:paraId="116B73BA" w14:textId="77777777" w:rsidR="009874C4" w:rsidRPr="00F679CD" w:rsidRDefault="009874C4" w:rsidP="004954EC">
      <w:pPr>
        <w:ind w:firstLine="284"/>
        <w:rPr>
          <w:rFonts w:ascii="Times New Roman" w:hAnsi="Times New Roman" w:cs="Times New Roman"/>
          <w:sz w:val="28"/>
          <w:szCs w:val="28"/>
        </w:rPr>
      </w:pPr>
      <w:r w:rsidRPr="00F679CD">
        <w:rPr>
          <w:rFonts w:ascii="Times New Roman" w:hAnsi="Times New Roman" w:cs="Times New Roman"/>
          <w:sz w:val="28"/>
          <w:szCs w:val="28"/>
        </w:rPr>
        <w:t xml:space="preserve">      401.20.212 –      302.12.73</w:t>
      </w:r>
      <w:r w:rsidR="009C05FF" w:rsidRPr="00F679CD">
        <w:rPr>
          <w:rFonts w:ascii="Times New Roman" w:hAnsi="Times New Roman" w:cs="Times New Roman"/>
          <w:sz w:val="28"/>
          <w:szCs w:val="28"/>
        </w:rPr>
        <w:t>7</w:t>
      </w:r>
    </w:p>
    <w:p w14:paraId="62437039" w14:textId="77777777" w:rsidR="009874C4" w:rsidRPr="00F679CD" w:rsidRDefault="004954EC" w:rsidP="004954EC">
      <w:pPr>
        <w:ind w:firstLine="284"/>
        <w:rPr>
          <w:rFonts w:ascii="Times New Roman" w:hAnsi="Times New Roman" w:cs="Times New Roman"/>
          <w:sz w:val="28"/>
          <w:szCs w:val="28"/>
        </w:rPr>
      </w:pPr>
      <w:r w:rsidRPr="00F679CD">
        <w:rPr>
          <w:rFonts w:ascii="Times New Roman" w:hAnsi="Times New Roman" w:cs="Times New Roman"/>
          <w:sz w:val="28"/>
          <w:szCs w:val="28"/>
        </w:rPr>
        <w:t>- перечислена заработная плата на банковские карты работников</w:t>
      </w:r>
      <w:r w:rsidR="009874C4" w:rsidRPr="00F679CD">
        <w:rPr>
          <w:rFonts w:ascii="Times New Roman" w:hAnsi="Times New Roman" w:cs="Times New Roman"/>
          <w:sz w:val="28"/>
          <w:szCs w:val="28"/>
        </w:rPr>
        <w:t>:</w:t>
      </w:r>
    </w:p>
    <w:p w14:paraId="503529C0" w14:textId="77777777" w:rsidR="009874C4" w:rsidRPr="00F679CD" w:rsidRDefault="004954EC" w:rsidP="004954EC">
      <w:pPr>
        <w:ind w:firstLine="284"/>
        <w:rPr>
          <w:rFonts w:ascii="Times New Roman" w:hAnsi="Times New Roman" w:cs="Times New Roman"/>
          <w:sz w:val="28"/>
          <w:szCs w:val="28"/>
        </w:rPr>
      </w:pPr>
      <w:r w:rsidRPr="00F679CD">
        <w:rPr>
          <w:rFonts w:ascii="Times New Roman" w:hAnsi="Times New Roman" w:cs="Times New Roman"/>
          <w:sz w:val="28"/>
          <w:szCs w:val="28"/>
        </w:rPr>
        <w:t xml:space="preserve"> Дт 302.11.83</w:t>
      </w:r>
      <w:r w:rsidR="009C05FF" w:rsidRPr="00F679CD">
        <w:rPr>
          <w:rFonts w:ascii="Times New Roman" w:hAnsi="Times New Roman" w:cs="Times New Roman"/>
          <w:sz w:val="28"/>
          <w:szCs w:val="28"/>
        </w:rPr>
        <w:t>7</w:t>
      </w:r>
      <w:r w:rsidRPr="00F679CD">
        <w:rPr>
          <w:rFonts w:ascii="Times New Roman" w:hAnsi="Times New Roman" w:cs="Times New Roman"/>
          <w:sz w:val="28"/>
          <w:szCs w:val="28"/>
        </w:rPr>
        <w:t xml:space="preserve"> – Кт 304.05.211</w:t>
      </w:r>
    </w:p>
    <w:p w14:paraId="228F8BEF" w14:textId="77777777" w:rsidR="00796875" w:rsidRPr="00F679CD" w:rsidRDefault="009874C4" w:rsidP="004954EC">
      <w:pPr>
        <w:ind w:firstLine="284"/>
        <w:rPr>
          <w:rFonts w:ascii="Times New Roman" w:hAnsi="Times New Roman" w:cs="Times New Roman"/>
          <w:sz w:val="28"/>
          <w:szCs w:val="28"/>
        </w:rPr>
      </w:pPr>
      <w:r w:rsidRPr="00F679CD">
        <w:rPr>
          <w:rFonts w:ascii="Times New Roman" w:hAnsi="Times New Roman" w:cs="Times New Roman"/>
          <w:sz w:val="28"/>
          <w:szCs w:val="28"/>
        </w:rPr>
        <w:t xml:space="preserve">      302.12.83</w:t>
      </w:r>
      <w:r w:rsidR="009C05FF" w:rsidRPr="00F679CD">
        <w:rPr>
          <w:rFonts w:ascii="Times New Roman" w:hAnsi="Times New Roman" w:cs="Times New Roman"/>
          <w:sz w:val="28"/>
          <w:szCs w:val="28"/>
        </w:rPr>
        <w:t>7</w:t>
      </w:r>
      <w:r w:rsidRPr="00F679CD">
        <w:rPr>
          <w:rFonts w:ascii="Times New Roman" w:hAnsi="Times New Roman" w:cs="Times New Roman"/>
          <w:sz w:val="28"/>
          <w:szCs w:val="28"/>
        </w:rPr>
        <w:t xml:space="preserve"> –       304.05.212      </w:t>
      </w:r>
    </w:p>
    <w:p w14:paraId="77F819DA" w14:textId="77777777" w:rsidR="00D40D42" w:rsidRPr="00F679CD" w:rsidRDefault="00D40D42" w:rsidP="00D40D42">
      <w:pPr>
        <w:ind w:firstLine="284"/>
        <w:rPr>
          <w:rFonts w:ascii="Times New Roman" w:hAnsi="Times New Roman" w:cs="Times New Roman"/>
          <w:sz w:val="28"/>
          <w:szCs w:val="28"/>
        </w:rPr>
      </w:pPr>
      <w:r w:rsidRPr="00F679CD">
        <w:rPr>
          <w:rFonts w:ascii="Times New Roman" w:hAnsi="Times New Roman" w:cs="Times New Roman"/>
          <w:sz w:val="28"/>
          <w:szCs w:val="28"/>
        </w:rPr>
        <w:t xml:space="preserve">     2.3.8. </w:t>
      </w:r>
      <w:r w:rsidRPr="00F679CD">
        <w:rPr>
          <w:rFonts w:ascii="Times New Roman" w:hAnsi="Times New Roman" w:cs="Times New Roman"/>
          <w:bCs/>
          <w:sz w:val="28"/>
          <w:szCs w:val="28"/>
        </w:rPr>
        <w:t>Уче</w:t>
      </w:r>
      <w:r w:rsidR="00F95CC7" w:rsidRPr="00F679CD">
        <w:rPr>
          <w:rFonts w:ascii="Times New Roman" w:hAnsi="Times New Roman" w:cs="Times New Roman"/>
          <w:bCs/>
          <w:sz w:val="28"/>
          <w:szCs w:val="28"/>
        </w:rPr>
        <w:t>т расчетов по платежам в бюджет</w:t>
      </w:r>
    </w:p>
    <w:p w14:paraId="0404ABB9" w14:textId="77777777" w:rsidR="00D40D42" w:rsidRPr="00F679CD" w:rsidRDefault="00D40D42" w:rsidP="00D40D42">
      <w:pPr>
        <w:rPr>
          <w:rFonts w:ascii="Times New Roman" w:hAnsi="Times New Roman" w:cs="Times New Roman"/>
          <w:sz w:val="28"/>
          <w:szCs w:val="28"/>
        </w:rPr>
      </w:pPr>
      <w:bookmarkStart w:id="21" w:name="sub_169"/>
      <w:r w:rsidRPr="00F679CD">
        <w:rPr>
          <w:rFonts w:ascii="Times New Roman" w:hAnsi="Times New Roman" w:cs="Times New Roman"/>
          <w:sz w:val="28"/>
          <w:szCs w:val="28"/>
        </w:rPr>
        <w:t>Расчеты по платежам в бюджет отражают суммы обя</w:t>
      </w:r>
      <w:r w:rsidR="00F95CC7" w:rsidRPr="00F679CD">
        <w:rPr>
          <w:rFonts w:ascii="Times New Roman" w:hAnsi="Times New Roman" w:cs="Times New Roman"/>
          <w:sz w:val="28"/>
          <w:szCs w:val="28"/>
        </w:rPr>
        <w:t>зательств комитета перед бюджетом</w:t>
      </w:r>
      <w:r w:rsidRPr="00F679CD">
        <w:rPr>
          <w:rFonts w:ascii="Times New Roman" w:hAnsi="Times New Roman" w:cs="Times New Roman"/>
          <w:sz w:val="28"/>
          <w:szCs w:val="28"/>
        </w:rPr>
        <w:t xml:space="preserve"> и государственными внебюджетными фондами в соответствии с законодательством Российской Федерации.</w:t>
      </w:r>
    </w:p>
    <w:p w14:paraId="423C7E7F" w14:textId="77777777" w:rsidR="0058397C" w:rsidRPr="00F679CD" w:rsidRDefault="0058397C" w:rsidP="0058397C">
      <w:pPr>
        <w:rPr>
          <w:rFonts w:ascii="Times New Roman" w:hAnsi="Times New Roman" w:cs="Times New Roman"/>
          <w:sz w:val="28"/>
          <w:szCs w:val="28"/>
        </w:rPr>
      </w:pPr>
      <w:r w:rsidRPr="00F679CD">
        <w:rPr>
          <w:rFonts w:ascii="Times New Roman" w:hAnsi="Times New Roman" w:cs="Times New Roman"/>
          <w:sz w:val="28"/>
          <w:szCs w:val="28"/>
        </w:rPr>
        <w:t>Начисление налогов (авансовых платежей по налогам) за налоговый (отчетный) период отражается в учете последним днем налогового (отчетного) периода.  При подаче уточненных (корректирующих) деклараций и расчетов – днем подачи документа.</w:t>
      </w:r>
    </w:p>
    <w:p w14:paraId="25CDA102" w14:textId="77777777" w:rsidR="0058397C" w:rsidRPr="00F679CD" w:rsidRDefault="00F95CC7" w:rsidP="0058397C">
      <w:pPr>
        <w:rPr>
          <w:rFonts w:ascii="Times New Roman" w:hAnsi="Times New Roman" w:cs="Times New Roman"/>
          <w:sz w:val="28"/>
          <w:szCs w:val="28"/>
        </w:rPr>
      </w:pPr>
      <w:r w:rsidRPr="00F679CD">
        <w:rPr>
          <w:rFonts w:ascii="Times New Roman" w:hAnsi="Times New Roman" w:cs="Times New Roman"/>
          <w:sz w:val="28"/>
          <w:szCs w:val="28"/>
        </w:rPr>
        <w:t>Пени</w:t>
      </w:r>
      <w:r w:rsidR="0058397C" w:rsidRPr="00F679CD">
        <w:rPr>
          <w:rFonts w:ascii="Times New Roman" w:hAnsi="Times New Roman" w:cs="Times New Roman"/>
          <w:sz w:val="28"/>
          <w:szCs w:val="28"/>
        </w:rPr>
        <w:t>, штрафы и иные санкции, перечисляемые в бюджет, за нарушение налогового законодательства, учитываются на счете 030305000 «Расчеты по прочим платежам в бюджет».</w:t>
      </w:r>
    </w:p>
    <w:p w14:paraId="5CA69F85" w14:textId="77777777" w:rsidR="00D40D42" w:rsidRPr="00F679CD" w:rsidRDefault="00D40D42" w:rsidP="00D40D42">
      <w:pPr>
        <w:rPr>
          <w:rFonts w:ascii="Times New Roman" w:hAnsi="Times New Roman" w:cs="Times New Roman"/>
          <w:sz w:val="28"/>
          <w:szCs w:val="28"/>
        </w:rPr>
      </w:pPr>
      <w:bookmarkStart w:id="22" w:name="sub_171"/>
      <w:bookmarkEnd w:id="21"/>
      <w:r w:rsidRPr="00F679CD">
        <w:rPr>
          <w:rFonts w:ascii="Times New Roman" w:hAnsi="Times New Roman" w:cs="Times New Roman"/>
          <w:sz w:val="28"/>
          <w:szCs w:val="28"/>
        </w:rPr>
        <w:t>Контроль за своевремен</w:t>
      </w:r>
      <w:r w:rsidR="00015DA4" w:rsidRPr="00F679CD">
        <w:rPr>
          <w:rFonts w:ascii="Times New Roman" w:hAnsi="Times New Roman" w:cs="Times New Roman"/>
          <w:sz w:val="28"/>
          <w:szCs w:val="28"/>
        </w:rPr>
        <w:t>ностью начисления и перечислением налогов,</w:t>
      </w:r>
      <w:r w:rsidRPr="00F679CD">
        <w:rPr>
          <w:rFonts w:ascii="Times New Roman" w:hAnsi="Times New Roman" w:cs="Times New Roman"/>
          <w:sz w:val="28"/>
          <w:szCs w:val="28"/>
        </w:rPr>
        <w:t xml:space="preserve"> страховых взносов возложен на </w:t>
      </w:r>
      <w:r w:rsidR="00DF78BE">
        <w:rPr>
          <w:rFonts w:ascii="Times New Roman" w:hAnsi="Times New Roman" w:cs="Times New Roman"/>
          <w:sz w:val="28"/>
          <w:szCs w:val="28"/>
        </w:rPr>
        <w:t>главного</w:t>
      </w:r>
      <w:r w:rsidRPr="00F679CD">
        <w:rPr>
          <w:rFonts w:ascii="Times New Roman" w:hAnsi="Times New Roman" w:cs="Times New Roman"/>
          <w:sz w:val="28"/>
          <w:szCs w:val="28"/>
        </w:rPr>
        <w:t xml:space="preserve"> бухгалтер</w:t>
      </w:r>
      <w:r w:rsidR="00DF78BE">
        <w:rPr>
          <w:rFonts w:ascii="Times New Roman" w:hAnsi="Times New Roman" w:cs="Times New Roman"/>
          <w:sz w:val="28"/>
          <w:szCs w:val="28"/>
        </w:rPr>
        <w:t>а</w:t>
      </w:r>
      <w:r w:rsidRPr="00F679CD">
        <w:rPr>
          <w:rFonts w:ascii="Times New Roman" w:hAnsi="Times New Roman" w:cs="Times New Roman"/>
          <w:sz w:val="28"/>
          <w:szCs w:val="28"/>
        </w:rPr>
        <w:t xml:space="preserve"> комитета</w:t>
      </w:r>
      <w:r w:rsidR="0058397C" w:rsidRPr="00F679CD">
        <w:rPr>
          <w:rFonts w:ascii="Times New Roman" w:hAnsi="Times New Roman" w:cs="Times New Roman"/>
          <w:sz w:val="28"/>
          <w:szCs w:val="28"/>
        </w:rPr>
        <w:t xml:space="preserve"> в соответствии с должностными инструкциями</w:t>
      </w:r>
      <w:r w:rsidRPr="00F679CD">
        <w:rPr>
          <w:rFonts w:ascii="Times New Roman" w:hAnsi="Times New Roman" w:cs="Times New Roman"/>
          <w:sz w:val="28"/>
          <w:szCs w:val="28"/>
        </w:rPr>
        <w:t>.</w:t>
      </w:r>
    </w:p>
    <w:p w14:paraId="7F428A54" w14:textId="77777777" w:rsidR="00D40D42" w:rsidRPr="00F679CD" w:rsidRDefault="00D40D42" w:rsidP="00D40D42">
      <w:pPr>
        <w:rPr>
          <w:rFonts w:ascii="Times New Roman" w:hAnsi="Times New Roman" w:cs="Times New Roman"/>
          <w:sz w:val="28"/>
          <w:szCs w:val="28"/>
        </w:rPr>
      </w:pPr>
      <w:bookmarkStart w:id="23" w:name="sub_175"/>
      <w:bookmarkEnd w:id="22"/>
      <w:r w:rsidRPr="00F679CD">
        <w:rPr>
          <w:rFonts w:ascii="Times New Roman" w:hAnsi="Times New Roman" w:cs="Times New Roman"/>
          <w:sz w:val="28"/>
          <w:szCs w:val="28"/>
        </w:rPr>
        <w:t xml:space="preserve">Контроль за своевременностью сдачи сведений о доходах физических лиц истекшего налогового периода и суммах начисленных, удержанных и перечисленных в бюджет налогов, а также контроль за своевременностью подачи сведений о невозможности удержать налог возложен на </w:t>
      </w:r>
      <w:r w:rsidR="00933E51">
        <w:rPr>
          <w:rFonts w:ascii="Times New Roman" w:hAnsi="Times New Roman" w:cs="Times New Roman"/>
          <w:sz w:val="28"/>
          <w:szCs w:val="28"/>
        </w:rPr>
        <w:t xml:space="preserve">главного </w:t>
      </w:r>
      <w:r w:rsidRPr="00F679CD">
        <w:rPr>
          <w:rFonts w:ascii="Times New Roman" w:hAnsi="Times New Roman" w:cs="Times New Roman"/>
          <w:sz w:val="28"/>
          <w:szCs w:val="28"/>
        </w:rPr>
        <w:t>бухгалтер</w:t>
      </w:r>
      <w:r w:rsidR="00933E51">
        <w:rPr>
          <w:rFonts w:ascii="Times New Roman" w:hAnsi="Times New Roman" w:cs="Times New Roman"/>
          <w:sz w:val="28"/>
          <w:szCs w:val="28"/>
        </w:rPr>
        <w:t>а</w:t>
      </w:r>
      <w:r w:rsidRPr="00F679CD">
        <w:rPr>
          <w:rFonts w:ascii="Times New Roman" w:hAnsi="Times New Roman" w:cs="Times New Roman"/>
          <w:sz w:val="28"/>
          <w:szCs w:val="28"/>
        </w:rPr>
        <w:t xml:space="preserve"> комитета</w:t>
      </w:r>
      <w:r w:rsidR="0058397C" w:rsidRPr="00F679CD">
        <w:rPr>
          <w:rFonts w:ascii="Times New Roman" w:hAnsi="Times New Roman" w:cs="Times New Roman"/>
          <w:sz w:val="28"/>
          <w:szCs w:val="28"/>
        </w:rPr>
        <w:t xml:space="preserve"> в соответствии с должностными инструкциями</w:t>
      </w:r>
      <w:r w:rsidRPr="00F679CD">
        <w:rPr>
          <w:rFonts w:ascii="Times New Roman" w:hAnsi="Times New Roman" w:cs="Times New Roman"/>
          <w:sz w:val="28"/>
          <w:szCs w:val="28"/>
        </w:rPr>
        <w:t>.</w:t>
      </w:r>
    </w:p>
    <w:p w14:paraId="36C1B0A0" w14:textId="77777777" w:rsidR="0058397C" w:rsidRDefault="00D40D42" w:rsidP="00D40D42">
      <w:pPr>
        <w:rPr>
          <w:rFonts w:ascii="Times New Roman" w:hAnsi="Times New Roman" w:cs="Times New Roman"/>
          <w:sz w:val="28"/>
          <w:szCs w:val="28"/>
        </w:rPr>
      </w:pPr>
      <w:bookmarkStart w:id="24" w:name="sub_177"/>
      <w:bookmarkEnd w:id="23"/>
      <w:r w:rsidRPr="00F679CD">
        <w:rPr>
          <w:rFonts w:ascii="Times New Roman" w:hAnsi="Times New Roman" w:cs="Times New Roman"/>
          <w:sz w:val="28"/>
          <w:szCs w:val="28"/>
        </w:rPr>
        <w:t xml:space="preserve">Учет операций по расчетам по платежам в бюджет ведется в соответствии с содержанием хозяйственной операции: в </w:t>
      </w:r>
      <w:hyperlink r:id="rId9" w:history="1">
        <w:r w:rsidRPr="00F679CD">
          <w:rPr>
            <w:rFonts w:ascii="Times New Roman" w:hAnsi="Times New Roman" w:cs="Times New Roman"/>
            <w:sz w:val="28"/>
            <w:szCs w:val="28"/>
          </w:rPr>
          <w:t>Журнале</w:t>
        </w:r>
      </w:hyperlink>
      <w:r w:rsidRPr="00F679CD">
        <w:rPr>
          <w:rFonts w:ascii="Times New Roman" w:hAnsi="Times New Roman" w:cs="Times New Roman"/>
          <w:sz w:val="28"/>
          <w:szCs w:val="28"/>
        </w:rPr>
        <w:t xml:space="preserve"> операций расчетов по оплате труда, в Журнале операций с безналичными денежными средствами, Журнале по прочим операциям</w:t>
      </w:r>
      <w:bookmarkEnd w:id="24"/>
      <w:r w:rsidR="00BC6C4F">
        <w:rPr>
          <w:sz w:val="28"/>
          <w:szCs w:val="28"/>
        </w:rPr>
        <w:t xml:space="preserve">, </w:t>
      </w:r>
      <w:r w:rsidR="00BC6C4F" w:rsidRPr="00BC6C4F">
        <w:rPr>
          <w:rFonts w:ascii="Times New Roman" w:hAnsi="Times New Roman" w:cs="Times New Roman"/>
          <w:sz w:val="28"/>
          <w:szCs w:val="28"/>
        </w:rPr>
        <w:t>с использованием счетов 1 303.14 «Расчеты по единому налоговому платежу», 1 303.15 «Расчеты по единому страховому тарифу»</w:t>
      </w:r>
      <w:r w:rsidR="00BC6C4F">
        <w:rPr>
          <w:rFonts w:ascii="Times New Roman" w:hAnsi="Times New Roman" w:cs="Times New Roman"/>
          <w:sz w:val="28"/>
          <w:szCs w:val="28"/>
        </w:rPr>
        <w:t>.</w:t>
      </w:r>
    </w:p>
    <w:p w14:paraId="3FA1CA8F" w14:textId="77777777" w:rsidR="00BC6C4F" w:rsidRPr="00BC6C4F" w:rsidRDefault="00BC6C4F" w:rsidP="00D40D42">
      <w:pPr>
        <w:rPr>
          <w:rFonts w:ascii="Times New Roman" w:hAnsi="Times New Roman" w:cs="Times New Roman"/>
          <w:sz w:val="28"/>
          <w:szCs w:val="28"/>
        </w:rPr>
      </w:pPr>
      <w:r w:rsidRPr="00BC6C4F">
        <w:rPr>
          <w:rFonts w:ascii="Times New Roman" w:hAnsi="Times New Roman" w:cs="Times New Roman"/>
          <w:sz w:val="28"/>
          <w:szCs w:val="28"/>
        </w:rPr>
        <w:t>Зачет оплаты по Единому налоговому платежу производится по дате подачи Уведомления об исчисленных суммах налогов, авансовых платежей по налогам, сборов, страховых взносов в налоговый орган</w:t>
      </w:r>
      <w:r>
        <w:rPr>
          <w:rFonts w:ascii="Times New Roman" w:hAnsi="Times New Roman" w:cs="Times New Roman"/>
          <w:sz w:val="28"/>
          <w:szCs w:val="28"/>
        </w:rPr>
        <w:t>.</w:t>
      </w:r>
    </w:p>
    <w:p w14:paraId="3CE4A106" w14:textId="77777777" w:rsidR="00D40D42" w:rsidRPr="00F679CD" w:rsidRDefault="00D40D42" w:rsidP="00D40D42">
      <w:pPr>
        <w:rPr>
          <w:rFonts w:ascii="Times New Roman" w:hAnsi="Times New Roman" w:cs="Times New Roman"/>
          <w:bCs/>
          <w:sz w:val="28"/>
          <w:szCs w:val="28"/>
        </w:rPr>
      </w:pPr>
      <w:r w:rsidRPr="00F679CD">
        <w:rPr>
          <w:rFonts w:ascii="Times New Roman" w:hAnsi="Times New Roman" w:cs="Times New Roman"/>
          <w:sz w:val="28"/>
          <w:szCs w:val="28"/>
        </w:rPr>
        <w:t>2.3.</w:t>
      </w:r>
      <w:r w:rsidR="00933E51">
        <w:rPr>
          <w:rFonts w:ascii="Times New Roman" w:hAnsi="Times New Roman" w:cs="Times New Roman"/>
          <w:sz w:val="28"/>
          <w:szCs w:val="28"/>
        </w:rPr>
        <w:t>7</w:t>
      </w:r>
      <w:r w:rsidRPr="00F679CD">
        <w:rPr>
          <w:rFonts w:ascii="Times New Roman" w:hAnsi="Times New Roman" w:cs="Times New Roman"/>
          <w:sz w:val="28"/>
          <w:szCs w:val="28"/>
        </w:rPr>
        <w:t xml:space="preserve">. </w:t>
      </w:r>
      <w:bookmarkStart w:id="25" w:name="sub_187"/>
      <w:r w:rsidRPr="00F679CD">
        <w:rPr>
          <w:rFonts w:ascii="Times New Roman" w:hAnsi="Times New Roman" w:cs="Times New Roman"/>
          <w:bCs/>
          <w:sz w:val="28"/>
          <w:szCs w:val="28"/>
        </w:rPr>
        <w:t>Учет прочих расчетов с кредиторами</w:t>
      </w:r>
    </w:p>
    <w:p w14:paraId="2A022B30" w14:textId="77777777" w:rsidR="00D40D42" w:rsidRPr="00F679CD" w:rsidRDefault="00D40D42" w:rsidP="00D40D42">
      <w:pPr>
        <w:rPr>
          <w:rFonts w:ascii="Times New Roman" w:hAnsi="Times New Roman" w:cs="Times New Roman"/>
          <w:sz w:val="28"/>
          <w:szCs w:val="28"/>
        </w:rPr>
      </w:pPr>
      <w:bookmarkStart w:id="26" w:name="sub_179"/>
      <w:bookmarkEnd w:id="25"/>
      <w:r w:rsidRPr="00F679CD">
        <w:rPr>
          <w:rFonts w:ascii="Times New Roman" w:hAnsi="Times New Roman" w:cs="Times New Roman"/>
          <w:sz w:val="28"/>
          <w:szCs w:val="28"/>
        </w:rPr>
        <w:lastRenderedPageBreak/>
        <w:t>Прочие расчеты с кредиторами отражают суммы расчетов по средствам, полученным во временное распоряжение, расчеты с депонентами (суммы оплаты труда и иные аналогичные выплаты, не полученные в установленный срок), расчеты по удержаниям из выплат по оплате труда (взносам по договорам добровольного страхования; исполнительным листам и другим документам), внутриведомственные расчеты.</w:t>
      </w:r>
    </w:p>
    <w:p w14:paraId="303F9945" w14:textId="77777777" w:rsidR="00D40D42" w:rsidRPr="00F679CD" w:rsidRDefault="00D40D42" w:rsidP="00D40D42">
      <w:pPr>
        <w:rPr>
          <w:rFonts w:ascii="Times New Roman" w:hAnsi="Times New Roman" w:cs="Times New Roman"/>
          <w:sz w:val="28"/>
          <w:szCs w:val="28"/>
        </w:rPr>
      </w:pPr>
      <w:bookmarkStart w:id="27" w:name="sub_180"/>
      <w:bookmarkEnd w:id="26"/>
      <w:r w:rsidRPr="00F679CD">
        <w:rPr>
          <w:rFonts w:ascii="Times New Roman" w:hAnsi="Times New Roman" w:cs="Times New Roman"/>
          <w:sz w:val="28"/>
          <w:szCs w:val="28"/>
        </w:rPr>
        <w:t>Удержания из выплат по оплате труда производятся на основании соответствующих документов: письменных заявлений работников, исполнительных листов</w:t>
      </w:r>
      <w:r w:rsidR="009D3F1D" w:rsidRPr="00F679CD">
        <w:rPr>
          <w:rFonts w:ascii="Times New Roman" w:hAnsi="Times New Roman" w:cs="Times New Roman"/>
          <w:sz w:val="28"/>
          <w:szCs w:val="28"/>
        </w:rPr>
        <w:t>, судебных приказов</w:t>
      </w:r>
      <w:r w:rsidRPr="00F679CD">
        <w:rPr>
          <w:rFonts w:ascii="Times New Roman" w:hAnsi="Times New Roman" w:cs="Times New Roman"/>
          <w:sz w:val="28"/>
          <w:szCs w:val="28"/>
        </w:rPr>
        <w:t xml:space="preserve"> и других документов.</w:t>
      </w:r>
    </w:p>
    <w:p w14:paraId="12E7B4D3" w14:textId="77777777" w:rsidR="00D40D42" w:rsidRPr="00F679CD" w:rsidRDefault="00D40D42" w:rsidP="00D40D42">
      <w:pPr>
        <w:rPr>
          <w:rFonts w:ascii="Times New Roman" w:hAnsi="Times New Roman" w:cs="Times New Roman"/>
          <w:sz w:val="28"/>
          <w:szCs w:val="28"/>
        </w:rPr>
      </w:pPr>
      <w:bookmarkStart w:id="28" w:name="sub_181"/>
      <w:bookmarkEnd w:id="27"/>
      <w:r w:rsidRPr="00F679CD">
        <w:rPr>
          <w:rFonts w:ascii="Times New Roman" w:hAnsi="Times New Roman" w:cs="Times New Roman"/>
          <w:sz w:val="28"/>
          <w:szCs w:val="28"/>
        </w:rPr>
        <w:t>Аналитический учет средств, поступивших во временное распоряжение учреждения, ведется по каждому контрагенту</w:t>
      </w:r>
      <w:r w:rsidR="00015DA4"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 Учет операций ведется в Журнале операций с безналичными денежными средствами.</w:t>
      </w:r>
    </w:p>
    <w:p w14:paraId="5E10C470" w14:textId="77777777" w:rsidR="00015DA4" w:rsidRDefault="00D40D42" w:rsidP="00D40D42">
      <w:pPr>
        <w:rPr>
          <w:rFonts w:ascii="Times New Roman" w:hAnsi="Times New Roman" w:cs="Times New Roman"/>
          <w:sz w:val="28"/>
          <w:szCs w:val="28"/>
        </w:rPr>
      </w:pPr>
      <w:bookmarkStart w:id="29" w:name="sub_183"/>
      <w:bookmarkEnd w:id="28"/>
      <w:r w:rsidRPr="00F679CD">
        <w:rPr>
          <w:rFonts w:ascii="Times New Roman" w:hAnsi="Times New Roman" w:cs="Times New Roman"/>
          <w:sz w:val="28"/>
          <w:szCs w:val="28"/>
        </w:rPr>
        <w:t xml:space="preserve">Аналитический учет расчетов по удержаниям из выплат по оплате труда ведется в разрезе </w:t>
      </w:r>
      <w:r w:rsidR="00015DA4" w:rsidRPr="00F679CD">
        <w:rPr>
          <w:rFonts w:ascii="Times New Roman" w:hAnsi="Times New Roman" w:cs="Times New Roman"/>
          <w:sz w:val="28"/>
          <w:szCs w:val="28"/>
        </w:rPr>
        <w:t>сотрудников</w:t>
      </w:r>
      <w:r w:rsidRPr="00F679CD">
        <w:rPr>
          <w:rFonts w:ascii="Times New Roman" w:hAnsi="Times New Roman" w:cs="Times New Roman"/>
          <w:sz w:val="28"/>
          <w:szCs w:val="28"/>
        </w:rPr>
        <w:t xml:space="preserve"> по указанным расчетам, видам удержаний</w:t>
      </w:r>
      <w:r w:rsidR="00015DA4"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 </w:t>
      </w:r>
    </w:p>
    <w:p w14:paraId="444CE8F5" w14:textId="77777777" w:rsidR="00933E51" w:rsidRPr="00F679CD" w:rsidRDefault="00933E51" w:rsidP="00D40D42">
      <w:pPr>
        <w:rPr>
          <w:rFonts w:ascii="Times New Roman" w:hAnsi="Times New Roman" w:cs="Times New Roman"/>
          <w:sz w:val="28"/>
          <w:szCs w:val="28"/>
        </w:rPr>
      </w:pPr>
    </w:p>
    <w:bookmarkEnd w:id="20"/>
    <w:bookmarkEnd w:id="29"/>
    <w:p w14:paraId="5591EAE6" w14:textId="77777777" w:rsidR="006E629C" w:rsidRPr="00F679CD" w:rsidRDefault="00326839" w:rsidP="006E629C">
      <w:pPr>
        <w:jc w:val="center"/>
        <w:rPr>
          <w:rFonts w:ascii="Times New Roman" w:hAnsi="Times New Roman" w:cs="Times New Roman"/>
          <w:sz w:val="28"/>
          <w:szCs w:val="28"/>
        </w:rPr>
      </w:pPr>
      <w:r w:rsidRPr="00F679CD">
        <w:rPr>
          <w:rFonts w:ascii="Times New Roman" w:hAnsi="Times New Roman" w:cs="Times New Roman"/>
          <w:sz w:val="28"/>
          <w:szCs w:val="28"/>
        </w:rPr>
        <w:t>2.4. Учет финансового результата</w:t>
      </w:r>
    </w:p>
    <w:p w14:paraId="59ED68F9" w14:textId="77777777" w:rsidR="00326839" w:rsidRPr="00F679CD" w:rsidRDefault="00326839" w:rsidP="00326839">
      <w:pPr>
        <w:rPr>
          <w:rFonts w:ascii="Times New Roman" w:hAnsi="Times New Roman" w:cs="Times New Roman"/>
          <w:sz w:val="28"/>
          <w:szCs w:val="28"/>
        </w:rPr>
      </w:pPr>
      <w:r w:rsidRPr="00F679CD">
        <w:rPr>
          <w:rFonts w:ascii="Times New Roman" w:hAnsi="Times New Roman" w:cs="Times New Roman"/>
          <w:sz w:val="28"/>
          <w:szCs w:val="28"/>
        </w:rPr>
        <w:t>Результат финансовой деятельности комитета формируется по методу начисления.</w:t>
      </w:r>
    </w:p>
    <w:p w14:paraId="03E0F61F" w14:textId="77777777" w:rsidR="00B92AB3" w:rsidRPr="00F679CD" w:rsidRDefault="00522E14" w:rsidP="00326839">
      <w:pPr>
        <w:rPr>
          <w:rFonts w:ascii="Times New Roman" w:hAnsi="Times New Roman" w:cs="Times New Roman"/>
          <w:sz w:val="28"/>
          <w:szCs w:val="28"/>
        </w:rPr>
      </w:pPr>
      <w:r w:rsidRPr="00F679CD">
        <w:rPr>
          <w:rFonts w:ascii="Times New Roman" w:hAnsi="Times New Roman" w:cs="Times New Roman"/>
          <w:sz w:val="28"/>
          <w:szCs w:val="28"/>
        </w:rPr>
        <w:t xml:space="preserve">Расходование </w:t>
      </w:r>
      <w:r w:rsidR="00B92AB3" w:rsidRPr="00F679CD">
        <w:rPr>
          <w:rFonts w:ascii="Times New Roman" w:hAnsi="Times New Roman" w:cs="Times New Roman"/>
          <w:sz w:val="28"/>
          <w:szCs w:val="28"/>
        </w:rPr>
        <w:t>средств</w:t>
      </w:r>
      <w:r w:rsidRPr="00F679CD">
        <w:rPr>
          <w:rFonts w:ascii="Times New Roman" w:hAnsi="Times New Roman" w:cs="Times New Roman"/>
          <w:sz w:val="28"/>
          <w:szCs w:val="28"/>
        </w:rPr>
        <w:t xml:space="preserve"> комитетом</w:t>
      </w:r>
      <w:r w:rsidR="00B92AB3" w:rsidRPr="00F679CD">
        <w:rPr>
          <w:rFonts w:ascii="Times New Roman" w:hAnsi="Times New Roman" w:cs="Times New Roman"/>
          <w:sz w:val="28"/>
          <w:szCs w:val="28"/>
        </w:rPr>
        <w:t xml:space="preserve"> производится в пределах утвержденной на отчетный год бюджетной сметы.</w:t>
      </w:r>
    </w:p>
    <w:p w14:paraId="684EB8AF" w14:textId="77777777" w:rsidR="00326839" w:rsidRPr="00F679CD" w:rsidRDefault="00326839" w:rsidP="00326839">
      <w:pPr>
        <w:rPr>
          <w:rFonts w:ascii="Times New Roman" w:hAnsi="Times New Roman" w:cs="Times New Roman"/>
          <w:sz w:val="28"/>
          <w:szCs w:val="28"/>
        </w:rPr>
      </w:pPr>
      <w:r w:rsidRPr="00F679CD">
        <w:rPr>
          <w:rFonts w:ascii="Times New Roman" w:hAnsi="Times New Roman" w:cs="Times New Roman"/>
          <w:sz w:val="28"/>
          <w:szCs w:val="28"/>
        </w:rPr>
        <w:t xml:space="preserve">Финансовый результат </w:t>
      </w:r>
      <w:r w:rsidR="00132092" w:rsidRPr="00F679CD">
        <w:rPr>
          <w:rFonts w:ascii="Times New Roman" w:hAnsi="Times New Roman" w:cs="Times New Roman"/>
          <w:sz w:val="28"/>
          <w:szCs w:val="28"/>
        </w:rPr>
        <w:t xml:space="preserve">текущей деятельности </w:t>
      </w:r>
      <w:r w:rsidRPr="00F679CD">
        <w:rPr>
          <w:rFonts w:ascii="Times New Roman" w:hAnsi="Times New Roman" w:cs="Times New Roman"/>
          <w:sz w:val="28"/>
          <w:szCs w:val="28"/>
        </w:rPr>
        <w:t xml:space="preserve">определяется как разница между </w:t>
      </w:r>
      <w:r w:rsidR="00132092" w:rsidRPr="00F679CD">
        <w:rPr>
          <w:rFonts w:ascii="Times New Roman" w:hAnsi="Times New Roman" w:cs="Times New Roman"/>
          <w:sz w:val="28"/>
          <w:szCs w:val="28"/>
        </w:rPr>
        <w:t>начисленными доходами</w:t>
      </w:r>
      <w:r w:rsidR="00B92AB3" w:rsidRPr="00F679CD">
        <w:rPr>
          <w:rFonts w:ascii="Times New Roman" w:hAnsi="Times New Roman" w:cs="Times New Roman"/>
          <w:sz w:val="28"/>
          <w:szCs w:val="28"/>
        </w:rPr>
        <w:t xml:space="preserve"> текущего финансового года</w:t>
      </w:r>
      <w:r w:rsidR="00132092" w:rsidRPr="00F679CD">
        <w:rPr>
          <w:rFonts w:ascii="Times New Roman" w:hAnsi="Times New Roman" w:cs="Times New Roman"/>
          <w:sz w:val="28"/>
          <w:szCs w:val="28"/>
        </w:rPr>
        <w:t xml:space="preserve"> и начисленными расходами </w:t>
      </w:r>
      <w:r w:rsidR="00B92AB3" w:rsidRPr="00F679CD">
        <w:rPr>
          <w:rFonts w:ascii="Times New Roman" w:hAnsi="Times New Roman" w:cs="Times New Roman"/>
          <w:sz w:val="28"/>
          <w:szCs w:val="28"/>
        </w:rPr>
        <w:t xml:space="preserve">текущего финансового года </w:t>
      </w:r>
      <w:r w:rsidR="00132092" w:rsidRPr="00F679CD">
        <w:rPr>
          <w:rFonts w:ascii="Times New Roman" w:hAnsi="Times New Roman" w:cs="Times New Roman"/>
          <w:sz w:val="28"/>
          <w:szCs w:val="28"/>
        </w:rPr>
        <w:t xml:space="preserve">комитета за отчетный период. </w:t>
      </w:r>
    </w:p>
    <w:p w14:paraId="2F0FFEF9" w14:textId="77777777" w:rsidR="00326839" w:rsidRPr="00F679CD" w:rsidRDefault="00326839" w:rsidP="00326839">
      <w:pPr>
        <w:rPr>
          <w:rFonts w:ascii="Times New Roman" w:hAnsi="Times New Roman" w:cs="Times New Roman"/>
          <w:sz w:val="28"/>
          <w:szCs w:val="28"/>
        </w:rPr>
      </w:pPr>
      <w:r w:rsidRPr="00F679CD">
        <w:rPr>
          <w:rFonts w:ascii="Times New Roman" w:hAnsi="Times New Roman" w:cs="Times New Roman"/>
          <w:sz w:val="28"/>
          <w:szCs w:val="28"/>
        </w:rPr>
        <w:t>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14:paraId="13B5516E" w14:textId="77777777" w:rsidR="00326839" w:rsidRPr="00F679CD" w:rsidRDefault="00326839" w:rsidP="00326839">
      <w:pPr>
        <w:rPr>
          <w:rFonts w:ascii="Times New Roman" w:hAnsi="Times New Roman" w:cs="Times New Roman"/>
          <w:sz w:val="28"/>
          <w:szCs w:val="28"/>
        </w:rPr>
      </w:pPr>
      <w:r w:rsidRPr="00F679CD">
        <w:rPr>
          <w:rFonts w:ascii="Times New Roman" w:hAnsi="Times New Roman" w:cs="Times New Roman"/>
          <w:sz w:val="28"/>
          <w:szCs w:val="28"/>
        </w:rPr>
        <w:t>Аналитический учет доходов и расходов осуществляется с детализацией в соответствии с бюджетной классификацией Российской Федерации.</w:t>
      </w:r>
    </w:p>
    <w:p w14:paraId="2E019A91" w14:textId="77777777" w:rsidR="00265A17" w:rsidRPr="00F679CD" w:rsidRDefault="00265A17" w:rsidP="006909AB">
      <w:pPr>
        <w:rPr>
          <w:rFonts w:ascii="Times New Roman" w:hAnsi="Times New Roman" w:cs="Times New Roman"/>
          <w:sz w:val="28"/>
          <w:szCs w:val="28"/>
        </w:rPr>
      </w:pPr>
      <w:r>
        <w:rPr>
          <w:rFonts w:ascii="Times New Roman" w:hAnsi="Times New Roman" w:cs="Times New Roman"/>
          <w:sz w:val="28"/>
          <w:szCs w:val="28"/>
        </w:rPr>
        <w:t xml:space="preserve">Отражение неналоговых доходов, администрируемых комитетом, на счетах бухгалтерского учета производится </w:t>
      </w:r>
      <w:r w:rsidR="00933E51">
        <w:rPr>
          <w:rFonts w:ascii="Times New Roman" w:hAnsi="Times New Roman" w:cs="Times New Roman"/>
          <w:sz w:val="28"/>
          <w:szCs w:val="28"/>
        </w:rPr>
        <w:t>по мере поступления доходов на счет</w:t>
      </w:r>
      <w:r>
        <w:rPr>
          <w:rFonts w:ascii="Times New Roman" w:hAnsi="Times New Roman" w:cs="Times New Roman"/>
          <w:sz w:val="28"/>
          <w:szCs w:val="28"/>
        </w:rPr>
        <w:t>.</w:t>
      </w:r>
    </w:p>
    <w:p w14:paraId="0E936999" w14:textId="77777777" w:rsidR="006E4F6F" w:rsidRPr="00F679CD" w:rsidRDefault="006E4F6F" w:rsidP="00326839">
      <w:pPr>
        <w:rPr>
          <w:rFonts w:ascii="Times New Roman" w:hAnsi="Times New Roman" w:cs="Times New Roman"/>
          <w:sz w:val="28"/>
          <w:szCs w:val="28"/>
        </w:rPr>
      </w:pPr>
      <w:r w:rsidRPr="00F679CD">
        <w:rPr>
          <w:rFonts w:ascii="Times New Roman" w:hAnsi="Times New Roman" w:cs="Times New Roman"/>
          <w:sz w:val="28"/>
          <w:szCs w:val="28"/>
        </w:rPr>
        <w:t>В составе расходов будущих периодов на счете 040150000 отражаются расходы:</w:t>
      </w:r>
    </w:p>
    <w:p w14:paraId="4846B98B" w14:textId="77777777" w:rsidR="004462E8" w:rsidRPr="00F679CD" w:rsidRDefault="006E4F6F" w:rsidP="00326839">
      <w:pPr>
        <w:rPr>
          <w:rFonts w:ascii="Times New Roman" w:hAnsi="Times New Roman" w:cs="Times New Roman"/>
          <w:sz w:val="28"/>
          <w:szCs w:val="28"/>
        </w:rPr>
      </w:pPr>
      <w:r w:rsidRPr="00F679CD">
        <w:rPr>
          <w:rFonts w:ascii="Times New Roman" w:hAnsi="Times New Roman" w:cs="Times New Roman"/>
          <w:sz w:val="28"/>
          <w:szCs w:val="28"/>
        </w:rPr>
        <w:t xml:space="preserve">- по приобретению неисключительных прав пользования </w:t>
      </w:r>
      <w:r w:rsidR="004462E8" w:rsidRPr="00F679CD">
        <w:rPr>
          <w:rFonts w:ascii="Times New Roman" w:hAnsi="Times New Roman" w:cs="Times New Roman"/>
          <w:sz w:val="28"/>
          <w:szCs w:val="28"/>
        </w:rPr>
        <w:t>нематериальными активами в течение нескольких отчетных периодов</w:t>
      </w:r>
      <w:r w:rsidR="00A12851" w:rsidRPr="00F679CD">
        <w:rPr>
          <w:rFonts w:ascii="Times New Roman" w:hAnsi="Times New Roman" w:cs="Times New Roman"/>
          <w:sz w:val="28"/>
          <w:szCs w:val="28"/>
        </w:rPr>
        <w:t>, которые равномерно в размере, пропорциональном месяцам срока эксплуатации</w:t>
      </w:r>
      <w:r w:rsidR="00112FF2" w:rsidRPr="00F679CD">
        <w:rPr>
          <w:rFonts w:ascii="Times New Roman" w:hAnsi="Times New Roman" w:cs="Times New Roman"/>
          <w:sz w:val="28"/>
          <w:szCs w:val="28"/>
        </w:rPr>
        <w:t xml:space="preserve"> (срока действия лицензии)</w:t>
      </w:r>
      <w:r w:rsidR="00A12851" w:rsidRPr="00F679CD">
        <w:rPr>
          <w:rFonts w:ascii="Times New Roman" w:hAnsi="Times New Roman" w:cs="Times New Roman"/>
          <w:sz w:val="28"/>
          <w:szCs w:val="28"/>
        </w:rPr>
        <w:t>, относятся на результат текущего финансового года</w:t>
      </w:r>
      <w:r w:rsidR="00933E51">
        <w:rPr>
          <w:rFonts w:ascii="Times New Roman" w:hAnsi="Times New Roman" w:cs="Times New Roman"/>
          <w:sz w:val="28"/>
          <w:szCs w:val="28"/>
        </w:rPr>
        <w:t>.</w:t>
      </w:r>
      <w:r w:rsidR="004462E8" w:rsidRPr="00F679CD">
        <w:rPr>
          <w:rFonts w:ascii="Times New Roman" w:hAnsi="Times New Roman" w:cs="Times New Roman"/>
          <w:sz w:val="28"/>
          <w:szCs w:val="28"/>
        </w:rPr>
        <w:t xml:space="preserve"> </w:t>
      </w:r>
    </w:p>
    <w:p w14:paraId="5C48F4B8" w14:textId="77777777" w:rsidR="00237A06" w:rsidRPr="00F679CD" w:rsidRDefault="00F23C25" w:rsidP="00326839">
      <w:pPr>
        <w:rPr>
          <w:rFonts w:ascii="Times New Roman" w:hAnsi="Times New Roman" w:cs="Times New Roman"/>
          <w:sz w:val="28"/>
          <w:szCs w:val="28"/>
        </w:rPr>
      </w:pPr>
      <w:r w:rsidRPr="00F679CD">
        <w:rPr>
          <w:rFonts w:ascii="Times New Roman" w:hAnsi="Times New Roman" w:cs="Times New Roman"/>
          <w:sz w:val="28"/>
          <w:szCs w:val="28"/>
        </w:rPr>
        <w:t>Комитетом созда</w:t>
      </w:r>
      <w:r w:rsidR="00932E80">
        <w:rPr>
          <w:rFonts w:ascii="Times New Roman" w:hAnsi="Times New Roman" w:cs="Times New Roman"/>
          <w:sz w:val="28"/>
          <w:szCs w:val="28"/>
        </w:rPr>
        <w:t>ю</w:t>
      </w:r>
      <w:r w:rsidRPr="00F679CD">
        <w:rPr>
          <w:rFonts w:ascii="Times New Roman" w:hAnsi="Times New Roman" w:cs="Times New Roman"/>
          <w:sz w:val="28"/>
          <w:szCs w:val="28"/>
        </w:rPr>
        <w:t>тся резерв</w:t>
      </w:r>
      <w:r w:rsidR="00237A06" w:rsidRPr="00F679CD">
        <w:rPr>
          <w:rFonts w:ascii="Times New Roman" w:hAnsi="Times New Roman" w:cs="Times New Roman"/>
          <w:sz w:val="28"/>
          <w:szCs w:val="28"/>
        </w:rPr>
        <w:t>ы:</w:t>
      </w:r>
    </w:p>
    <w:p w14:paraId="75E10DE8" w14:textId="77777777" w:rsidR="007973A1" w:rsidRPr="00F679CD" w:rsidRDefault="00237A06" w:rsidP="00933E51">
      <w:pPr>
        <w:rPr>
          <w:rFonts w:ascii="Times New Roman" w:hAnsi="Times New Roman" w:cs="Times New Roman"/>
          <w:sz w:val="28"/>
          <w:szCs w:val="28"/>
        </w:rPr>
      </w:pPr>
      <w:r w:rsidRPr="00F679CD">
        <w:rPr>
          <w:rFonts w:ascii="Times New Roman" w:hAnsi="Times New Roman" w:cs="Times New Roman"/>
          <w:sz w:val="28"/>
          <w:szCs w:val="28"/>
        </w:rPr>
        <w:t>-</w:t>
      </w:r>
      <w:r w:rsidR="00F23C25" w:rsidRPr="00F679CD">
        <w:rPr>
          <w:rFonts w:ascii="Times New Roman" w:hAnsi="Times New Roman" w:cs="Times New Roman"/>
          <w:sz w:val="28"/>
          <w:szCs w:val="28"/>
        </w:rPr>
        <w:t xml:space="preserve"> </w:t>
      </w:r>
      <w:r w:rsidR="00932E80">
        <w:rPr>
          <w:rFonts w:ascii="Times New Roman" w:hAnsi="Times New Roman" w:cs="Times New Roman"/>
          <w:sz w:val="28"/>
          <w:szCs w:val="28"/>
        </w:rPr>
        <w:t xml:space="preserve">резерв </w:t>
      </w:r>
      <w:r w:rsidR="00F23C25" w:rsidRPr="00F679CD">
        <w:rPr>
          <w:rFonts w:ascii="Times New Roman" w:hAnsi="Times New Roman" w:cs="Times New Roman"/>
          <w:sz w:val="28"/>
          <w:szCs w:val="28"/>
        </w:rPr>
        <w:t>на предстоящую оплату отпусков</w:t>
      </w:r>
      <w:r w:rsidR="00E96161" w:rsidRPr="00F679CD">
        <w:rPr>
          <w:rFonts w:ascii="Times New Roman" w:hAnsi="Times New Roman" w:cs="Times New Roman"/>
          <w:sz w:val="28"/>
          <w:szCs w:val="28"/>
        </w:rPr>
        <w:t>.</w:t>
      </w:r>
      <w:r w:rsidR="00F23C25" w:rsidRPr="00F679CD">
        <w:rPr>
          <w:rFonts w:ascii="Times New Roman" w:hAnsi="Times New Roman" w:cs="Times New Roman"/>
          <w:sz w:val="28"/>
          <w:szCs w:val="28"/>
        </w:rPr>
        <w:t xml:space="preserve"> </w:t>
      </w:r>
    </w:p>
    <w:p w14:paraId="55DF8008" w14:textId="77777777" w:rsidR="006E629C" w:rsidRPr="00F679CD" w:rsidRDefault="009166EA">
      <w:pPr>
        <w:rPr>
          <w:rFonts w:ascii="Times New Roman" w:hAnsi="Times New Roman" w:cs="Times New Roman"/>
          <w:sz w:val="28"/>
          <w:szCs w:val="28"/>
        </w:rPr>
      </w:pPr>
      <w:r w:rsidRPr="00F679CD">
        <w:rPr>
          <w:rFonts w:ascii="Times New Roman" w:hAnsi="Times New Roman" w:cs="Times New Roman"/>
          <w:sz w:val="28"/>
          <w:szCs w:val="28"/>
        </w:rPr>
        <w:t xml:space="preserve"> </w:t>
      </w:r>
    </w:p>
    <w:p w14:paraId="7A3F8B65" w14:textId="77777777" w:rsidR="006E629C" w:rsidRPr="00F679CD" w:rsidRDefault="007A091F" w:rsidP="006E629C">
      <w:pPr>
        <w:jc w:val="center"/>
        <w:rPr>
          <w:rFonts w:ascii="Times New Roman" w:hAnsi="Times New Roman" w:cs="Times New Roman"/>
          <w:sz w:val="28"/>
          <w:szCs w:val="28"/>
        </w:rPr>
      </w:pPr>
      <w:r w:rsidRPr="00F679CD">
        <w:rPr>
          <w:rFonts w:ascii="Times New Roman" w:hAnsi="Times New Roman" w:cs="Times New Roman"/>
          <w:sz w:val="28"/>
          <w:szCs w:val="28"/>
        </w:rPr>
        <w:t>2.</w:t>
      </w:r>
      <w:r w:rsidR="006E629C" w:rsidRPr="00F679CD">
        <w:rPr>
          <w:rFonts w:ascii="Times New Roman" w:hAnsi="Times New Roman" w:cs="Times New Roman"/>
          <w:sz w:val="28"/>
          <w:szCs w:val="28"/>
        </w:rPr>
        <w:t>5</w:t>
      </w:r>
      <w:r w:rsidRPr="00F679CD">
        <w:rPr>
          <w:rFonts w:ascii="Times New Roman" w:hAnsi="Times New Roman" w:cs="Times New Roman"/>
          <w:sz w:val="28"/>
          <w:szCs w:val="28"/>
        </w:rPr>
        <w:t>. Порядок отражения в учете событий после отчетной даты.</w:t>
      </w:r>
    </w:p>
    <w:p w14:paraId="72D38F62" w14:textId="77777777" w:rsidR="0022531C" w:rsidRPr="00F679CD" w:rsidRDefault="0022531C" w:rsidP="0022531C">
      <w:pPr>
        <w:rPr>
          <w:rFonts w:ascii="Times New Roman" w:hAnsi="Times New Roman" w:cs="Times New Roman"/>
          <w:sz w:val="28"/>
          <w:szCs w:val="28"/>
        </w:rPr>
      </w:pPr>
      <w:r w:rsidRPr="00F679CD">
        <w:rPr>
          <w:rFonts w:ascii="Times New Roman" w:hAnsi="Times New Roman" w:cs="Times New Roman"/>
          <w:sz w:val="28"/>
          <w:szCs w:val="28"/>
        </w:rPr>
        <w:t>Признание в учете и раскрытие в бюджетной отчетности событий после отчетной даты осуществляется в соответствии с Порядком признания и отражения в учете и отчетности событий после отчетной даты, который утверждается председателем комитета.</w:t>
      </w:r>
    </w:p>
    <w:p w14:paraId="39309FCF" w14:textId="77777777" w:rsidR="0022531C" w:rsidRPr="00F679CD" w:rsidRDefault="0022531C" w:rsidP="006E629C">
      <w:pPr>
        <w:jc w:val="center"/>
        <w:rPr>
          <w:rFonts w:ascii="Times New Roman" w:hAnsi="Times New Roman" w:cs="Times New Roman"/>
          <w:sz w:val="28"/>
          <w:szCs w:val="28"/>
        </w:rPr>
      </w:pPr>
    </w:p>
    <w:p w14:paraId="196F8FC2" w14:textId="77777777" w:rsidR="00C74C95" w:rsidRPr="00F679CD" w:rsidRDefault="00C74C95">
      <w:pPr>
        <w:pStyle w:val="1"/>
        <w:rPr>
          <w:rFonts w:ascii="Times New Roman" w:hAnsi="Times New Roman" w:cs="Times New Roman"/>
          <w:color w:val="auto"/>
          <w:sz w:val="28"/>
          <w:szCs w:val="28"/>
        </w:rPr>
      </w:pPr>
      <w:bookmarkStart w:id="30" w:name="sub_1300"/>
      <w:r w:rsidRPr="00F679CD">
        <w:rPr>
          <w:rFonts w:ascii="Times New Roman" w:hAnsi="Times New Roman" w:cs="Times New Roman"/>
          <w:color w:val="auto"/>
          <w:sz w:val="28"/>
          <w:szCs w:val="28"/>
        </w:rPr>
        <w:t>III. Порядок проведения инвентаризации</w:t>
      </w:r>
      <w:r w:rsidR="00D13DC3" w:rsidRPr="00F679CD">
        <w:rPr>
          <w:rFonts w:ascii="Times New Roman" w:hAnsi="Times New Roman" w:cs="Times New Roman"/>
          <w:color w:val="auto"/>
          <w:sz w:val="28"/>
          <w:szCs w:val="28"/>
        </w:rPr>
        <w:t>.</w:t>
      </w:r>
    </w:p>
    <w:p w14:paraId="67EACADC" w14:textId="77777777" w:rsidR="00602EC8" w:rsidRPr="00F679CD" w:rsidRDefault="00B62BDF" w:rsidP="00980E96">
      <w:pPr>
        <w:pStyle w:val="ConsPlusNonformat"/>
        <w:widowControl/>
        <w:ind w:right="-104" w:firstLine="709"/>
        <w:jc w:val="both"/>
        <w:rPr>
          <w:rFonts w:ascii="Times New Roman" w:hAnsi="Times New Roman" w:cs="Times New Roman"/>
          <w:sz w:val="28"/>
          <w:szCs w:val="28"/>
        </w:rPr>
      </w:pPr>
      <w:bookmarkStart w:id="31" w:name="sub_1012"/>
      <w:bookmarkEnd w:id="30"/>
      <w:r w:rsidRPr="00F679CD">
        <w:rPr>
          <w:rFonts w:ascii="Times New Roman" w:hAnsi="Times New Roman" w:cs="Times New Roman"/>
          <w:sz w:val="28"/>
          <w:szCs w:val="28"/>
        </w:rPr>
        <w:t>3.1.</w:t>
      </w:r>
      <w:r w:rsidR="00C74C95" w:rsidRPr="00F679CD">
        <w:rPr>
          <w:rFonts w:ascii="Times New Roman" w:hAnsi="Times New Roman" w:cs="Times New Roman"/>
          <w:sz w:val="28"/>
          <w:szCs w:val="28"/>
        </w:rPr>
        <w:t xml:space="preserve"> </w:t>
      </w:r>
      <w:r w:rsidR="00602EC8" w:rsidRPr="00F679CD">
        <w:rPr>
          <w:rFonts w:ascii="Times New Roman" w:hAnsi="Times New Roman" w:cs="Times New Roman"/>
          <w:sz w:val="28"/>
          <w:szCs w:val="28"/>
        </w:rPr>
        <w:t>Инвентаризация имущества, активов и обязательств комитета проводится в следующих целях:</w:t>
      </w:r>
    </w:p>
    <w:p w14:paraId="35753B68" w14:textId="77777777" w:rsidR="0002724B" w:rsidRPr="00F679CD" w:rsidRDefault="00602EC8" w:rsidP="00980E96">
      <w:pPr>
        <w:pStyle w:val="ConsPlusNonformat"/>
        <w:widowControl/>
        <w:ind w:right="-104" w:firstLine="709"/>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BA75BE">
        <w:rPr>
          <w:rFonts w:ascii="Times New Roman" w:hAnsi="Times New Roman" w:cs="Times New Roman"/>
          <w:sz w:val="28"/>
          <w:szCs w:val="28"/>
        </w:rPr>
        <w:t xml:space="preserve">внутреннего </w:t>
      </w:r>
      <w:r w:rsidR="0002724B" w:rsidRPr="00F679CD">
        <w:rPr>
          <w:rFonts w:ascii="Times New Roman" w:hAnsi="Times New Roman" w:cs="Times New Roman"/>
          <w:sz w:val="28"/>
          <w:szCs w:val="28"/>
        </w:rPr>
        <w:t xml:space="preserve">контроля за </w:t>
      </w:r>
      <w:r w:rsidRPr="00F679CD">
        <w:rPr>
          <w:rFonts w:ascii="Times New Roman" w:hAnsi="Times New Roman" w:cs="Times New Roman"/>
          <w:sz w:val="28"/>
          <w:szCs w:val="28"/>
        </w:rPr>
        <w:t>фактическ</w:t>
      </w:r>
      <w:r w:rsidR="0002724B" w:rsidRPr="00F679CD">
        <w:rPr>
          <w:rFonts w:ascii="Times New Roman" w:hAnsi="Times New Roman" w:cs="Times New Roman"/>
          <w:sz w:val="28"/>
          <w:szCs w:val="28"/>
        </w:rPr>
        <w:t>им</w:t>
      </w:r>
      <w:r w:rsidRPr="00F679CD">
        <w:rPr>
          <w:rFonts w:ascii="Times New Roman" w:hAnsi="Times New Roman" w:cs="Times New Roman"/>
          <w:sz w:val="28"/>
          <w:szCs w:val="28"/>
        </w:rPr>
        <w:t xml:space="preserve"> наличи</w:t>
      </w:r>
      <w:r w:rsidR="0002724B" w:rsidRPr="00F679CD">
        <w:rPr>
          <w:rFonts w:ascii="Times New Roman" w:hAnsi="Times New Roman" w:cs="Times New Roman"/>
          <w:sz w:val="28"/>
          <w:szCs w:val="28"/>
        </w:rPr>
        <w:t>ем;</w:t>
      </w:r>
      <w:r w:rsidRPr="00F679CD">
        <w:rPr>
          <w:rFonts w:ascii="Times New Roman" w:hAnsi="Times New Roman" w:cs="Times New Roman"/>
          <w:sz w:val="28"/>
          <w:szCs w:val="28"/>
        </w:rPr>
        <w:t xml:space="preserve"> </w:t>
      </w:r>
    </w:p>
    <w:p w14:paraId="6D74C451" w14:textId="77777777" w:rsidR="00602EC8" w:rsidRPr="00F679CD" w:rsidRDefault="00602EC8" w:rsidP="00980E96">
      <w:pPr>
        <w:pStyle w:val="ConsPlusNonformat"/>
        <w:widowControl/>
        <w:ind w:right="-104" w:firstLine="709"/>
        <w:jc w:val="both"/>
        <w:rPr>
          <w:rFonts w:ascii="Times New Roman" w:hAnsi="Times New Roman" w:cs="Times New Roman"/>
          <w:sz w:val="28"/>
          <w:szCs w:val="28"/>
        </w:rPr>
      </w:pPr>
      <w:r w:rsidRPr="00F679CD">
        <w:rPr>
          <w:rFonts w:ascii="Times New Roman" w:hAnsi="Times New Roman" w:cs="Times New Roman"/>
          <w:sz w:val="28"/>
          <w:szCs w:val="28"/>
        </w:rPr>
        <w:t>- определения</w:t>
      </w:r>
      <w:r w:rsidR="00745B9D" w:rsidRPr="00F679CD">
        <w:rPr>
          <w:rFonts w:ascii="Times New Roman" w:hAnsi="Times New Roman" w:cs="Times New Roman"/>
          <w:sz w:val="28"/>
          <w:szCs w:val="28"/>
        </w:rPr>
        <w:t xml:space="preserve"> и оценк</w:t>
      </w:r>
      <w:r w:rsidR="0002724B" w:rsidRPr="00F679CD">
        <w:rPr>
          <w:rFonts w:ascii="Times New Roman" w:hAnsi="Times New Roman" w:cs="Times New Roman"/>
          <w:sz w:val="28"/>
          <w:szCs w:val="28"/>
        </w:rPr>
        <w:t>и</w:t>
      </w:r>
      <w:r w:rsidR="00745B9D"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фактического состояния, </w:t>
      </w:r>
    </w:p>
    <w:p w14:paraId="339C58D4" w14:textId="77777777" w:rsidR="00602EC8" w:rsidRPr="00F679CD" w:rsidRDefault="00602EC8" w:rsidP="00980E96">
      <w:pPr>
        <w:pStyle w:val="ConsPlusNonformat"/>
        <w:widowControl/>
        <w:ind w:right="-104" w:firstLine="709"/>
        <w:jc w:val="both"/>
        <w:rPr>
          <w:rFonts w:ascii="Times New Roman" w:hAnsi="Times New Roman" w:cs="Times New Roman"/>
          <w:sz w:val="28"/>
          <w:szCs w:val="28"/>
        </w:rPr>
      </w:pPr>
      <w:r w:rsidRPr="00F679CD">
        <w:rPr>
          <w:rFonts w:ascii="Times New Roman" w:hAnsi="Times New Roman" w:cs="Times New Roman"/>
          <w:sz w:val="28"/>
          <w:szCs w:val="28"/>
        </w:rPr>
        <w:t xml:space="preserve">- выявления признаков обесценения, </w:t>
      </w:r>
    </w:p>
    <w:p w14:paraId="10088B2B" w14:textId="77777777" w:rsidR="00E1669D" w:rsidRPr="00F679CD" w:rsidRDefault="00602EC8" w:rsidP="00980E96">
      <w:pPr>
        <w:pStyle w:val="ConsPlusNonformat"/>
        <w:widowControl/>
        <w:ind w:right="-104" w:firstLine="709"/>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E1669D" w:rsidRPr="00F679CD">
        <w:rPr>
          <w:rFonts w:ascii="Times New Roman" w:hAnsi="Times New Roman" w:cs="Times New Roman"/>
          <w:sz w:val="28"/>
          <w:szCs w:val="28"/>
        </w:rPr>
        <w:t>обеспечения достоверности данных бухгалтерского (бюджетного) учета и бухгалтерской отчетности</w:t>
      </w:r>
      <w:r w:rsidRPr="00F679CD">
        <w:rPr>
          <w:rFonts w:ascii="Times New Roman" w:hAnsi="Times New Roman" w:cs="Times New Roman"/>
          <w:sz w:val="28"/>
          <w:szCs w:val="28"/>
        </w:rPr>
        <w:t xml:space="preserve">. </w:t>
      </w:r>
    </w:p>
    <w:bookmarkEnd w:id="31"/>
    <w:p w14:paraId="32CFB568" w14:textId="77777777" w:rsidR="008728C5" w:rsidRPr="00F679CD" w:rsidRDefault="008728C5" w:rsidP="008728C5">
      <w:pPr>
        <w:rPr>
          <w:rFonts w:ascii="Times New Roman" w:hAnsi="Times New Roman" w:cs="Times New Roman"/>
          <w:sz w:val="28"/>
          <w:szCs w:val="28"/>
        </w:rPr>
      </w:pPr>
      <w:r w:rsidRPr="00F679CD">
        <w:rPr>
          <w:rFonts w:ascii="Times New Roman" w:hAnsi="Times New Roman" w:cs="Times New Roman"/>
          <w:sz w:val="28"/>
          <w:szCs w:val="28"/>
        </w:rPr>
        <w:t xml:space="preserve">3.2. При проведении инвентаризации активов и обязательств комитета </w:t>
      </w:r>
      <w:r w:rsidR="00C72EC0" w:rsidRPr="00F679CD">
        <w:rPr>
          <w:rFonts w:ascii="Times New Roman" w:hAnsi="Times New Roman" w:cs="Times New Roman"/>
          <w:sz w:val="28"/>
          <w:szCs w:val="28"/>
        </w:rPr>
        <w:t>применяются</w:t>
      </w:r>
      <w:r w:rsidRPr="00F679CD">
        <w:rPr>
          <w:rFonts w:ascii="Times New Roman" w:hAnsi="Times New Roman" w:cs="Times New Roman"/>
          <w:sz w:val="28"/>
          <w:szCs w:val="28"/>
        </w:rPr>
        <w:t xml:space="preserve"> правила проведения инвентаризации, установленные </w:t>
      </w:r>
      <w:hyperlink r:id="rId10" w:history="1">
        <w:r w:rsidRPr="00F679CD">
          <w:rPr>
            <w:rFonts w:ascii="Times New Roman" w:hAnsi="Times New Roman" w:cs="Times New Roman"/>
            <w:sz w:val="28"/>
            <w:szCs w:val="28"/>
          </w:rPr>
          <w:t>Методическими указаниями</w:t>
        </w:r>
      </w:hyperlink>
      <w:r w:rsidRPr="00F679CD">
        <w:rPr>
          <w:rFonts w:ascii="Times New Roman" w:hAnsi="Times New Roman" w:cs="Times New Roman"/>
          <w:sz w:val="28"/>
          <w:szCs w:val="28"/>
        </w:rPr>
        <w:t xml:space="preserve"> по инвентаризации имущества и финансовых обязательств, утвержденными </w:t>
      </w:r>
      <w:hyperlink r:id="rId11" w:history="1">
        <w:r w:rsidRPr="00F679CD">
          <w:rPr>
            <w:rFonts w:ascii="Times New Roman" w:hAnsi="Times New Roman" w:cs="Times New Roman"/>
            <w:sz w:val="28"/>
            <w:szCs w:val="28"/>
          </w:rPr>
          <w:t>приказом</w:t>
        </w:r>
      </w:hyperlink>
      <w:r w:rsidR="007D1569" w:rsidRPr="00F679CD">
        <w:rPr>
          <w:rFonts w:ascii="Times New Roman" w:hAnsi="Times New Roman" w:cs="Times New Roman"/>
          <w:sz w:val="28"/>
          <w:szCs w:val="28"/>
        </w:rPr>
        <w:t xml:space="preserve"> Минфина </w:t>
      </w:r>
      <w:r w:rsidR="00E044B7" w:rsidRPr="00F679CD">
        <w:rPr>
          <w:rFonts w:ascii="Times New Roman" w:hAnsi="Times New Roman" w:cs="Times New Roman"/>
          <w:sz w:val="28"/>
          <w:szCs w:val="28"/>
        </w:rPr>
        <w:t xml:space="preserve">России от 13.06.1995 </w:t>
      </w:r>
      <w:r w:rsidR="007D1569" w:rsidRPr="00F679CD">
        <w:rPr>
          <w:rFonts w:ascii="Times New Roman" w:hAnsi="Times New Roman" w:cs="Times New Roman"/>
          <w:sz w:val="28"/>
          <w:szCs w:val="28"/>
        </w:rPr>
        <w:t>№</w:t>
      </w:r>
      <w:r w:rsidRPr="00F679CD">
        <w:rPr>
          <w:rFonts w:ascii="Times New Roman" w:hAnsi="Times New Roman" w:cs="Times New Roman"/>
          <w:sz w:val="28"/>
          <w:szCs w:val="28"/>
        </w:rPr>
        <w:t>49</w:t>
      </w:r>
      <w:r w:rsidR="00035B5E" w:rsidRPr="00F679CD">
        <w:rPr>
          <w:rFonts w:ascii="Times New Roman" w:hAnsi="Times New Roman" w:cs="Times New Roman"/>
          <w:sz w:val="28"/>
          <w:szCs w:val="28"/>
        </w:rPr>
        <w:t>, в части не проти</w:t>
      </w:r>
      <w:r w:rsidR="003B5E63" w:rsidRPr="00F679CD">
        <w:rPr>
          <w:rFonts w:ascii="Times New Roman" w:hAnsi="Times New Roman" w:cs="Times New Roman"/>
          <w:sz w:val="28"/>
          <w:szCs w:val="28"/>
        </w:rPr>
        <w:t xml:space="preserve">воречащей требованиям закона №402-ФЗ, федеральных стандартов и Инструкции 157н. </w:t>
      </w:r>
    </w:p>
    <w:p w14:paraId="656F26E1" w14:textId="77777777" w:rsidR="00980E96" w:rsidRPr="00F679CD" w:rsidRDefault="008728C5" w:rsidP="008728C5">
      <w:pPr>
        <w:rPr>
          <w:rFonts w:ascii="Times New Roman" w:hAnsi="Times New Roman" w:cs="Times New Roman"/>
          <w:sz w:val="28"/>
          <w:szCs w:val="28"/>
        </w:rPr>
      </w:pPr>
      <w:bookmarkStart w:id="32" w:name="sub_34"/>
      <w:r w:rsidRPr="00F679CD">
        <w:rPr>
          <w:rFonts w:ascii="Times New Roman" w:hAnsi="Times New Roman" w:cs="Times New Roman"/>
          <w:sz w:val="28"/>
          <w:szCs w:val="28"/>
        </w:rPr>
        <w:t xml:space="preserve">3.3. </w:t>
      </w:r>
      <w:r w:rsidR="000646F0" w:rsidRPr="00F679CD">
        <w:rPr>
          <w:rFonts w:ascii="Times New Roman" w:hAnsi="Times New Roman" w:cs="Times New Roman"/>
          <w:sz w:val="28"/>
          <w:szCs w:val="28"/>
        </w:rPr>
        <w:t>Проведение инвентаризации является обязательным</w:t>
      </w:r>
      <w:r w:rsidR="00980E96" w:rsidRPr="00F679CD">
        <w:rPr>
          <w:rFonts w:ascii="Times New Roman" w:hAnsi="Times New Roman" w:cs="Times New Roman"/>
          <w:sz w:val="28"/>
          <w:szCs w:val="28"/>
        </w:rPr>
        <w:t>:</w:t>
      </w:r>
    </w:p>
    <w:p w14:paraId="7433663E" w14:textId="77777777" w:rsidR="00980E96" w:rsidRPr="00F679CD" w:rsidRDefault="00980E96" w:rsidP="008728C5">
      <w:pPr>
        <w:rPr>
          <w:rFonts w:ascii="Times New Roman" w:hAnsi="Times New Roman" w:cs="Times New Roman"/>
          <w:sz w:val="28"/>
          <w:szCs w:val="28"/>
        </w:rPr>
      </w:pPr>
      <w:r w:rsidRPr="00F679CD">
        <w:rPr>
          <w:rFonts w:ascii="Times New Roman" w:hAnsi="Times New Roman" w:cs="Times New Roman"/>
          <w:sz w:val="28"/>
          <w:szCs w:val="28"/>
        </w:rPr>
        <w:t>-</w:t>
      </w:r>
      <w:r w:rsidR="000646F0" w:rsidRPr="00F679CD">
        <w:rPr>
          <w:rFonts w:ascii="Times New Roman" w:hAnsi="Times New Roman" w:cs="Times New Roman"/>
          <w:sz w:val="28"/>
          <w:szCs w:val="28"/>
        </w:rPr>
        <w:t xml:space="preserve"> в случаях</w:t>
      </w:r>
      <w:r w:rsidR="008728C5" w:rsidRPr="00F679CD">
        <w:rPr>
          <w:rFonts w:ascii="Times New Roman" w:hAnsi="Times New Roman" w:cs="Times New Roman"/>
          <w:sz w:val="28"/>
          <w:szCs w:val="28"/>
        </w:rPr>
        <w:t xml:space="preserve"> смены</w:t>
      </w:r>
      <w:r w:rsidR="00602EC8" w:rsidRPr="00F679CD">
        <w:rPr>
          <w:rFonts w:ascii="Times New Roman" w:hAnsi="Times New Roman" w:cs="Times New Roman"/>
          <w:sz w:val="28"/>
          <w:szCs w:val="28"/>
        </w:rPr>
        <w:t xml:space="preserve"> </w:t>
      </w:r>
      <w:r w:rsidR="00551C9B">
        <w:rPr>
          <w:rFonts w:ascii="Times New Roman" w:hAnsi="Times New Roman" w:cs="Times New Roman"/>
          <w:sz w:val="28"/>
          <w:szCs w:val="28"/>
        </w:rPr>
        <w:t xml:space="preserve">материально </w:t>
      </w:r>
      <w:r w:rsidR="00602EC8" w:rsidRPr="00F679CD">
        <w:rPr>
          <w:rFonts w:ascii="Times New Roman" w:hAnsi="Times New Roman" w:cs="Times New Roman"/>
          <w:sz w:val="28"/>
          <w:szCs w:val="28"/>
        </w:rPr>
        <w:t>ответственных лиц</w:t>
      </w:r>
      <w:r w:rsidR="00F440BB">
        <w:rPr>
          <w:rFonts w:ascii="Times New Roman" w:hAnsi="Times New Roman" w:cs="Times New Roman"/>
          <w:sz w:val="28"/>
          <w:szCs w:val="28"/>
        </w:rPr>
        <w:t xml:space="preserve"> (увольнении)</w:t>
      </w:r>
      <w:r w:rsidR="00602EC8" w:rsidRPr="00F679CD">
        <w:rPr>
          <w:rFonts w:ascii="Times New Roman" w:hAnsi="Times New Roman" w:cs="Times New Roman"/>
          <w:sz w:val="28"/>
          <w:szCs w:val="28"/>
        </w:rPr>
        <w:t>;</w:t>
      </w:r>
    </w:p>
    <w:p w14:paraId="72E656ED" w14:textId="77777777" w:rsidR="00980E96" w:rsidRPr="00F679CD" w:rsidRDefault="00980E96" w:rsidP="008728C5">
      <w:pPr>
        <w:rPr>
          <w:rFonts w:ascii="Times New Roman" w:hAnsi="Times New Roman" w:cs="Times New Roman"/>
          <w:sz w:val="28"/>
          <w:szCs w:val="28"/>
        </w:rPr>
      </w:pPr>
      <w:r w:rsidRPr="00F679CD">
        <w:rPr>
          <w:rFonts w:ascii="Times New Roman" w:hAnsi="Times New Roman" w:cs="Times New Roman"/>
          <w:sz w:val="28"/>
          <w:szCs w:val="28"/>
        </w:rPr>
        <w:t xml:space="preserve">- </w:t>
      </w:r>
      <w:r w:rsidR="00602EC8" w:rsidRPr="00F679CD">
        <w:rPr>
          <w:rFonts w:ascii="Times New Roman" w:hAnsi="Times New Roman" w:cs="Times New Roman"/>
          <w:sz w:val="28"/>
          <w:szCs w:val="28"/>
        </w:rPr>
        <w:t xml:space="preserve">при </w:t>
      </w:r>
      <w:r w:rsidR="008728C5" w:rsidRPr="00F679CD">
        <w:rPr>
          <w:rFonts w:ascii="Times New Roman" w:hAnsi="Times New Roman" w:cs="Times New Roman"/>
          <w:sz w:val="28"/>
          <w:szCs w:val="28"/>
        </w:rPr>
        <w:t>обнаружени</w:t>
      </w:r>
      <w:r w:rsidR="00602EC8" w:rsidRPr="00F679CD">
        <w:rPr>
          <w:rFonts w:ascii="Times New Roman" w:hAnsi="Times New Roman" w:cs="Times New Roman"/>
          <w:sz w:val="28"/>
          <w:szCs w:val="28"/>
        </w:rPr>
        <w:t>и</w:t>
      </w:r>
      <w:r w:rsidR="008728C5" w:rsidRPr="00F679CD">
        <w:rPr>
          <w:rFonts w:ascii="Times New Roman" w:hAnsi="Times New Roman" w:cs="Times New Roman"/>
          <w:sz w:val="28"/>
          <w:szCs w:val="28"/>
        </w:rPr>
        <w:t xml:space="preserve"> фактов хищен</w:t>
      </w:r>
      <w:r w:rsidR="00602EC8" w:rsidRPr="00F679CD">
        <w:rPr>
          <w:rFonts w:ascii="Times New Roman" w:hAnsi="Times New Roman" w:cs="Times New Roman"/>
          <w:sz w:val="28"/>
          <w:szCs w:val="28"/>
        </w:rPr>
        <w:t xml:space="preserve">ия, </w:t>
      </w:r>
      <w:r w:rsidR="00A93AAB">
        <w:rPr>
          <w:rFonts w:ascii="Times New Roman" w:hAnsi="Times New Roman" w:cs="Times New Roman"/>
          <w:sz w:val="28"/>
          <w:szCs w:val="28"/>
        </w:rPr>
        <w:t>злоупотребления или порчи имущества</w:t>
      </w:r>
      <w:r w:rsidR="00602EC8" w:rsidRPr="00F679CD">
        <w:rPr>
          <w:rFonts w:ascii="Times New Roman" w:hAnsi="Times New Roman" w:cs="Times New Roman"/>
          <w:sz w:val="28"/>
          <w:szCs w:val="28"/>
        </w:rPr>
        <w:t>;</w:t>
      </w:r>
    </w:p>
    <w:p w14:paraId="09A1AC6D" w14:textId="77777777" w:rsidR="00602EC8" w:rsidRPr="00F679CD" w:rsidRDefault="00980E96" w:rsidP="008728C5">
      <w:pPr>
        <w:rPr>
          <w:rFonts w:ascii="Times New Roman" w:hAnsi="Times New Roman" w:cs="Times New Roman"/>
          <w:sz w:val="28"/>
          <w:szCs w:val="28"/>
        </w:rPr>
      </w:pPr>
      <w:r w:rsidRPr="00F679CD">
        <w:rPr>
          <w:rFonts w:ascii="Times New Roman" w:hAnsi="Times New Roman" w:cs="Times New Roman"/>
          <w:sz w:val="28"/>
          <w:szCs w:val="28"/>
        </w:rPr>
        <w:t xml:space="preserve">- в случаях </w:t>
      </w:r>
      <w:r w:rsidR="008728C5" w:rsidRPr="00F679CD">
        <w:rPr>
          <w:rFonts w:ascii="Times New Roman" w:hAnsi="Times New Roman" w:cs="Times New Roman"/>
          <w:sz w:val="28"/>
          <w:szCs w:val="28"/>
        </w:rPr>
        <w:t xml:space="preserve">стихийного бедствия, пожара или других чрезвычайных ситуаций, вызванных экстремальными условиями; </w:t>
      </w:r>
    </w:p>
    <w:p w14:paraId="1A607B7C" w14:textId="77777777" w:rsidR="00602EC8" w:rsidRPr="00F679CD" w:rsidRDefault="00602EC8" w:rsidP="008728C5">
      <w:pPr>
        <w:rPr>
          <w:rFonts w:ascii="Times New Roman" w:hAnsi="Times New Roman" w:cs="Times New Roman"/>
          <w:sz w:val="28"/>
          <w:szCs w:val="28"/>
        </w:rPr>
      </w:pPr>
      <w:r w:rsidRPr="00F679CD">
        <w:rPr>
          <w:rFonts w:ascii="Times New Roman" w:hAnsi="Times New Roman" w:cs="Times New Roman"/>
          <w:sz w:val="28"/>
          <w:szCs w:val="28"/>
        </w:rPr>
        <w:t>- при передаче (возврате) комплекса объектов учета (имущественного комплекса) в аренду, безвозмездное пользование, хранение;</w:t>
      </w:r>
    </w:p>
    <w:p w14:paraId="026E0C22" w14:textId="77777777" w:rsidR="000646F0" w:rsidRPr="00F679CD" w:rsidRDefault="00602EC8" w:rsidP="008728C5">
      <w:pPr>
        <w:rPr>
          <w:rFonts w:ascii="Times New Roman" w:hAnsi="Times New Roman" w:cs="Times New Roman"/>
          <w:sz w:val="28"/>
          <w:szCs w:val="28"/>
        </w:rPr>
      </w:pPr>
      <w:r w:rsidRPr="00F679CD">
        <w:rPr>
          <w:rFonts w:ascii="Times New Roman" w:hAnsi="Times New Roman" w:cs="Times New Roman"/>
          <w:sz w:val="28"/>
          <w:szCs w:val="28"/>
        </w:rPr>
        <w:t>-</w:t>
      </w:r>
      <w:r w:rsidR="00CF5F55" w:rsidRPr="00F679CD">
        <w:rPr>
          <w:rFonts w:ascii="Times New Roman" w:hAnsi="Times New Roman" w:cs="Times New Roman"/>
          <w:sz w:val="28"/>
          <w:szCs w:val="28"/>
        </w:rPr>
        <w:t xml:space="preserve"> </w:t>
      </w:r>
      <w:r w:rsidR="008728C5" w:rsidRPr="00F679CD">
        <w:rPr>
          <w:rFonts w:ascii="Times New Roman" w:hAnsi="Times New Roman" w:cs="Times New Roman"/>
          <w:sz w:val="28"/>
          <w:szCs w:val="28"/>
        </w:rPr>
        <w:t xml:space="preserve">в других </w:t>
      </w:r>
      <w:r w:rsidR="00EA563C" w:rsidRPr="00F679CD">
        <w:rPr>
          <w:rFonts w:ascii="Times New Roman" w:hAnsi="Times New Roman" w:cs="Times New Roman"/>
          <w:sz w:val="28"/>
          <w:szCs w:val="28"/>
        </w:rPr>
        <w:t>случаях</w:t>
      </w:r>
      <w:r w:rsidR="0002724B" w:rsidRPr="00F679CD">
        <w:rPr>
          <w:rFonts w:ascii="Times New Roman" w:hAnsi="Times New Roman" w:cs="Times New Roman"/>
          <w:sz w:val="28"/>
          <w:szCs w:val="28"/>
        </w:rPr>
        <w:t>, предусмотренных законодательством РФ.</w:t>
      </w:r>
    </w:p>
    <w:p w14:paraId="52D41DC9" w14:textId="77777777" w:rsidR="00AB2A8B" w:rsidRPr="00F679CD" w:rsidRDefault="008728C5" w:rsidP="008728C5">
      <w:pPr>
        <w:rPr>
          <w:rFonts w:ascii="Times New Roman" w:hAnsi="Times New Roman" w:cs="Times New Roman"/>
          <w:sz w:val="28"/>
          <w:szCs w:val="28"/>
        </w:rPr>
      </w:pPr>
      <w:bookmarkStart w:id="33" w:name="sub_35"/>
      <w:bookmarkEnd w:id="32"/>
      <w:r w:rsidRPr="00F679CD">
        <w:rPr>
          <w:rFonts w:ascii="Times New Roman" w:hAnsi="Times New Roman" w:cs="Times New Roman"/>
          <w:sz w:val="28"/>
          <w:szCs w:val="28"/>
        </w:rPr>
        <w:t xml:space="preserve">3.4. </w:t>
      </w:r>
      <w:r w:rsidR="00602EC8" w:rsidRPr="00F679CD">
        <w:rPr>
          <w:rFonts w:ascii="Times New Roman" w:hAnsi="Times New Roman" w:cs="Times New Roman"/>
          <w:sz w:val="28"/>
          <w:szCs w:val="28"/>
        </w:rPr>
        <w:t xml:space="preserve">Инвентаризация активов и обязательств (в том числе числящихся на забалансовых счетах), </w:t>
      </w:r>
      <w:r w:rsidR="00AB2A8B" w:rsidRPr="00F679CD">
        <w:rPr>
          <w:rFonts w:ascii="Times New Roman" w:hAnsi="Times New Roman" w:cs="Times New Roman"/>
          <w:sz w:val="28"/>
          <w:szCs w:val="28"/>
        </w:rPr>
        <w:t xml:space="preserve">а также финансовых результатов </w:t>
      </w:r>
      <w:r w:rsidR="00602EC8" w:rsidRPr="00F679CD">
        <w:rPr>
          <w:rFonts w:ascii="Times New Roman" w:hAnsi="Times New Roman" w:cs="Times New Roman"/>
          <w:sz w:val="28"/>
          <w:szCs w:val="28"/>
        </w:rPr>
        <w:t xml:space="preserve">осуществляется не реже одного раза в год. </w:t>
      </w:r>
      <w:r w:rsidR="00067F52" w:rsidRPr="00F679CD">
        <w:rPr>
          <w:rFonts w:ascii="Times New Roman" w:hAnsi="Times New Roman" w:cs="Times New Roman"/>
          <w:sz w:val="28"/>
          <w:szCs w:val="28"/>
        </w:rPr>
        <w:t>Имущество, учитываемое на забалансовых счетах, инвентаризируется в порядке и сроки, установленные для объектов, учитываемых на балансе комитета.</w:t>
      </w:r>
    </w:p>
    <w:p w14:paraId="2E879305" w14:textId="77777777" w:rsidR="0002724B" w:rsidRPr="00F679CD" w:rsidRDefault="0002724B" w:rsidP="008728C5">
      <w:pPr>
        <w:rPr>
          <w:rFonts w:ascii="Times New Roman" w:hAnsi="Times New Roman" w:cs="Times New Roman"/>
          <w:sz w:val="28"/>
          <w:szCs w:val="28"/>
        </w:rPr>
      </w:pPr>
      <w:r w:rsidRPr="00F679CD">
        <w:rPr>
          <w:rFonts w:ascii="Times New Roman" w:hAnsi="Times New Roman" w:cs="Times New Roman"/>
          <w:sz w:val="28"/>
          <w:szCs w:val="28"/>
        </w:rPr>
        <w:t>Перед составлением годовой бюджетной отчетности проведение инвентаризации обязательно.</w:t>
      </w:r>
    </w:p>
    <w:p w14:paraId="221FFFFC" w14:textId="77777777" w:rsidR="00C61973" w:rsidRPr="00F679CD" w:rsidRDefault="00C61973" w:rsidP="00C61973">
      <w:pPr>
        <w:rPr>
          <w:rFonts w:ascii="Times New Roman" w:hAnsi="Times New Roman" w:cs="Times New Roman"/>
          <w:sz w:val="28"/>
          <w:szCs w:val="28"/>
        </w:rPr>
      </w:pPr>
      <w:r w:rsidRPr="00F679CD">
        <w:rPr>
          <w:rFonts w:ascii="Times New Roman" w:hAnsi="Times New Roman" w:cs="Times New Roman"/>
          <w:sz w:val="28"/>
          <w:szCs w:val="28"/>
        </w:rPr>
        <w:t xml:space="preserve">3.5. </w:t>
      </w:r>
      <w:bookmarkStart w:id="34" w:name="sub_36"/>
      <w:bookmarkEnd w:id="33"/>
      <w:r w:rsidR="008728C5" w:rsidRPr="00F679CD">
        <w:rPr>
          <w:rFonts w:ascii="Times New Roman" w:hAnsi="Times New Roman" w:cs="Times New Roman"/>
          <w:sz w:val="28"/>
          <w:szCs w:val="28"/>
        </w:rPr>
        <w:t>Конкретные сроки проведения инвентаризаций, перечень активов и обязательств, подлежащих инвентаризации, определяются перед проведением инвентаризации приказом комитета.</w:t>
      </w:r>
      <w:r w:rsidRPr="00F679CD">
        <w:rPr>
          <w:rFonts w:ascii="Times New Roman" w:hAnsi="Times New Roman" w:cs="Times New Roman"/>
          <w:sz w:val="28"/>
          <w:szCs w:val="28"/>
        </w:rPr>
        <w:t xml:space="preserve"> </w:t>
      </w:r>
    </w:p>
    <w:p w14:paraId="40AC1FDE" w14:textId="77777777" w:rsidR="008728C5" w:rsidRPr="00F679CD" w:rsidRDefault="00C61973" w:rsidP="008728C5">
      <w:pPr>
        <w:rPr>
          <w:rFonts w:ascii="Times New Roman" w:hAnsi="Times New Roman" w:cs="Times New Roman"/>
          <w:sz w:val="28"/>
          <w:szCs w:val="28"/>
        </w:rPr>
      </w:pPr>
      <w:r w:rsidRPr="00F679CD">
        <w:rPr>
          <w:rFonts w:ascii="Times New Roman" w:hAnsi="Times New Roman" w:cs="Times New Roman"/>
          <w:sz w:val="28"/>
          <w:szCs w:val="28"/>
        </w:rPr>
        <w:t>3.</w:t>
      </w:r>
      <w:r w:rsidR="00067F52" w:rsidRPr="00F679CD">
        <w:rPr>
          <w:rFonts w:ascii="Times New Roman" w:hAnsi="Times New Roman" w:cs="Times New Roman"/>
          <w:sz w:val="28"/>
          <w:szCs w:val="28"/>
        </w:rPr>
        <w:t>6</w:t>
      </w:r>
      <w:r w:rsidRPr="00F679CD">
        <w:rPr>
          <w:rFonts w:ascii="Times New Roman" w:hAnsi="Times New Roman" w:cs="Times New Roman"/>
          <w:sz w:val="28"/>
          <w:szCs w:val="28"/>
        </w:rPr>
        <w:t>. Инвентаризация проводится комиссией в составе определенной приказом комитета.</w:t>
      </w:r>
    </w:p>
    <w:p w14:paraId="264F5FC4" w14:textId="77777777" w:rsidR="00FB7455" w:rsidRPr="00F679CD" w:rsidRDefault="00FB7455" w:rsidP="00FB7455">
      <w:pPr>
        <w:rPr>
          <w:rFonts w:ascii="Times New Roman" w:hAnsi="Times New Roman" w:cs="Times New Roman"/>
          <w:sz w:val="28"/>
          <w:szCs w:val="28"/>
        </w:rPr>
      </w:pPr>
      <w:r w:rsidRPr="00F679CD">
        <w:rPr>
          <w:rFonts w:ascii="Times New Roman" w:hAnsi="Times New Roman" w:cs="Times New Roman"/>
          <w:sz w:val="28"/>
          <w:szCs w:val="28"/>
        </w:rPr>
        <w:t>3.</w:t>
      </w:r>
      <w:r w:rsidR="00067F52" w:rsidRPr="00F679CD">
        <w:rPr>
          <w:rFonts w:ascii="Times New Roman" w:hAnsi="Times New Roman" w:cs="Times New Roman"/>
          <w:sz w:val="28"/>
          <w:szCs w:val="28"/>
        </w:rPr>
        <w:t>7</w:t>
      </w:r>
      <w:r w:rsidRPr="00F679CD">
        <w:rPr>
          <w:rFonts w:ascii="Times New Roman" w:hAnsi="Times New Roman" w:cs="Times New Roman"/>
          <w:sz w:val="28"/>
          <w:szCs w:val="28"/>
        </w:rPr>
        <w:t xml:space="preserve">.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w:t>
      </w:r>
    </w:p>
    <w:p w14:paraId="4E19AD0E" w14:textId="77777777" w:rsidR="0009457D" w:rsidRPr="00F679CD" w:rsidRDefault="00FB7455" w:rsidP="00FB7455">
      <w:pPr>
        <w:rPr>
          <w:rFonts w:ascii="Times New Roman" w:hAnsi="Times New Roman" w:cs="Times New Roman"/>
          <w:sz w:val="28"/>
          <w:szCs w:val="28"/>
        </w:rPr>
      </w:pPr>
      <w:r w:rsidRPr="00F679CD">
        <w:rPr>
          <w:rFonts w:ascii="Times New Roman" w:hAnsi="Times New Roman" w:cs="Times New Roman"/>
          <w:sz w:val="28"/>
          <w:szCs w:val="28"/>
        </w:rPr>
        <w:t>Инвентаризационная комиссия опреде</w:t>
      </w:r>
      <w:r w:rsidR="0009457D" w:rsidRPr="00F679CD">
        <w:rPr>
          <w:rFonts w:ascii="Times New Roman" w:hAnsi="Times New Roman" w:cs="Times New Roman"/>
          <w:sz w:val="28"/>
          <w:szCs w:val="28"/>
        </w:rPr>
        <w:t>ляет отнесение объекта к активу не реже одного раза в год.</w:t>
      </w:r>
    </w:p>
    <w:p w14:paraId="4A10DD88" w14:textId="77777777" w:rsidR="00FB7455" w:rsidRPr="00F679CD" w:rsidRDefault="00FB7455" w:rsidP="00FB7455">
      <w:pPr>
        <w:rPr>
          <w:rFonts w:ascii="Times New Roman" w:hAnsi="Times New Roman" w:cs="Times New Roman"/>
          <w:sz w:val="28"/>
          <w:szCs w:val="28"/>
        </w:rPr>
      </w:pPr>
      <w:r w:rsidRPr="00F679CD">
        <w:rPr>
          <w:rFonts w:ascii="Times New Roman" w:hAnsi="Times New Roman" w:cs="Times New Roman"/>
          <w:sz w:val="28"/>
          <w:szCs w:val="28"/>
        </w:rPr>
        <w:t>Основным средствам присваивается код статуса объекта и целевой функции.</w:t>
      </w:r>
    </w:p>
    <w:p w14:paraId="040F9662" w14:textId="77777777" w:rsidR="00FB7455" w:rsidRPr="00F679CD" w:rsidRDefault="00FB7455" w:rsidP="00FB7455">
      <w:pPr>
        <w:ind w:firstLine="0"/>
        <w:rPr>
          <w:rFonts w:ascii="Times New Roman" w:hAnsi="Times New Roman" w:cs="Times New Roman"/>
          <w:sz w:val="28"/>
          <w:szCs w:val="28"/>
        </w:rPr>
      </w:pPr>
      <w:r w:rsidRPr="00F679CD">
        <w:rPr>
          <w:rFonts w:ascii="Times New Roman" w:hAnsi="Times New Roman" w:cs="Times New Roman"/>
          <w:sz w:val="28"/>
          <w:szCs w:val="28"/>
        </w:rPr>
        <w:t>Код статуса объекта основного средства:</w:t>
      </w:r>
    </w:p>
    <w:p w14:paraId="6508D742" w14:textId="77777777"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t>01 – в</w:t>
      </w:r>
      <w:r w:rsidR="00FB7455" w:rsidRPr="00F679CD">
        <w:rPr>
          <w:rFonts w:ascii="Times New Roman" w:hAnsi="Times New Roman" w:cs="Times New Roman"/>
          <w:sz w:val="28"/>
          <w:szCs w:val="28"/>
        </w:rPr>
        <w:t xml:space="preserve"> эксплуатации;</w:t>
      </w:r>
    </w:p>
    <w:p w14:paraId="1F36FEE2" w14:textId="77777777"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lastRenderedPageBreak/>
        <w:t xml:space="preserve">02 – </w:t>
      </w:r>
      <w:r w:rsidR="00FB7455" w:rsidRPr="00F679CD">
        <w:rPr>
          <w:rFonts w:ascii="Times New Roman" w:hAnsi="Times New Roman" w:cs="Times New Roman"/>
          <w:sz w:val="28"/>
          <w:szCs w:val="28"/>
        </w:rPr>
        <w:t>требуется ремонт;</w:t>
      </w:r>
    </w:p>
    <w:p w14:paraId="1BDCD9E7" w14:textId="77777777"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t>03 – н</w:t>
      </w:r>
      <w:r w:rsidR="00FB7455" w:rsidRPr="00F679CD">
        <w:rPr>
          <w:rFonts w:ascii="Times New Roman" w:hAnsi="Times New Roman" w:cs="Times New Roman"/>
          <w:sz w:val="28"/>
          <w:szCs w:val="28"/>
        </w:rPr>
        <w:t>аходится на консервации;</w:t>
      </w:r>
    </w:p>
    <w:p w14:paraId="02A0366F" w14:textId="77777777"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t xml:space="preserve">04 – </w:t>
      </w:r>
      <w:r w:rsidR="00FB7455" w:rsidRPr="00F679CD">
        <w:rPr>
          <w:rFonts w:ascii="Times New Roman" w:hAnsi="Times New Roman" w:cs="Times New Roman"/>
          <w:sz w:val="28"/>
          <w:szCs w:val="28"/>
        </w:rPr>
        <w:t>не соответствует требованиям эксплуатации;</w:t>
      </w:r>
    </w:p>
    <w:p w14:paraId="5754E6B0" w14:textId="77777777"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t xml:space="preserve">05 – </w:t>
      </w:r>
      <w:r w:rsidR="00FB7455" w:rsidRPr="00F679CD">
        <w:rPr>
          <w:rFonts w:ascii="Times New Roman" w:hAnsi="Times New Roman" w:cs="Times New Roman"/>
          <w:sz w:val="28"/>
          <w:szCs w:val="28"/>
        </w:rPr>
        <w:t>не введен в эксплуатацию.</w:t>
      </w:r>
    </w:p>
    <w:p w14:paraId="6F22C7C7" w14:textId="77777777" w:rsidR="00FB7455" w:rsidRPr="00F679CD" w:rsidRDefault="00FB7455" w:rsidP="00FB7455">
      <w:pPr>
        <w:ind w:firstLine="0"/>
        <w:rPr>
          <w:rFonts w:ascii="Times New Roman" w:hAnsi="Times New Roman" w:cs="Times New Roman"/>
          <w:sz w:val="28"/>
          <w:szCs w:val="28"/>
        </w:rPr>
      </w:pPr>
      <w:r w:rsidRPr="00F679CD">
        <w:rPr>
          <w:rFonts w:ascii="Times New Roman" w:hAnsi="Times New Roman" w:cs="Times New Roman"/>
          <w:sz w:val="28"/>
          <w:szCs w:val="28"/>
        </w:rPr>
        <w:t>Код целевой функции:</w:t>
      </w:r>
    </w:p>
    <w:p w14:paraId="245705F8" w14:textId="77777777"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t xml:space="preserve">01 – </w:t>
      </w:r>
      <w:r w:rsidR="00FB7455" w:rsidRPr="00F679CD">
        <w:rPr>
          <w:rFonts w:ascii="Times New Roman" w:hAnsi="Times New Roman" w:cs="Times New Roman"/>
          <w:sz w:val="28"/>
          <w:szCs w:val="28"/>
        </w:rPr>
        <w:t>введение в эксплуатацию;</w:t>
      </w:r>
    </w:p>
    <w:p w14:paraId="398CCB7E" w14:textId="77777777" w:rsidR="00FB7455" w:rsidRPr="00F679CD" w:rsidRDefault="00FB7455" w:rsidP="00FB7455">
      <w:pPr>
        <w:ind w:firstLine="284"/>
        <w:rPr>
          <w:rFonts w:ascii="Times New Roman" w:hAnsi="Times New Roman" w:cs="Times New Roman"/>
          <w:sz w:val="28"/>
          <w:szCs w:val="28"/>
        </w:rPr>
      </w:pPr>
      <w:r w:rsidRPr="00F679CD">
        <w:rPr>
          <w:rFonts w:ascii="Times New Roman" w:hAnsi="Times New Roman" w:cs="Times New Roman"/>
          <w:sz w:val="28"/>
          <w:szCs w:val="28"/>
        </w:rPr>
        <w:t>02</w:t>
      </w:r>
      <w:r w:rsidR="00E513CD" w:rsidRPr="00F679CD">
        <w:rPr>
          <w:rFonts w:ascii="Times New Roman" w:hAnsi="Times New Roman" w:cs="Times New Roman"/>
          <w:sz w:val="28"/>
          <w:szCs w:val="28"/>
        </w:rPr>
        <w:t xml:space="preserve"> </w:t>
      </w:r>
      <w:r w:rsidRPr="00F679CD">
        <w:rPr>
          <w:rFonts w:ascii="Times New Roman" w:hAnsi="Times New Roman" w:cs="Times New Roman"/>
          <w:sz w:val="28"/>
          <w:szCs w:val="28"/>
        </w:rPr>
        <w:t>– ремонт;</w:t>
      </w:r>
    </w:p>
    <w:p w14:paraId="696776CA" w14:textId="77777777" w:rsidR="00FB7455" w:rsidRPr="00F679CD" w:rsidRDefault="00FB7455" w:rsidP="00FB7455">
      <w:pPr>
        <w:ind w:firstLine="284"/>
        <w:rPr>
          <w:rFonts w:ascii="Times New Roman" w:hAnsi="Times New Roman" w:cs="Times New Roman"/>
          <w:sz w:val="28"/>
          <w:szCs w:val="28"/>
        </w:rPr>
      </w:pPr>
      <w:r w:rsidRPr="00F679CD">
        <w:rPr>
          <w:rFonts w:ascii="Times New Roman" w:hAnsi="Times New Roman" w:cs="Times New Roman"/>
          <w:sz w:val="28"/>
          <w:szCs w:val="28"/>
        </w:rPr>
        <w:t>03</w:t>
      </w:r>
      <w:r w:rsidR="00E513CD" w:rsidRPr="00F679CD">
        <w:rPr>
          <w:rFonts w:ascii="Times New Roman" w:hAnsi="Times New Roman" w:cs="Times New Roman"/>
          <w:sz w:val="28"/>
          <w:szCs w:val="28"/>
        </w:rPr>
        <w:t xml:space="preserve"> </w:t>
      </w:r>
      <w:r w:rsidRPr="00F679CD">
        <w:rPr>
          <w:rFonts w:ascii="Times New Roman" w:hAnsi="Times New Roman" w:cs="Times New Roman"/>
          <w:sz w:val="28"/>
          <w:szCs w:val="28"/>
        </w:rPr>
        <w:t>– консервация объекта;</w:t>
      </w:r>
    </w:p>
    <w:p w14:paraId="4145114E" w14:textId="77777777" w:rsidR="00FB7455" w:rsidRPr="00F679CD" w:rsidRDefault="00FB7455" w:rsidP="00FB7455">
      <w:pPr>
        <w:ind w:firstLine="284"/>
        <w:rPr>
          <w:rFonts w:ascii="Times New Roman" w:hAnsi="Times New Roman" w:cs="Times New Roman"/>
          <w:sz w:val="28"/>
          <w:szCs w:val="28"/>
        </w:rPr>
      </w:pPr>
      <w:r w:rsidRPr="00F679CD">
        <w:rPr>
          <w:rFonts w:ascii="Times New Roman" w:hAnsi="Times New Roman" w:cs="Times New Roman"/>
          <w:sz w:val="28"/>
          <w:szCs w:val="28"/>
        </w:rPr>
        <w:t>04</w:t>
      </w:r>
      <w:r w:rsidR="00E513CD" w:rsidRPr="00F679CD">
        <w:rPr>
          <w:rFonts w:ascii="Times New Roman" w:hAnsi="Times New Roman" w:cs="Times New Roman"/>
          <w:sz w:val="28"/>
          <w:szCs w:val="28"/>
        </w:rPr>
        <w:t xml:space="preserve"> </w:t>
      </w:r>
      <w:r w:rsidRPr="00F679CD">
        <w:rPr>
          <w:rFonts w:ascii="Times New Roman" w:hAnsi="Times New Roman" w:cs="Times New Roman"/>
          <w:sz w:val="28"/>
          <w:szCs w:val="28"/>
        </w:rPr>
        <w:t>– дооснащение (дооборудование);</w:t>
      </w:r>
    </w:p>
    <w:p w14:paraId="11B5A2B9" w14:textId="77777777" w:rsidR="00FB7455" w:rsidRPr="00F679CD" w:rsidRDefault="00FB7455" w:rsidP="00FB7455">
      <w:pPr>
        <w:ind w:firstLine="284"/>
        <w:rPr>
          <w:rFonts w:ascii="Times New Roman" w:hAnsi="Times New Roman" w:cs="Times New Roman"/>
          <w:sz w:val="28"/>
          <w:szCs w:val="28"/>
        </w:rPr>
      </w:pPr>
      <w:r w:rsidRPr="00F679CD">
        <w:rPr>
          <w:rFonts w:ascii="Times New Roman" w:hAnsi="Times New Roman" w:cs="Times New Roman"/>
          <w:sz w:val="28"/>
          <w:szCs w:val="28"/>
        </w:rPr>
        <w:t>05</w:t>
      </w:r>
      <w:r w:rsidR="00E513CD" w:rsidRPr="00F679CD">
        <w:rPr>
          <w:rFonts w:ascii="Times New Roman" w:hAnsi="Times New Roman" w:cs="Times New Roman"/>
          <w:sz w:val="28"/>
          <w:szCs w:val="28"/>
        </w:rPr>
        <w:t xml:space="preserve"> </w:t>
      </w:r>
      <w:r w:rsidRPr="00F679CD">
        <w:rPr>
          <w:rFonts w:ascii="Times New Roman" w:hAnsi="Times New Roman" w:cs="Times New Roman"/>
          <w:sz w:val="28"/>
          <w:szCs w:val="28"/>
        </w:rPr>
        <w:t>– списание;</w:t>
      </w:r>
    </w:p>
    <w:p w14:paraId="00304E54" w14:textId="77777777" w:rsidR="00FB7455" w:rsidRPr="00F679CD" w:rsidRDefault="00FB7455" w:rsidP="00FB7455">
      <w:pPr>
        <w:ind w:firstLine="284"/>
        <w:rPr>
          <w:rFonts w:ascii="Times New Roman" w:hAnsi="Times New Roman" w:cs="Times New Roman"/>
          <w:sz w:val="28"/>
          <w:szCs w:val="28"/>
        </w:rPr>
      </w:pPr>
      <w:r w:rsidRPr="00F679CD">
        <w:rPr>
          <w:rFonts w:ascii="Times New Roman" w:hAnsi="Times New Roman" w:cs="Times New Roman"/>
          <w:sz w:val="28"/>
          <w:szCs w:val="28"/>
        </w:rPr>
        <w:t>06</w:t>
      </w:r>
      <w:r w:rsidR="00E513CD" w:rsidRPr="00F679CD">
        <w:rPr>
          <w:rFonts w:ascii="Times New Roman" w:hAnsi="Times New Roman" w:cs="Times New Roman"/>
          <w:sz w:val="28"/>
          <w:szCs w:val="28"/>
        </w:rPr>
        <w:t xml:space="preserve"> </w:t>
      </w:r>
      <w:r w:rsidRPr="00F679CD">
        <w:rPr>
          <w:rFonts w:ascii="Times New Roman" w:hAnsi="Times New Roman" w:cs="Times New Roman"/>
          <w:sz w:val="28"/>
          <w:szCs w:val="28"/>
        </w:rPr>
        <w:t>– утилизация</w:t>
      </w:r>
      <w:r w:rsidR="00E513CD" w:rsidRPr="00F679CD">
        <w:rPr>
          <w:rFonts w:ascii="Times New Roman" w:hAnsi="Times New Roman" w:cs="Times New Roman"/>
          <w:sz w:val="28"/>
          <w:szCs w:val="28"/>
        </w:rPr>
        <w:t>;</w:t>
      </w:r>
    </w:p>
    <w:p w14:paraId="5839AC0E" w14:textId="77777777" w:rsidR="001F4675" w:rsidRPr="00F679CD" w:rsidRDefault="001F4675" w:rsidP="00FB7455">
      <w:pPr>
        <w:ind w:firstLine="284"/>
        <w:rPr>
          <w:rFonts w:ascii="Times New Roman" w:hAnsi="Times New Roman" w:cs="Times New Roman"/>
          <w:sz w:val="28"/>
          <w:szCs w:val="28"/>
        </w:rPr>
      </w:pPr>
      <w:r w:rsidRPr="00F679CD">
        <w:rPr>
          <w:rFonts w:ascii="Times New Roman" w:hAnsi="Times New Roman" w:cs="Times New Roman"/>
          <w:sz w:val="28"/>
          <w:szCs w:val="28"/>
        </w:rPr>
        <w:t>07</w:t>
      </w:r>
      <w:r w:rsidR="00E513CD" w:rsidRPr="00F679CD">
        <w:rPr>
          <w:rFonts w:ascii="Times New Roman" w:hAnsi="Times New Roman" w:cs="Times New Roman"/>
          <w:sz w:val="28"/>
          <w:szCs w:val="28"/>
        </w:rPr>
        <w:t xml:space="preserve"> – </w:t>
      </w:r>
      <w:r w:rsidRPr="00F679CD">
        <w:rPr>
          <w:rFonts w:ascii="Times New Roman" w:hAnsi="Times New Roman" w:cs="Times New Roman"/>
          <w:sz w:val="28"/>
          <w:szCs w:val="28"/>
        </w:rPr>
        <w:t>эксплуатируется</w:t>
      </w:r>
      <w:r w:rsidR="00E513CD" w:rsidRPr="00F679CD">
        <w:rPr>
          <w:rFonts w:ascii="Times New Roman" w:hAnsi="Times New Roman" w:cs="Times New Roman"/>
          <w:sz w:val="28"/>
          <w:szCs w:val="28"/>
        </w:rPr>
        <w:t>.</w:t>
      </w:r>
    </w:p>
    <w:p w14:paraId="378A7020" w14:textId="77777777" w:rsidR="00E513CD" w:rsidRPr="00F679CD" w:rsidRDefault="00E513CD" w:rsidP="00E513CD">
      <w:pPr>
        <w:rPr>
          <w:rFonts w:ascii="Times New Roman" w:hAnsi="Times New Roman" w:cs="Times New Roman"/>
          <w:sz w:val="28"/>
          <w:szCs w:val="28"/>
        </w:rPr>
      </w:pPr>
      <w:r w:rsidRPr="00F679CD">
        <w:rPr>
          <w:rFonts w:ascii="Times New Roman" w:hAnsi="Times New Roman" w:cs="Times New Roman"/>
          <w:sz w:val="28"/>
          <w:szCs w:val="28"/>
        </w:rPr>
        <w:t>Материальным запасам присваивается код статуса объекта и целевой функции.</w:t>
      </w:r>
    </w:p>
    <w:p w14:paraId="54FC5816" w14:textId="77777777" w:rsidR="00E513CD" w:rsidRPr="00F679CD" w:rsidRDefault="00E513CD" w:rsidP="00E513CD">
      <w:pPr>
        <w:ind w:firstLine="0"/>
        <w:rPr>
          <w:rFonts w:ascii="Times New Roman" w:hAnsi="Times New Roman" w:cs="Times New Roman"/>
          <w:sz w:val="28"/>
          <w:szCs w:val="28"/>
        </w:rPr>
      </w:pPr>
      <w:r w:rsidRPr="00F679CD">
        <w:rPr>
          <w:rFonts w:ascii="Times New Roman" w:hAnsi="Times New Roman" w:cs="Times New Roman"/>
          <w:sz w:val="28"/>
          <w:szCs w:val="28"/>
        </w:rPr>
        <w:t>Код статуса объекта МЗ:</w:t>
      </w:r>
    </w:p>
    <w:p w14:paraId="6FCC2360"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01 – в запасе (для использования);</w:t>
      </w:r>
    </w:p>
    <w:p w14:paraId="0575FC7C"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02 – в запасе (на хранении);</w:t>
      </w:r>
    </w:p>
    <w:p w14:paraId="1A63D606"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03 – ненадлежащего качества;</w:t>
      </w:r>
    </w:p>
    <w:p w14:paraId="031667C5"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04 – поврежден;</w:t>
      </w:r>
    </w:p>
    <w:p w14:paraId="0D979DE7"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05 – истек срок хранения;</w:t>
      </w:r>
    </w:p>
    <w:p w14:paraId="0C915647"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 xml:space="preserve">06 – в использовании.  </w:t>
      </w:r>
    </w:p>
    <w:p w14:paraId="3EA7A47B"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Код целевой функции:</w:t>
      </w:r>
    </w:p>
    <w:p w14:paraId="405DCF7C"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01 – использовать;</w:t>
      </w:r>
    </w:p>
    <w:p w14:paraId="69EDA8DA"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02 – продолжить хранение;</w:t>
      </w:r>
    </w:p>
    <w:p w14:paraId="5D73A71C"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03 – списание;</w:t>
      </w:r>
    </w:p>
    <w:p w14:paraId="38DEB6F0"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04 – ремонт;</w:t>
      </w:r>
    </w:p>
    <w:p w14:paraId="531CDFE4" w14:textId="77777777"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05 – используется.</w:t>
      </w:r>
    </w:p>
    <w:p w14:paraId="15C60B57" w14:textId="77777777" w:rsidR="00E513CD" w:rsidRPr="00F679CD" w:rsidRDefault="00E513CD" w:rsidP="00E513CD">
      <w:pPr>
        <w:ind w:firstLine="709"/>
        <w:rPr>
          <w:rFonts w:ascii="Times New Roman" w:hAnsi="Times New Roman" w:cs="Times New Roman"/>
          <w:sz w:val="28"/>
          <w:szCs w:val="28"/>
        </w:rPr>
      </w:pPr>
      <w:r w:rsidRPr="00F679CD">
        <w:rPr>
          <w:rFonts w:ascii="Times New Roman" w:hAnsi="Times New Roman" w:cs="Times New Roman"/>
          <w:sz w:val="28"/>
          <w:szCs w:val="28"/>
        </w:rPr>
        <w:t>В инвентаризационных описях указывается наименование статуса и целевой функции.</w:t>
      </w:r>
    </w:p>
    <w:p w14:paraId="69ADD674" w14:textId="77777777" w:rsidR="00FB7455" w:rsidRPr="00F679CD" w:rsidRDefault="00FB7455" w:rsidP="00FB7455">
      <w:pPr>
        <w:ind w:firstLine="709"/>
        <w:rPr>
          <w:rFonts w:ascii="Times New Roman" w:hAnsi="Times New Roman" w:cs="Times New Roman"/>
          <w:sz w:val="28"/>
          <w:szCs w:val="28"/>
        </w:rPr>
      </w:pPr>
      <w:r w:rsidRPr="00F679CD">
        <w:rPr>
          <w:rFonts w:ascii="Times New Roman" w:hAnsi="Times New Roman" w:cs="Times New Roman"/>
          <w:sz w:val="28"/>
          <w:szCs w:val="28"/>
        </w:rPr>
        <w:t>Также комиссия обеспечивает внесение в описи обнаруженных признаков обесценения актива.</w:t>
      </w:r>
    </w:p>
    <w:p w14:paraId="4D0915C7" w14:textId="77777777" w:rsidR="00067F52" w:rsidRPr="00F679CD" w:rsidRDefault="00AB2A8B" w:rsidP="00067F52">
      <w:pPr>
        <w:rPr>
          <w:rFonts w:ascii="Times New Roman" w:hAnsi="Times New Roman" w:cs="Times New Roman"/>
          <w:sz w:val="28"/>
          <w:szCs w:val="28"/>
        </w:rPr>
      </w:pPr>
      <w:bookmarkStart w:id="35" w:name="sub_37"/>
      <w:bookmarkEnd w:id="34"/>
      <w:r w:rsidRPr="00F679CD">
        <w:rPr>
          <w:rFonts w:ascii="Times New Roman" w:hAnsi="Times New Roman" w:cs="Times New Roman"/>
          <w:sz w:val="28"/>
          <w:szCs w:val="28"/>
        </w:rPr>
        <w:t>3.</w:t>
      </w:r>
      <w:r w:rsidR="00067F52" w:rsidRPr="00F679CD">
        <w:rPr>
          <w:rFonts w:ascii="Times New Roman" w:hAnsi="Times New Roman" w:cs="Times New Roman"/>
          <w:sz w:val="28"/>
          <w:szCs w:val="28"/>
        </w:rPr>
        <w:t>8</w:t>
      </w:r>
      <w:r w:rsidRPr="00F679CD">
        <w:rPr>
          <w:rFonts w:ascii="Times New Roman" w:hAnsi="Times New Roman" w:cs="Times New Roman"/>
          <w:sz w:val="28"/>
          <w:szCs w:val="28"/>
        </w:rPr>
        <w:t xml:space="preserve">. </w:t>
      </w:r>
      <w:r w:rsidR="00067F52" w:rsidRPr="00F679CD">
        <w:rPr>
          <w:rFonts w:ascii="Times New Roman" w:hAnsi="Times New Roman" w:cs="Times New Roman"/>
          <w:sz w:val="28"/>
          <w:szCs w:val="28"/>
        </w:rPr>
        <w:t xml:space="preserve">Инвентаризация финансовых активов и обязательств проводится по договорам, первичным учетным документам, выпискам УФК, актам сверки расчетов с дебиторами и кредиторами. </w:t>
      </w:r>
    </w:p>
    <w:p w14:paraId="709553DF" w14:textId="77777777" w:rsidR="00067F52" w:rsidRPr="00F679CD" w:rsidRDefault="0009457D" w:rsidP="00067F52">
      <w:pPr>
        <w:rPr>
          <w:rFonts w:ascii="Times New Roman" w:hAnsi="Times New Roman" w:cs="Times New Roman"/>
          <w:sz w:val="28"/>
          <w:szCs w:val="28"/>
        </w:rPr>
      </w:pPr>
      <w:r w:rsidRPr="00F679CD">
        <w:rPr>
          <w:rFonts w:ascii="Times New Roman" w:hAnsi="Times New Roman" w:cs="Times New Roman"/>
          <w:sz w:val="28"/>
          <w:szCs w:val="28"/>
        </w:rPr>
        <w:t>3.</w:t>
      </w:r>
      <w:r w:rsidR="008723DF">
        <w:rPr>
          <w:rFonts w:ascii="Times New Roman" w:hAnsi="Times New Roman" w:cs="Times New Roman"/>
          <w:sz w:val="28"/>
          <w:szCs w:val="28"/>
        </w:rPr>
        <w:t>9</w:t>
      </w:r>
      <w:r w:rsidRPr="00F679CD">
        <w:rPr>
          <w:rFonts w:ascii="Times New Roman" w:hAnsi="Times New Roman" w:cs="Times New Roman"/>
          <w:sz w:val="28"/>
          <w:szCs w:val="28"/>
        </w:rPr>
        <w:t xml:space="preserve">. </w:t>
      </w:r>
      <w:r w:rsidR="00067F52" w:rsidRPr="00F679CD">
        <w:rPr>
          <w:rFonts w:ascii="Times New Roman" w:hAnsi="Times New Roman" w:cs="Times New Roman"/>
          <w:sz w:val="28"/>
          <w:szCs w:val="28"/>
        </w:rPr>
        <w:t>При инвентаризации расходов будущих периодов проверяются:</w:t>
      </w:r>
    </w:p>
    <w:p w14:paraId="2BBF9763" w14:textId="77777777"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 суммы расходов согласно</w:t>
      </w:r>
      <w:r w:rsidR="00EB7105">
        <w:rPr>
          <w:rFonts w:ascii="Times New Roman" w:hAnsi="Times New Roman" w:cs="Times New Roman"/>
          <w:sz w:val="28"/>
          <w:szCs w:val="28"/>
        </w:rPr>
        <w:t xml:space="preserve"> </w:t>
      </w:r>
      <w:r w:rsidRPr="00F679CD">
        <w:rPr>
          <w:rFonts w:ascii="Times New Roman" w:hAnsi="Times New Roman" w:cs="Times New Roman"/>
          <w:sz w:val="28"/>
          <w:szCs w:val="28"/>
        </w:rPr>
        <w:t>документов, подтверждающих расходы будущих периодов;</w:t>
      </w:r>
    </w:p>
    <w:p w14:paraId="701F70BA" w14:textId="77777777"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 соответствие периода учета расходов периоду, установленному Учетной политикой.</w:t>
      </w:r>
    </w:p>
    <w:p w14:paraId="01347F84" w14:textId="77777777"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При инвентаризации резервов предстоящих расходов проверяется правильность их расчета и обоснованность создания.</w:t>
      </w:r>
    </w:p>
    <w:p w14:paraId="560CACD0" w14:textId="77777777"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В части резерва на оплату отпусков проверяются:</w:t>
      </w:r>
    </w:p>
    <w:p w14:paraId="3F4E9ACE" w14:textId="77777777"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 количество дней неиспользованного отпуска;</w:t>
      </w:r>
    </w:p>
    <w:p w14:paraId="45959DB6" w14:textId="77777777"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 среднедневн</w:t>
      </w:r>
      <w:r w:rsidR="00932E80">
        <w:rPr>
          <w:rFonts w:ascii="Times New Roman" w:hAnsi="Times New Roman" w:cs="Times New Roman"/>
          <w:sz w:val="28"/>
          <w:szCs w:val="28"/>
        </w:rPr>
        <w:t>ой</w:t>
      </w:r>
      <w:r w:rsidRPr="00F679CD">
        <w:rPr>
          <w:rFonts w:ascii="Times New Roman" w:hAnsi="Times New Roman" w:cs="Times New Roman"/>
          <w:sz w:val="28"/>
          <w:szCs w:val="28"/>
        </w:rPr>
        <w:t xml:space="preserve"> </w:t>
      </w:r>
      <w:r w:rsidR="00932E80">
        <w:rPr>
          <w:rFonts w:ascii="Times New Roman" w:hAnsi="Times New Roman" w:cs="Times New Roman"/>
          <w:sz w:val="28"/>
          <w:szCs w:val="28"/>
        </w:rPr>
        <w:t>заработок</w:t>
      </w:r>
      <w:r w:rsidRPr="00F679CD">
        <w:rPr>
          <w:rFonts w:ascii="Times New Roman" w:hAnsi="Times New Roman" w:cs="Times New Roman"/>
          <w:sz w:val="28"/>
          <w:szCs w:val="28"/>
        </w:rPr>
        <w:t>;</w:t>
      </w:r>
    </w:p>
    <w:p w14:paraId="17D036E5" w14:textId="77777777"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 xml:space="preserve">- сумма отчислений на обязательное пенсионное, социальное, медицинское </w:t>
      </w:r>
      <w:r w:rsidRPr="00F679CD">
        <w:rPr>
          <w:rFonts w:ascii="Times New Roman" w:hAnsi="Times New Roman" w:cs="Times New Roman"/>
          <w:sz w:val="28"/>
          <w:szCs w:val="28"/>
        </w:rPr>
        <w:lastRenderedPageBreak/>
        <w:t>страхование и на страхование от несчастных случаев и профзаболеваний.</w:t>
      </w:r>
    </w:p>
    <w:p w14:paraId="29D6B89F" w14:textId="77777777" w:rsidR="00AB2A8B" w:rsidRPr="00F679CD" w:rsidRDefault="0009457D" w:rsidP="008728C5">
      <w:pPr>
        <w:rPr>
          <w:rFonts w:ascii="Times New Roman" w:hAnsi="Times New Roman" w:cs="Times New Roman"/>
          <w:sz w:val="28"/>
          <w:szCs w:val="28"/>
        </w:rPr>
      </w:pPr>
      <w:r w:rsidRPr="00F679CD">
        <w:rPr>
          <w:rFonts w:ascii="Times New Roman" w:hAnsi="Times New Roman" w:cs="Times New Roman"/>
          <w:sz w:val="28"/>
          <w:szCs w:val="28"/>
        </w:rPr>
        <w:t xml:space="preserve">3.11. </w:t>
      </w:r>
      <w:r w:rsidR="00AB2A8B" w:rsidRPr="00F679CD">
        <w:rPr>
          <w:rFonts w:ascii="Times New Roman" w:hAnsi="Times New Roman" w:cs="Times New Roman"/>
          <w:sz w:val="28"/>
          <w:szCs w:val="28"/>
        </w:rPr>
        <w:t>Для оформления результатов инвентаризации применяются формы утвержденные приказом 52н</w:t>
      </w:r>
      <w:r w:rsidR="00551584">
        <w:rPr>
          <w:rFonts w:ascii="Times New Roman" w:hAnsi="Times New Roman" w:cs="Times New Roman"/>
          <w:sz w:val="28"/>
          <w:szCs w:val="28"/>
        </w:rPr>
        <w:t>, 61н</w:t>
      </w:r>
      <w:r w:rsidR="00AB2A8B" w:rsidRPr="00F679CD">
        <w:rPr>
          <w:rFonts w:ascii="Times New Roman" w:hAnsi="Times New Roman" w:cs="Times New Roman"/>
          <w:sz w:val="28"/>
          <w:szCs w:val="28"/>
        </w:rPr>
        <w:t>.</w:t>
      </w:r>
    </w:p>
    <w:p w14:paraId="2D7585E7" w14:textId="77777777" w:rsidR="00067F52" w:rsidRPr="00F679CD" w:rsidRDefault="00067F52" w:rsidP="008728C5">
      <w:pPr>
        <w:rPr>
          <w:rFonts w:ascii="Times New Roman" w:hAnsi="Times New Roman" w:cs="Times New Roman"/>
          <w:sz w:val="28"/>
          <w:szCs w:val="28"/>
        </w:rPr>
      </w:pPr>
      <w:r w:rsidRPr="00F679CD">
        <w:rPr>
          <w:rFonts w:ascii="Times New Roman" w:hAnsi="Times New Roman" w:cs="Times New Roman"/>
          <w:sz w:val="28"/>
          <w:szCs w:val="28"/>
        </w:rPr>
        <w:t>Результаты инвентаризации отражаются в учете и отчетности того месяца, в котором была закончена инвентаризация. Результаты инвентаризации, проведенной перед составлением годовой бухгалтерской отчетности отражаются в годовой бухгалтерской отчетности.</w:t>
      </w:r>
      <w:r w:rsidR="0002724B" w:rsidRPr="00F679CD">
        <w:rPr>
          <w:rFonts w:ascii="Times New Roman" w:hAnsi="Times New Roman" w:cs="Times New Roman"/>
          <w:sz w:val="28"/>
          <w:szCs w:val="28"/>
        </w:rPr>
        <w:t xml:space="preserve"> </w:t>
      </w:r>
    </w:p>
    <w:bookmarkEnd w:id="35"/>
    <w:p w14:paraId="109EB61A" w14:textId="77777777" w:rsidR="00A52F15" w:rsidRPr="00F679CD" w:rsidRDefault="00A52F15">
      <w:pPr>
        <w:rPr>
          <w:rFonts w:ascii="Times New Roman" w:hAnsi="Times New Roman" w:cs="Times New Roman"/>
          <w:sz w:val="28"/>
          <w:szCs w:val="28"/>
        </w:rPr>
      </w:pPr>
    </w:p>
    <w:p w14:paraId="33BCCC5A" w14:textId="77777777" w:rsidR="00C74C95" w:rsidRPr="00F679CD" w:rsidRDefault="00C74C95" w:rsidP="00DF5AFF">
      <w:pPr>
        <w:pStyle w:val="1"/>
        <w:rPr>
          <w:rFonts w:ascii="Times New Roman" w:hAnsi="Times New Roman" w:cs="Times New Roman"/>
          <w:color w:val="auto"/>
          <w:sz w:val="28"/>
          <w:szCs w:val="28"/>
        </w:rPr>
      </w:pPr>
      <w:bookmarkStart w:id="36" w:name="sub_1400"/>
      <w:r w:rsidRPr="00F679CD">
        <w:rPr>
          <w:rFonts w:ascii="Times New Roman" w:hAnsi="Times New Roman" w:cs="Times New Roman"/>
          <w:color w:val="auto"/>
          <w:sz w:val="28"/>
          <w:szCs w:val="28"/>
        </w:rPr>
        <w:t>IV. Порядок представления отчетности</w:t>
      </w:r>
      <w:bookmarkEnd w:id="36"/>
    </w:p>
    <w:p w14:paraId="6CF8686B" w14:textId="77777777" w:rsidR="0010484A" w:rsidRPr="00F679CD" w:rsidRDefault="00A52F15" w:rsidP="0010484A">
      <w:pPr>
        <w:pStyle w:val="1"/>
        <w:spacing w:before="0" w:after="0"/>
        <w:jc w:val="both"/>
        <w:rPr>
          <w:rFonts w:ascii="Times New Roman" w:hAnsi="Times New Roman" w:cs="Times New Roman"/>
          <w:b w:val="0"/>
          <w:bCs w:val="0"/>
          <w:color w:val="auto"/>
          <w:sz w:val="28"/>
          <w:szCs w:val="28"/>
        </w:rPr>
      </w:pPr>
      <w:bookmarkStart w:id="37" w:name="sub_1013"/>
      <w:r w:rsidRPr="00F679CD">
        <w:rPr>
          <w:rFonts w:ascii="Times New Roman" w:hAnsi="Times New Roman" w:cs="Times New Roman"/>
          <w:b w:val="0"/>
          <w:bCs w:val="0"/>
          <w:color w:val="auto"/>
          <w:sz w:val="28"/>
          <w:szCs w:val="28"/>
        </w:rPr>
        <w:t xml:space="preserve">         </w:t>
      </w:r>
      <w:r w:rsidR="00C74C95" w:rsidRPr="00F679CD">
        <w:rPr>
          <w:rFonts w:ascii="Times New Roman" w:hAnsi="Times New Roman" w:cs="Times New Roman"/>
          <w:b w:val="0"/>
          <w:bCs w:val="0"/>
          <w:color w:val="auto"/>
          <w:sz w:val="28"/>
          <w:szCs w:val="28"/>
        </w:rPr>
        <w:t xml:space="preserve">Формирование </w:t>
      </w:r>
      <w:r w:rsidR="0010484A" w:rsidRPr="00F679CD">
        <w:rPr>
          <w:rFonts w:ascii="Times New Roman" w:hAnsi="Times New Roman" w:cs="Times New Roman"/>
          <w:b w:val="0"/>
          <w:bCs w:val="0"/>
          <w:color w:val="auto"/>
          <w:sz w:val="28"/>
          <w:szCs w:val="28"/>
        </w:rPr>
        <w:t>б</w:t>
      </w:r>
      <w:r w:rsidR="00570FE8" w:rsidRPr="00F679CD">
        <w:rPr>
          <w:rFonts w:ascii="Times New Roman" w:hAnsi="Times New Roman" w:cs="Times New Roman"/>
          <w:b w:val="0"/>
          <w:bCs w:val="0"/>
          <w:color w:val="auto"/>
          <w:sz w:val="28"/>
          <w:szCs w:val="28"/>
        </w:rPr>
        <w:t>ухгалтерской (</w:t>
      </w:r>
      <w:r w:rsidR="00877C9F" w:rsidRPr="00F679CD">
        <w:rPr>
          <w:rFonts w:ascii="Times New Roman" w:hAnsi="Times New Roman" w:cs="Times New Roman"/>
          <w:b w:val="0"/>
          <w:bCs w:val="0"/>
          <w:color w:val="auto"/>
          <w:sz w:val="28"/>
          <w:szCs w:val="28"/>
        </w:rPr>
        <w:t>бюджетной</w:t>
      </w:r>
      <w:r w:rsidR="00570FE8" w:rsidRPr="00F679CD">
        <w:rPr>
          <w:rFonts w:ascii="Times New Roman" w:hAnsi="Times New Roman" w:cs="Times New Roman"/>
          <w:b w:val="0"/>
          <w:bCs w:val="0"/>
          <w:color w:val="auto"/>
          <w:sz w:val="28"/>
          <w:szCs w:val="28"/>
        </w:rPr>
        <w:t>)</w:t>
      </w:r>
      <w:r w:rsidR="00877C9F" w:rsidRPr="00F679CD">
        <w:rPr>
          <w:rFonts w:ascii="Times New Roman" w:hAnsi="Times New Roman" w:cs="Times New Roman"/>
          <w:b w:val="0"/>
          <w:bCs w:val="0"/>
          <w:color w:val="auto"/>
          <w:sz w:val="28"/>
          <w:szCs w:val="28"/>
        </w:rPr>
        <w:t xml:space="preserve"> и иной </w:t>
      </w:r>
      <w:r w:rsidR="00DC0E5B" w:rsidRPr="00F679CD">
        <w:rPr>
          <w:rFonts w:ascii="Times New Roman" w:hAnsi="Times New Roman" w:cs="Times New Roman"/>
          <w:b w:val="0"/>
          <w:bCs w:val="0"/>
          <w:color w:val="auto"/>
          <w:sz w:val="28"/>
          <w:szCs w:val="28"/>
        </w:rPr>
        <w:t xml:space="preserve">финансовой </w:t>
      </w:r>
      <w:r w:rsidR="00877C9F" w:rsidRPr="00F679CD">
        <w:rPr>
          <w:rFonts w:ascii="Times New Roman" w:hAnsi="Times New Roman" w:cs="Times New Roman"/>
          <w:b w:val="0"/>
          <w:bCs w:val="0"/>
          <w:color w:val="auto"/>
          <w:sz w:val="28"/>
          <w:szCs w:val="28"/>
        </w:rPr>
        <w:t xml:space="preserve">отчетности комитетом </w:t>
      </w:r>
      <w:r w:rsidR="00C74C95" w:rsidRPr="00F679CD">
        <w:rPr>
          <w:rFonts w:ascii="Times New Roman" w:hAnsi="Times New Roman" w:cs="Times New Roman"/>
          <w:b w:val="0"/>
          <w:bCs w:val="0"/>
          <w:color w:val="auto"/>
          <w:sz w:val="28"/>
          <w:szCs w:val="28"/>
        </w:rPr>
        <w:t>осуществляется</w:t>
      </w:r>
      <w:r w:rsidR="00570FE8" w:rsidRPr="00F679CD">
        <w:rPr>
          <w:rFonts w:ascii="Times New Roman" w:hAnsi="Times New Roman" w:cs="Times New Roman"/>
          <w:b w:val="0"/>
          <w:bCs w:val="0"/>
          <w:color w:val="auto"/>
          <w:sz w:val="28"/>
          <w:szCs w:val="28"/>
        </w:rPr>
        <w:t xml:space="preserve"> </w:t>
      </w:r>
      <w:r w:rsidR="005B12C1" w:rsidRPr="00F679CD">
        <w:rPr>
          <w:rFonts w:ascii="Times New Roman" w:hAnsi="Times New Roman" w:cs="Times New Roman"/>
          <w:b w:val="0"/>
          <w:bCs w:val="0"/>
          <w:color w:val="auto"/>
          <w:sz w:val="28"/>
          <w:szCs w:val="28"/>
        </w:rPr>
        <w:t>в соответствии с</w:t>
      </w:r>
      <w:r w:rsidR="0010484A" w:rsidRPr="00F679CD">
        <w:rPr>
          <w:rFonts w:ascii="Times New Roman" w:hAnsi="Times New Roman" w:cs="Times New Roman"/>
          <w:b w:val="0"/>
          <w:bCs w:val="0"/>
          <w:color w:val="auto"/>
          <w:sz w:val="28"/>
          <w:szCs w:val="28"/>
        </w:rPr>
        <w:t>:</w:t>
      </w:r>
    </w:p>
    <w:p w14:paraId="10CAB4E7" w14:textId="77777777" w:rsidR="0010484A" w:rsidRPr="00F679CD" w:rsidRDefault="0010484A" w:rsidP="0010484A">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2A7751" w:rsidRPr="00F679CD">
        <w:rPr>
          <w:rFonts w:ascii="Times New Roman" w:hAnsi="Times New Roman" w:cs="Times New Roman"/>
          <w:b w:val="0"/>
          <w:bCs w:val="0"/>
          <w:color w:val="auto"/>
          <w:sz w:val="28"/>
          <w:szCs w:val="28"/>
        </w:rPr>
        <w:t>п</w:t>
      </w:r>
      <w:r w:rsidR="00A52F15" w:rsidRPr="00F679CD">
        <w:rPr>
          <w:rFonts w:ascii="Times New Roman" w:hAnsi="Times New Roman" w:cs="Times New Roman"/>
          <w:b w:val="0"/>
          <w:bCs w:val="0"/>
          <w:color w:val="auto"/>
          <w:sz w:val="28"/>
          <w:szCs w:val="28"/>
        </w:rPr>
        <w:t>риказ</w:t>
      </w:r>
      <w:r w:rsidR="005B12C1" w:rsidRPr="00F679CD">
        <w:rPr>
          <w:rFonts w:ascii="Times New Roman" w:hAnsi="Times New Roman" w:cs="Times New Roman"/>
          <w:b w:val="0"/>
          <w:bCs w:val="0"/>
          <w:color w:val="auto"/>
          <w:sz w:val="28"/>
          <w:szCs w:val="28"/>
        </w:rPr>
        <w:t>ом</w:t>
      </w:r>
      <w:r w:rsidR="00A52F15" w:rsidRPr="00F679CD">
        <w:rPr>
          <w:rFonts w:ascii="Times New Roman" w:hAnsi="Times New Roman" w:cs="Times New Roman"/>
          <w:b w:val="0"/>
          <w:bCs w:val="0"/>
          <w:color w:val="auto"/>
          <w:sz w:val="28"/>
          <w:szCs w:val="28"/>
        </w:rPr>
        <w:t xml:space="preserve"> Минфина РФ от 28</w:t>
      </w:r>
      <w:r w:rsidR="008216FE" w:rsidRPr="00F679CD">
        <w:rPr>
          <w:rFonts w:ascii="Times New Roman" w:hAnsi="Times New Roman" w:cs="Times New Roman"/>
          <w:b w:val="0"/>
          <w:bCs w:val="0"/>
          <w:color w:val="auto"/>
          <w:sz w:val="28"/>
          <w:szCs w:val="28"/>
        </w:rPr>
        <w:t>.12.</w:t>
      </w:r>
      <w:r w:rsidR="00492FAE" w:rsidRPr="00F679CD">
        <w:rPr>
          <w:rFonts w:ascii="Times New Roman" w:hAnsi="Times New Roman" w:cs="Times New Roman"/>
          <w:b w:val="0"/>
          <w:bCs w:val="0"/>
          <w:color w:val="auto"/>
          <w:sz w:val="28"/>
          <w:szCs w:val="28"/>
        </w:rPr>
        <w:t>2010 №</w:t>
      </w:r>
      <w:r w:rsidR="008B277A" w:rsidRPr="00F679CD">
        <w:rPr>
          <w:rFonts w:ascii="Times New Roman" w:hAnsi="Times New Roman" w:cs="Times New Roman"/>
          <w:b w:val="0"/>
          <w:bCs w:val="0"/>
          <w:color w:val="auto"/>
          <w:sz w:val="28"/>
          <w:szCs w:val="28"/>
        </w:rPr>
        <w:t>191н</w:t>
      </w:r>
      <w:r w:rsidR="00570FE8" w:rsidRPr="00F679CD">
        <w:rPr>
          <w:rFonts w:ascii="Times New Roman" w:hAnsi="Times New Roman" w:cs="Times New Roman"/>
          <w:b w:val="0"/>
          <w:bCs w:val="0"/>
          <w:color w:val="auto"/>
          <w:sz w:val="28"/>
          <w:szCs w:val="28"/>
        </w:rPr>
        <w:t xml:space="preserve"> </w:t>
      </w:r>
      <w:r w:rsidR="008B277A" w:rsidRPr="00F679CD">
        <w:rPr>
          <w:rFonts w:ascii="Times New Roman" w:hAnsi="Times New Roman" w:cs="Times New Roman"/>
          <w:b w:val="0"/>
          <w:bCs w:val="0"/>
          <w:color w:val="auto"/>
          <w:sz w:val="28"/>
          <w:szCs w:val="28"/>
        </w:rPr>
        <w:t>«</w:t>
      </w:r>
      <w:r w:rsidR="00A52F15" w:rsidRPr="00F679CD">
        <w:rPr>
          <w:rFonts w:ascii="Times New Roman" w:hAnsi="Times New Roman" w:cs="Times New Roman"/>
          <w:b w:val="0"/>
          <w:bCs w:val="0"/>
          <w:color w:val="auto"/>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B277A" w:rsidRPr="00F679CD">
        <w:rPr>
          <w:rFonts w:ascii="Times New Roman" w:hAnsi="Times New Roman" w:cs="Times New Roman"/>
          <w:b w:val="0"/>
          <w:bCs w:val="0"/>
          <w:color w:val="auto"/>
          <w:sz w:val="28"/>
          <w:szCs w:val="28"/>
        </w:rPr>
        <w:t>»</w:t>
      </w:r>
      <w:r w:rsidR="00A52F15" w:rsidRPr="00F679CD">
        <w:rPr>
          <w:rFonts w:ascii="Times New Roman" w:hAnsi="Times New Roman" w:cs="Times New Roman"/>
          <w:b w:val="0"/>
          <w:bCs w:val="0"/>
          <w:color w:val="auto"/>
          <w:sz w:val="28"/>
          <w:szCs w:val="28"/>
        </w:rPr>
        <w:t xml:space="preserve">; </w:t>
      </w:r>
    </w:p>
    <w:p w14:paraId="4B8AC846" w14:textId="77777777" w:rsidR="005B12C1" w:rsidRPr="00F679CD" w:rsidRDefault="0010484A" w:rsidP="005B12C1">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w:t>
      </w:r>
      <w:r w:rsidR="00877C9F" w:rsidRPr="00F679CD">
        <w:rPr>
          <w:rFonts w:ascii="Times New Roman" w:hAnsi="Times New Roman" w:cs="Times New Roman"/>
          <w:b w:val="0"/>
          <w:bCs w:val="0"/>
          <w:color w:val="auto"/>
          <w:sz w:val="28"/>
          <w:szCs w:val="28"/>
        </w:rPr>
        <w:t xml:space="preserve"> </w:t>
      </w:r>
      <w:r w:rsidR="00C74C95" w:rsidRPr="00F679CD">
        <w:rPr>
          <w:rFonts w:ascii="Times New Roman" w:hAnsi="Times New Roman" w:cs="Times New Roman"/>
          <w:b w:val="0"/>
          <w:bCs w:val="0"/>
          <w:color w:val="auto"/>
          <w:sz w:val="28"/>
          <w:szCs w:val="28"/>
        </w:rPr>
        <w:t>приказ</w:t>
      </w:r>
      <w:r w:rsidR="00932E80">
        <w:rPr>
          <w:rFonts w:ascii="Times New Roman" w:hAnsi="Times New Roman" w:cs="Times New Roman"/>
          <w:b w:val="0"/>
          <w:bCs w:val="0"/>
          <w:color w:val="auto"/>
          <w:sz w:val="28"/>
          <w:szCs w:val="28"/>
        </w:rPr>
        <w:t>ами</w:t>
      </w:r>
      <w:r w:rsidR="005B156D" w:rsidRPr="00F679CD">
        <w:rPr>
          <w:rFonts w:ascii="Times New Roman" w:hAnsi="Times New Roman" w:cs="Times New Roman"/>
          <w:b w:val="0"/>
          <w:bCs w:val="0"/>
          <w:color w:val="auto"/>
          <w:sz w:val="28"/>
          <w:szCs w:val="28"/>
        </w:rPr>
        <w:t xml:space="preserve"> и други</w:t>
      </w:r>
      <w:r w:rsidR="00932E80">
        <w:rPr>
          <w:rFonts w:ascii="Times New Roman" w:hAnsi="Times New Roman" w:cs="Times New Roman"/>
          <w:b w:val="0"/>
          <w:bCs w:val="0"/>
          <w:color w:val="auto"/>
          <w:sz w:val="28"/>
          <w:szCs w:val="28"/>
        </w:rPr>
        <w:t>ми</w:t>
      </w:r>
      <w:r w:rsidR="005B156D" w:rsidRPr="00F679CD">
        <w:rPr>
          <w:rFonts w:ascii="Times New Roman" w:hAnsi="Times New Roman" w:cs="Times New Roman"/>
          <w:b w:val="0"/>
          <w:bCs w:val="0"/>
          <w:color w:val="auto"/>
          <w:sz w:val="28"/>
          <w:szCs w:val="28"/>
        </w:rPr>
        <w:t xml:space="preserve"> нормативны</w:t>
      </w:r>
      <w:r w:rsidR="00932E80">
        <w:rPr>
          <w:rFonts w:ascii="Times New Roman" w:hAnsi="Times New Roman" w:cs="Times New Roman"/>
          <w:b w:val="0"/>
          <w:bCs w:val="0"/>
          <w:color w:val="auto"/>
          <w:sz w:val="28"/>
          <w:szCs w:val="28"/>
        </w:rPr>
        <w:t>ми документами</w:t>
      </w:r>
      <w:r w:rsidR="00C74C95" w:rsidRPr="00F679CD">
        <w:rPr>
          <w:rFonts w:ascii="Times New Roman" w:hAnsi="Times New Roman" w:cs="Times New Roman"/>
          <w:b w:val="0"/>
          <w:bCs w:val="0"/>
          <w:color w:val="auto"/>
          <w:sz w:val="28"/>
          <w:szCs w:val="28"/>
        </w:rPr>
        <w:t xml:space="preserve"> Федеральной службы государственной статистики</w:t>
      </w:r>
      <w:r w:rsidR="005B156D" w:rsidRPr="00F679CD">
        <w:rPr>
          <w:rFonts w:ascii="Times New Roman" w:hAnsi="Times New Roman" w:cs="Times New Roman"/>
          <w:b w:val="0"/>
          <w:bCs w:val="0"/>
          <w:color w:val="auto"/>
          <w:sz w:val="28"/>
          <w:szCs w:val="28"/>
        </w:rPr>
        <w:t xml:space="preserve"> о сдаче соответствующих </w:t>
      </w:r>
      <w:r w:rsidR="009569AF" w:rsidRPr="00F679CD">
        <w:rPr>
          <w:rFonts w:ascii="Times New Roman" w:hAnsi="Times New Roman" w:cs="Times New Roman"/>
          <w:b w:val="0"/>
          <w:bCs w:val="0"/>
          <w:color w:val="auto"/>
          <w:sz w:val="28"/>
          <w:szCs w:val="28"/>
        </w:rPr>
        <w:t>форм статистического наблюдения;</w:t>
      </w:r>
      <w:r w:rsidR="005B156D" w:rsidRPr="00F679CD">
        <w:rPr>
          <w:rFonts w:ascii="Times New Roman" w:hAnsi="Times New Roman" w:cs="Times New Roman"/>
          <w:b w:val="0"/>
          <w:bCs w:val="0"/>
          <w:color w:val="auto"/>
          <w:sz w:val="28"/>
          <w:szCs w:val="28"/>
        </w:rPr>
        <w:t xml:space="preserve"> </w:t>
      </w:r>
    </w:p>
    <w:p w14:paraId="263214C6" w14:textId="77777777" w:rsidR="0010484A" w:rsidRPr="00F679CD" w:rsidRDefault="0010484A" w:rsidP="0010484A">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932E80">
        <w:rPr>
          <w:rFonts w:ascii="Times New Roman" w:hAnsi="Times New Roman" w:cs="Times New Roman"/>
          <w:b w:val="0"/>
          <w:bCs w:val="0"/>
          <w:color w:val="auto"/>
          <w:sz w:val="28"/>
          <w:szCs w:val="28"/>
        </w:rPr>
        <w:t>нормативными</w:t>
      </w:r>
      <w:r w:rsidR="005B156D" w:rsidRPr="00F679CD">
        <w:rPr>
          <w:rFonts w:ascii="Times New Roman" w:hAnsi="Times New Roman" w:cs="Times New Roman"/>
          <w:b w:val="0"/>
          <w:bCs w:val="0"/>
          <w:color w:val="auto"/>
          <w:sz w:val="28"/>
          <w:szCs w:val="28"/>
        </w:rPr>
        <w:t xml:space="preserve"> акт</w:t>
      </w:r>
      <w:r w:rsidR="00932E80">
        <w:rPr>
          <w:rFonts w:ascii="Times New Roman" w:hAnsi="Times New Roman" w:cs="Times New Roman"/>
          <w:b w:val="0"/>
          <w:bCs w:val="0"/>
          <w:color w:val="auto"/>
          <w:sz w:val="28"/>
          <w:szCs w:val="28"/>
        </w:rPr>
        <w:t>ами</w:t>
      </w:r>
      <w:r w:rsidR="00C74C95" w:rsidRPr="00F679CD">
        <w:rPr>
          <w:rFonts w:ascii="Times New Roman" w:hAnsi="Times New Roman" w:cs="Times New Roman"/>
          <w:b w:val="0"/>
          <w:bCs w:val="0"/>
          <w:color w:val="auto"/>
          <w:sz w:val="28"/>
          <w:szCs w:val="28"/>
        </w:rPr>
        <w:t xml:space="preserve"> </w:t>
      </w:r>
      <w:r w:rsidR="002A7751" w:rsidRPr="00F679CD">
        <w:rPr>
          <w:rFonts w:ascii="Times New Roman" w:hAnsi="Times New Roman" w:cs="Times New Roman"/>
          <w:b w:val="0"/>
          <w:bCs w:val="0"/>
          <w:color w:val="auto"/>
          <w:sz w:val="28"/>
          <w:szCs w:val="28"/>
        </w:rPr>
        <w:t xml:space="preserve">Федеральной налоговой службы и </w:t>
      </w:r>
      <w:r w:rsidR="00C74C95" w:rsidRPr="00F679CD">
        <w:rPr>
          <w:rFonts w:ascii="Times New Roman" w:hAnsi="Times New Roman" w:cs="Times New Roman"/>
          <w:b w:val="0"/>
          <w:bCs w:val="0"/>
          <w:color w:val="auto"/>
          <w:sz w:val="28"/>
          <w:szCs w:val="28"/>
        </w:rPr>
        <w:t>Пенсионного фонда Российской Федерации</w:t>
      </w:r>
      <w:r w:rsidR="009569AF" w:rsidRPr="00F679CD">
        <w:rPr>
          <w:rFonts w:ascii="Times New Roman" w:hAnsi="Times New Roman" w:cs="Times New Roman"/>
          <w:b w:val="0"/>
          <w:bCs w:val="0"/>
          <w:color w:val="auto"/>
          <w:sz w:val="28"/>
          <w:szCs w:val="28"/>
        </w:rPr>
        <w:t>;</w:t>
      </w:r>
      <w:r w:rsidR="0012295C" w:rsidRPr="00F679CD">
        <w:rPr>
          <w:rFonts w:ascii="Times New Roman" w:hAnsi="Times New Roman" w:cs="Times New Roman"/>
          <w:b w:val="0"/>
          <w:bCs w:val="0"/>
          <w:color w:val="auto"/>
          <w:sz w:val="28"/>
          <w:szCs w:val="28"/>
        </w:rPr>
        <w:t xml:space="preserve"> </w:t>
      </w:r>
      <w:r w:rsidR="00C74C95" w:rsidRPr="00F679CD">
        <w:rPr>
          <w:rFonts w:ascii="Times New Roman" w:hAnsi="Times New Roman" w:cs="Times New Roman"/>
          <w:b w:val="0"/>
          <w:bCs w:val="0"/>
          <w:color w:val="auto"/>
          <w:sz w:val="28"/>
          <w:szCs w:val="28"/>
        </w:rPr>
        <w:t xml:space="preserve"> </w:t>
      </w:r>
    </w:p>
    <w:p w14:paraId="6A53C69F" w14:textId="77777777" w:rsidR="005B12C1" w:rsidRPr="00F679CD" w:rsidRDefault="005B12C1" w:rsidP="0010484A">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932E80">
        <w:rPr>
          <w:rFonts w:ascii="Times New Roman" w:hAnsi="Times New Roman" w:cs="Times New Roman"/>
          <w:b w:val="0"/>
          <w:bCs w:val="0"/>
          <w:color w:val="auto"/>
          <w:sz w:val="28"/>
          <w:szCs w:val="28"/>
        </w:rPr>
        <w:t>нормативными</w:t>
      </w:r>
      <w:r w:rsidR="0012295C" w:rsidRPr="00F679CD">
        <w:rPr>
          <w:rFonts w:ascii="Times New Roman" w:hAnsi="Times New Roman" w:cs="Times New Roman"/>
          <w:b w:val="0"/>
          <w:bCs w:val="0"/>
          <w:color w:val="auto"/>
          <w:sz w:val="28"/>
          <w:szCs w:val="28"/>
        </w:rPr>
        <w:t xml:space="preserve"> </w:t>
      </w:r>
      <w:r w:rsidR="00932E80">
        <w:rPr>
          <w:rFonts w:ascii="Times New Roman" w:hAnsi="Times New Roman" w:cs="Times New Roman"/>
          <w:b w:val="0"/>
          <w:bCs w:val="0"/>
          <w:color w:val="auto"/>
          <w:sz w:val="28"/>
          <w:szCs w:val="28"/>
        </w:rPr>
        <w:t>актами</w:t>
      </w:r>
      <w:r w:rsidRPr="00F679CD">
        <w:rPr>
          <w:rFonts w:ascii="Times New Roman" w:hAnsi="Times New Roman" w:cs="Times New Roman"/>
          <w:b w:val="0"/>
          <w:bCs w:val="0"/>
          <w:color w:val="auto"/>
          <w:sz w:val="28"/>
          <w:szCs w:val="28"/>
        </w:rPr>
        <w:t xml:space="preserve"> </w:t>
      </w:r>
      <w:r w:rsidR="00C74C95" w:rsidRPr="00F679CD">
        <w:rPr>
          <w:rFonts w:ascii="Times New Roman" w:hAnsi="Times New Roman" w:cs="Times New Roman"/>
          <w:b w:val="0"/>
          <w:bCs w:val="0"/>
          <w:color w:val="auto"/>
          <w:sz w:val="28"/>
          <w:szCs w:val="28"/>
        </w:rPr>
        <w:t>Фонда социального с</w:t>
      </w:r>
      <w:r w:rsidR="0012295C" w:rsidRPr="00F679CD">
        <w:rPr>
          <w:rFonts w:ascii="Times New Roman" w:hAnsi="Times New Roman" w:cs="Times New Roman"/>
          <w:b w:val="0"/>
          <w:bCs w:val="0"/>
          <w:color w:val="auto"/>
          <w:sz w:val="28"/>
          <w:szCs w:val="28"/>
        </w:rPr>
        <w:t>т</w:t>
      </w:r>
      <w:r w:rsidR="009569AF" w:rsidRPr="00F679CD">
        <w:rPr>
          <w:rFonts w:ascii="Times New Roman" w:hAnsi="Times New Roman" w:cs="Times New Roman"/>
          <w:b w:val="0"/>
          <w:bCs w:val="0"/>
          <w:color w:val="auto"/>
          <w:sz w:val="28"/>
          <w:szCs w:val="28"/>
        </w:rPr>
        <w:t>рахования Российской Федерации;</w:t>
      </w:r>
    </w:p>
    <w:p w14:paraId="2AF7A1AC" w14:textId="77777777" w:rsidR="00C74C95" w:rsidRPr="00F679CD" w:rsidRDefault="00A71D99" w:rsidP="0010484A">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932E80">
        <w:rPr>
          <w:rFonts w:ascii="Times New Roman" w:hAnsi="Times New Roman" w:cs="Times New Roman"/>
          <w:b w:val="0"/>
          <w:bCs w:val="0"/>
          <w:color w:val="auto"/>
          <w:sz w:val="28"/>
          <w:szCs w:val="28"/>
        </w:rPr>
        <w:t>иными</w:t>
      </w:r>
      <w:r w:rsidR="009569AF" w:rsidRPr="00F679CD">
        <w:rPr>
          <w:rFonts w:ascii="Times New Roman" w:hAnsi="Times New Roman" w:cs="Times New Roman"/>
          <w:b w:val="0"/>
          <w:bCs w:val="0"/>
          <w:color w:val="auto"/>
          <w:sz w:val="28"/>
          <w:szCs w:val="28"/>
        </w:rPr>
        <w:t xml:space="preserve"> нормативно-прав</w:t>
      </w:r>
      <w:r w:rsidR="00932E80">
        <w:rPr>
          <w:rFonts w:ascii="Times New Roman" w:hAnsi="Times New Roman" w:cs="Times New Roman"/>
          <w:b w:val="0"/>
          <w:bCs w:val="0"/>
          <w:color w:val="auto"/>
          <w:sz w:val="28"/>
          <w:szCs w:val="28"/>
        </w:rPr>
        <w:t>овыми</w:t>
      </w:r>
      <w:r w:rsidR="00570FE8" w:rsidRPr="00F679CD">
        <w:rPr>
          <w:rFonts w:ascii="Times New Roman" w:hAnsi="Times New Roman" w:cs="Times New Roman"/>
          <w:b w:val="0"/>
          <w:bCs w:val="0"/>
          <w:color w:val="auto"/>
          <w:sz w:val="28"/>
          <w:szCs w:val="28"/>
        </w:rPr>
        <w:t xml:space="preserve"> акт</w:t>
      </w:r>
      <w:r w:rsidR="00932E80">
        <w:rPr>
          <w:rFonts w:ascii="Times New Roman" w:hAnsi="Times New Roman" w:cs="Times New Roman"/>
          <w:b w:val="0"/>
          <w:bCs w:val="0"/>
          <w:color w:val="auto"/>
          <w:sz w:val="28"/>
          <w:szCs w:val="28"/>
        </w:rPr>
        <w:t>ами</w:t>
      </w:r>
      <w:r w:rsidR="00570FE8" w:rsidRPr="00F679CD">
        <w:rPr>
          <w:rFonts w:ascii="Times New Roman" w:hAnsi="Times New Roman" w:cs="Times New Roman"/>
          <w:b w:val="0"/>
          <w:bCs w:val="0"/>
          <w:color w:val="auto"/>
          <w:sz w:val="28"/>
          <w:szCs w:val="28"/>
        </w:rPr>
        <w:t xml:space="preserve"> Российской Федерации. </w:t>
      </w:r>
    </w:p>
    <w:p w14:paraId="79020A23" w14:textId="77777777" w:rsidR="00570FE8" w:rsidRPr="00F679CD" w:rsidRDefault="00570FE8" w:rsidP="00375B8B">
      <w:pPr>
        <w:rPr>
          <w:rFonts w:ascii="Times New Roman" w:hAnsi="Times New Roman" w:cs="Times New Roman"/>
          <w:sz w:val="28"/>
          <w:szCs w:val="28"/>
        </w:rPr>
      </w:pPr>
      <w:r w:rsidRPr="00F679CD">
        <w:rPr>
          <w:rFonts w:ascii="Times New Roman" w:hAnsi="Times New Roman" w:cs="Times New Roman"/>
          <w:sz w:val="28"/>
          <w:szCs w:val="28"/>
        </w:rPr>
        <w:t>Месячная, квартальная и годовая бухгалтерская отчетность</w:t>
      </w:r>
      <w:r w:rsidR="00003B64" w:rsidRPr="00F679CD">
        <w:rPr>
          <w:rFonts w:ascii="Times New Roman" w:hAnsi="Times New Roman" w:cs="Times New Roman"/>
          <w:sz w:val="28"/>
          <w:szCs w:val="28"/>
        </w:rPr>
        <w:t xml:space="preserve"> формируется комитетом на бумажных носителях и в электронном виде с применением ПК «Web-Консолидация», </w:t>
      </w:r>
      <w:r w:rsidRPr="00F679CD">
        <w:rPr>
          <w:rFonts w:ascii="Times New Roman" w:hAnsi="Times New Roman" w:cs="Times New Roman"/>
          <w:sz w:val="28"/>
          <w:szCs w:val="28"/>
        </w:rPr>
        <w:t xml:space="preserve">представляется на бумажных носителях и в электронном виде в порядке и сроки, установленные </w:t>
      </w:r>
      <w:r w:rsidR="00003B64" w:rsidRPr="00F679CD">
        <w:rPr>
          <w:rFonts w:ascii="Times New Roman" w:hAnsi="Times New Roman" w:cs="Times New Roman"/>
          <w:sz w:val="28"/>
          <w:szCs w:val="28"/>
        </w:rPr>
        <w:t xml:space="preserve">приказом </w:t>
      </w:r>
      <w:r w:rsidRPr="00F679CD">
        <w:rPr>
          <w:rFonts w:ascii="Times New Roman" w:hAnsi="Times New Roman" w:cs="Times New Roman"/>
          <w:sz w:val="28"/>
          <w:szCs w:val="28"/>
        </w:rPr>
        <w:t>комитет</w:t>
      </w:r>
      <w:r w:rsidR="00003B64" w:rsidRPr="00F679CD">
        <w:rPr>
          <w:rFonts w:ascii="Times New Roman" w:hAnsi="Times New Roman" w:cs="Times New Roman"/>
          <w:sz w:val="28"/>
          <w:szCs w:val="28"/>
        </w:rPr>
        <w:t>а</w:t>
      </w:r>
      <w:r w:rsidRPr="00F679CD">
        <w:rPr>
          <w:rFonts w:ascii="Times New Roman" w:hAnsi="Times New Roman" w:cs="Times New Roman"/>
          <w:sz w:val="28"/>
          <w:szCs w:val="28"/>
        </w:rPr>
        <w:t>м по финансам, налоговой и кредитной политике города Барнаула.</w:t>
      </w:r>
    </w:p>
    <w:p w14:paraId="5E4BEBEE" w14:textId="77777777" w:rsidR="002A7751" w:rsidRPr="00F679CD" w:rsidRDefault="002A7751" w:rsidP="00375B8B">
      <w:pPr>
        <w:rPr>
          <w:rFonts w:ascii="Times New Roman" w:hAnsi="Times New Roman" w:cs="Times New Roman"/>
          <w:sz w:val="28"/>
          <w:szCs w:val="28"/>
        </w:rPr>
      </w:pPr>
      <w:r w:rsidRPr="00F679CD">
        <w:rPr>
          <w:rFonts w:ascii="Times New Roman" w:hAnsi="Times New Roman" w:cs="Times New Roman"/>
          <w:sz w:val="28"/>
          <w:szCs w:val="28"/>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и денежными оттоками комитета. Основание: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19 СГС «Отчет о движении денежных средств».</w:t>
      </w:r>
    </w:p>
    <w:p w14:paraId="21A6F62F" w14:textId="77777777" w:rsidR="00617CDE" w:rsidRPr="00B06CA0" w:rsidRDefault="00617CDE" w:rsidP="00375B8B">
      <w:pPr>
        <w:rPr>
          <w:rFonts w:ascii="Times New Roman" w:hAnsi="Times New Roman" w:cs="Times New Roman"/>
          <w:sz w:val="28"/>
          <w:szCs w:val="28"/>
        </w:rPr>
      </w:pPr>
    </w:p>
    <w:p w14:paraId="1D3F320F" w14:textId="77777777" w:rsidR="0022531C" w:rsidRPr="00B06CA0" w:rsidRDefault="00C74C95" w:rsidP="0022531C">
      <w:pPr>
        <w:pStyle w:val="1"/>
        <w:spacing w:before="0" w:after="0"/>
        <w:rPr>
          <w:rFonts w:ascii="Times New Roman" w:hAnsi="Times New Roman" w:cs="Times New Roman"/>
          <w:color w:val="auto"/>
          <w:sz w:val="28"/>
          <w:szCs w:val="28"/>
        </w:rPr>
      </w:pPr>
      <w:bookmarkStart w:id="38" w:name="sub_1500"/>
      <w:bookmarkEnd w:id="37"/>
      <w:r w:rsidRPr="00B06CA0">
        <w:rPr>
          <w:rFonts w:ascii="Times New Roman" w:hAnsi="Times New Roman" w:cs="Times New Roman"/>
          <w:color w:val="auto"/>
          <w:sz w:val="28"/>
          <w:szCs w:val="28"/>
        </w:rPr>
        <w:t xml:space="preserve">V. </w:t>
      </w:r>
      <w:r w:rsidR="008F2928" w:rsidRPr="00B06CA0">
        <w:rPr>
          <w:rFonts w:ascii="Times New Roman" w:hAnsi="Times New Roman" w:cs="Times New Roman"/>
          <w:color w:val="auto"/>
          <w:sz w:val="28"/>
          <w:szCs w:val="28"/>
        </w:rPr>
        <w:t>Порядок организации внутреннего финансового контроля</w:t>
      </w:r>
      <w:r w:rsidR="0010484A" w:rsidRPr="00B06CA0">
        <w:rPr>
          <w:rFonts w:ascii="Times New Roman" w:hAnsi="Times New Roman" w:cs="Times New Roman"/>
          <w:color w:val="auto"/>
          <w:sz w:val="28"/>
          <w:szCs w:val="28"/>
        </w:rPr>
        <w:t xml:space="preserve"> и</w:t>
      </w:r>
    </w:p>
    <w:p w14:paraId="1C7019C8" w14:textId="77777777" w:rsidR="008F2928" w:rsidRDefault="0010484A" w:rsidP="0022531C">
      <w:pPr>
        <w:pStyle w:val="1"/>
        <w:spacing w:before="0" w:after="0"/>
        <w:rPr>
          <w:rFonts w:ascii="Times New Roman" w:hAnsi="Times New Roman" w:cs="Times New Roman"/>
          <w:color w:val="auto"/>
          <w:sz w:val="28"/>
          <w:szCs w:val="28"/>
        </w:rPr>
      </w:pPr>
      <w:r w:rsidRPr="00B06CA0">
        <w:rPr>
          <w:rFonts w:ascii="Times New Roman" w:hAnsi="Times New Roman" w:cs="Times New Roman"/>
          <w:color w:val="auto"/>
          <w:sz w:val="28"/>
          <w:szCs w:val="28"/>
        </w:rPr>
        <w:t xml:space="preserve"> внутреннего финансового аудита</w:t>
      </w:r>
      <w:r w:rsidR="008F2928" w:rsidRPr="00B06CA0">
        <w:rPr>
          <w:rFonts w:ascii="Times New Roman" w:hAnsi="Times New Roman" w:cs="Times New Roman"/>
          <w:color w:val="auto"/>
          <w:sz w:val="28"/>
          <w:szCs w:val="28"/>
        </w:rPr>
        <w:t>.</w:t>
      </w:r>
    </w:p>
    <w:p w14:paraId="1399C734" w14:textId="77777777" w:rsidR="00B06CA0" w:rsidRPr="00B06CA0" w:rsidRDefault="00B06CA0" w:rsidP="00B06CA0"/>
    <w:p w14:paraId="0D7BDC8D" w14:textId="77777777" w:rsidR="008F2928" w:rsidRPr="00B06CA0" w:rsidRDefault="00B06CA0" w:rsidP="008F2928">
      <w:pPr>
        <w:rPr>
          <w:rFonts w:ascii="Times New Roman" w:hAnsi="Times New Roman" w:cs="Times New Roman"/>
          <w:sz w:val="28"/>
          <w:szCs w:val="28"/>
        </w:rPr>
      </w:pPr>
      <w:r w:rsidRPr="005A5698">
        <w:rPr>
          <w:rFonts w:ascii="Times New Roman" w:hAnsi="Times New Roman" w:cs="Times New Roman"/>
          <w:sz w:val="28"/>
          <w:szCs w:val="28"/>
        </w:rPr>
        <w:t xml:space="preserve">Внутренний финансовый контроль в комитете осуществляется в соответствии с </w:t>
      </w:r>
      <w:r w:rsidR="008723DF">
        <w:rPr>
          <w:rFonts w:ascii="Times New Roman" w:hAnsi="Times New Roman" w:cs="Times New Roman"/>
          <w:sz w:val="28"/>
          <w:szCs w:val="28"/>
        </w:rPr>
        <w:t>приказом</w:t>
      </w:r>
      <w:r w:rsidRPr="005A5698">
        <w:rPr>
          <w:rFonts w:ascii="Times New Roman" w:hAnsi="Times New Roman" w:cs="Times New Roman"/>
          <w:sz w:val="28"/>
          <w:szCs w:val="28"/>
        </w:rPr>
        <w:t xml:space="preserve"> о внутреннем финансовом контроле, утверждаемым председателем комитета; внутренний финансовый аудит осуществляется в соответствии с </w:t>
      </w:r>
      <w:r w:rsidR="008723DF">
        <w:rPr>
          <w:rFonts w:ascii="Times New Roman" w:hAnsi="Times New Roman" w:cs="Times New Roman"/>
          <w:sz w:val="28"/>
          <w:szCs w:val="28"/>
        </w:rPr>
        <w:t>приказом комитета об упрощенном осуществлении внутреннего финансового а</w:t>
      </w:r>
      <w:r w:rsidR="005F7985">
        <w:rPr>
          <w:rFonts w:ascii="Times New Roman" w:hAnsi="Times New Roman" w:cs="Times New Roman"/>
          <w:sz w:val="28"/>
          <w:szCs w:val="28"/>
        </w:rPr>
        <w:t>удита;</w:t>
      </w:r>
      <w:r w:rsidR="005F7985" w:rsidRPr="005F7985">
        <w:rPr>
          <w:rFonts w:ascii="Times New Roman" w:hAnsi="Times New Roman" w:cs="Times New Roman"/>
          <w:sz w:val="28"/>
          <w:szCs w:val="28"/>
        </w:rPr>
        <w:t xml:space="preserve"> </w:t>
      </w:r>
      <w:r w:rsidR="005F7985" w:rsidRPr="005A5698">
        <w:rPr>
          <w:rFonts w:ascii="Times New Roman" w:hAnsi="Times New Roman" w:cs="Times New Roman"/>
          <w:sz w:val="28"/>
          <w:szCs w:val="28"/>
        </w:rPr>
        <w:t>утверждаемым председателем комитета</w:t>
      </w:r>
      <w:r w:rsidRPr="005A5698">
        <w:rPr>
          <w:rFonts w:ascii="Times New Roman" w:hAnsi="Times New Roman" w:cs="Times New Roman"/>
          <w:sz w:val="28"/>
          <w:szCs w:val="28"/>
        </w:rPr>
        <w:t>.</w:t>
      </w:r>
    </w:p>
    <w:p w14:paraId="63C8CBB6" w14:textId="77777777" w:rsidR="00C74C95" w:rsidRPr="00F679CD" w:rsidRDefault="008F2928" w:rsidP="00DF5AFF">
      <w:pPr>
        <w:pStyle w:val="1"/>
        <w:rPr>
          <w:rFonts w:ascii="Times New Roman" w:hAnsi="Times New Roman" w:cs="Times New Roman"/>
          <w:color w:val="auto"/>
          <w:sz w:val="28"/>
          <w:szCs w:val="28"/>
        </w:rPr>
      </w:pPr>
      <w:r w:rsidRPr="00F679CD">
        <w:rPr>
          <w:rFonts w:ascii="Times New Roman" w:hAnsi="Times New Roman" w:cs="Times New Roman"/>
          <w:color w:val="auto"/>
          <w:sz w:val="28"/>
          <w:szCs w:val="28"/>
          <w:lang w:val="en-US"/>
        </w:rPr>
        <w:t>VI</w:t>
      </w:r>
      <w:r w:rsidRPr="00F679CD">
        <w:rPr>
          <w:rFonts w:ascii="Times New Roman" w:hAnsi="Times New Roman" w:cs="Times New Roman"/>
          <w:color w:val="auto"/>
          <w:sz w:val="28"/>
          <w:szCs w:val="28"/>
        </w:rPr>
        <w:t xml:space="preserve">. </w:t>
      </w:r>
      <w:r w:rsidR="00C74C95" w:rsidRPr="00F679CD">
        <w:rPr>
          <w:rFonts w:ascii="Times New Roman" w:hAnsi="Times New Roman" w:cs="Times New Roman"/>
          <w:color w:val="auto"/>
          <w:sz w:val="28"/>
          <w:szCs w:val="28"/>
        </w:rPr>
        <w:t>Налогообложение</w:t>
      </w:r>
      <w:bookmarkEnd w:id="38"/>
    </w:p>
    <w:p w14:paraId="293BF1B1" w14:textId="77777777" w:rsidR="00C74C95" w:rsidRPr="00F679CD" w:rsidRDefault="00BC5501">
      <w:pPr>
        <w:rPr>
          <w:rFonts w:ascii="Times New Roman" w:hAnsi="Times New Roman" w:cs="Times New Roman"/>
          <w:sz w:val="28"/>
          <w:szCs w:val="28"/>
        </w:rPr>
      </w:pPr>
      <w:bookmarkStart w:id="39" w:name="sub_1014"/>
      <w:r w:rsidRPr="00F679CD">
        <w:rPr>
          <w:rFonts w:ascii="Times New Roman" w:hAnsi="Times New Roman" w:cs="Times New Roman"/>
          <w:sz w:val="28"/>
          <w:szCs w:val="28"/>
        </w:rPr>
        <w:t xml:space="preserve">Комитет </w:t>
      </w:r>
      <w:r w:rsidR="00C74C95" w:rsidRPr="00F679CD">
        <w:rPr>
          <w:rFonts w:ascii="Times New Roman" w:hAnsi="Times New Roman" w:cs="Times New Roman"/>
          <w:sz w:val="28"/>
          <w:szCs w:val="28"/>
        </w:rPr>
        <w:t>осуществляет ведение налогового учета и формирование налоговой отчетности в соответствии с налоговым законодательством Российской Федерации.</w:t>
      </w:r>
    </w:p>
    <w:p w14:paraId="7BB3CE57" w14:textId="77777777" w:rsidR="002A7751" w:rsidRPr="00F679CD" w:rsidRDefault="002A7751">
      <w:pPr>
        <w:rPr>
          <w:rFonts w:ascii="Times New Roman" w:hAnsi="Times New Roman" w:cs="Times New Roman"/>
          <w:sz w:val="28"/>
          <w:szCs w:val="28"/>
        </w:rPr>
      </w:pPr>
    </w:p>
    <w:p w14:paraId="3BFFE4E7" w14:textId="77777777" w:rsidR="002A7751" w:rsidRPr="00F679CD" w:rsidRDefault="002A7751">
      <w:pPr>
        <w:rPr>
          <w:rFonts w:ascii="Times New Roman" w:hAnsi="Times New Roman" w:cs="Times New Roman"/>
          <w:sz w:val="28"/>
          <w:szCs w:val="28"/>
        </w:rPr>
      </w:pPr>
    </w:p>
    <w:p w14:paraId="62FD5126" w14:textId="77777777" w:rsidR="002A7751" w:rsidRPr="00F679CD" w:rsidRDefault="002A7751" w:rsidP="002A7751">
      <w:pPr>
        <w:spacing w:before="108" w:after="108"/>
        <w:ind w:firstLine="0"/>
        <w:jc w:val="center"/>
        <w:outlineLvl w:val="0"/>
        <w:rPr>
          <w:rFonts w:ascii="Times New Roman" w:hAnsi="Times New Roman" w:cs="Times New Roman"/>
          <w:b/>
          <w:bCs/>
          <w:sz w:val="28"/>
          <w:szCs w:val="28"/>
        </w:rPr>
      </w:pPr>
      <w:r w:rsidRPr="00F679CD">
        <w:rPr>
          <w:rFonts w:ascii="Times New Roman" w:hAnsi="Times New Roman" w:cs="Times New Roman"/>
          <w:b/>
          <w:bCs/>
          <w:sz w:val="28"/>
          <w:szCs w:val="28"/>
          <w:lang w:val="en-US"/>
        </w:rPr>
        <w:lastRenderedPageBreak/>
        <w:t>VII</w:t>
      </w:r>
      <w:r w:rsidRPr="00F679CD">
        <w:rPr>
          <w:rFonts w:ascii="Times New Roman" w:hAnsi="Times New Roman" w:cs="Times New Roman"/>
          <w:b/>
          <w:bCs/>
          <w:sz w:val="28"/>
          <w:szCs w:val="28"/>
        </w:rPr>
        <w:t>. Порядок передачи документов бухгалтерского учета при смене руководителя и главного бухгалтера.</w:t>
      </w:r>
    </w:p>
    <w:p w14:paraId="2B1F19D7" w14:textId="77777777"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1. При смене руководителя или главного бухгалтера комитета (далее – увольняемые лица) они обязаны в рамках передачи дел заместителю, новому должностному лицу, иному уполномоченному должностному лицу комитета</w:t>
      </w:r>
      <w:r w:rsidR="00FB0F46" w:rsidRPr="00F679CD">
        <w:rPr>
          <w:rFonts w:ascii="Times New Roman" w:hAnsi="Times New Roman" w:cs="Times New Roman"/>
          <w:sz w:val="28"/>
          <w:szCs w:val="28"/>
        </w:rPr>
        <w:t xml:space="preserve"> </w:t>
      </w:r>
      <w:r w:rsidRPr="00F679CD">
        <w:rPr>
          <w:rFonts w:ascii="Times New Roman" w:hAnsi="Times New Roman" w:cs="Times New Roman"/>
          <w:sz w:val="28"/>
          <w:szCs w:val="28"/>
        </w:rPr>
        <w:t>(далее – уполномоченное лицо) передать документы бухгалтерского учета, а также печати и штампы, хранящиеся в бухгалтерии. </w:t>
      </w:r>
    </w:p>
    <w:p w14:paraId="632F0A52" w14:textId="77777777"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2. Передача бухгалтерских документов и печатей проводится на основании приказа председателя комитета.  </w:t>
      </w:r>
    </w:p>
    <w:p w14:paraId="1EABD4FE" w14:textId="77777777"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3. Передача документов бухгалтерского учета, печатей и штампов осуществляется при участии комиссии, создаваемой в комитете.</w:t>
      </w:r>
    </w:p>
    <w:p w14:paraId="4116C8A6" w14:textId="77777777"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Прием-передача бухгалтерских документов оформляется актом приема-передачи бухгалтерских документов</w:t>
      </w:r>
      <w:r w:rsidR="00FB0F46" w:rsidRPr="00F679CD">
        <w:rPr>
          <w:rFonts w:ascii="Times New Roman" w:hAnsi="Times New Roman" w:cs="Times New Roman"/>
          <w:sz w:val="28"/>
          <w:szCs w:val="28"/>
        </w:rPr>
        <w:t xml:space="preserve"> (далее акт приема-передачи)</w:t>
      </w:r>
      <w:r w:rsidRPr="00F679CD">
        <w:rPr>
          <w:rFonts w:ascii="Times New Roman" w:hAnsi="Times New Roman" w:cs="Times New Roman"/>
          <w:sz w:val="28"/>
          <w:szCs w:val="28"/>
        </w:rPr>
        <w:t>. К акту</w:t>
      </w:r>
      <w:r w:rsidR="00FB0F46" w:rsidRPr="00F679CD">
        <w:rPr>
          <w:rFonts w:ascii="Times New Roman" w:hAnsi="Times New Roman" w:cs="Times New Roman"/>
          <w:sz w:val="28"/>
          <w:szCs w:val="28"/>
        </w:rPr>
        <w:t xml:space="preserve"> приема-передачи </w:t>
      </w:r>
      <w:r w:rsidRPr="00F679CD">
        <w:rPr>
          <w:rFonts w:ascii="Times New Roman" w:hAnsi="Times New Roman" w:cs="Times New Roman"/>
          <w:sz w:val="28"/>
          <w:szCs w:val="28"/>
        </w:rPr>
        <w:t>прилагается перечень передаваемых документов, их количество</w:t>
      </w:r>
      <w:r w:rsidR="00FB0F46" w:rsidRPr="00F679CD">
        <w:rPr>
          <w:rFonts w:ascii="Times New Roman" w:hAnsi="Times New Roman" w:cs="Times New Roman"/>
          <w:sz w:val="28"/>
          <w:szCs w:val="28"/>
        </w:rPr>
        <w:t xml:space="preserve">. </w:t>
      </w:r>
    </w:p>
    <w:p w14:paraId="221C60DF" w14:textId="77777777"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Акт приема-передачи подписывается уполномоченным лицом, принимающим дела, и членами комиссии.</w:t>
      </w:r>
    </w:p>
    <w:p w14:paraId="35BD1950" w14:textId="77777777"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При необходимости члены комиссии включают в акт свои</w:t>
      </w:r>
      <w:r w:rsidR="00D76F78" w:rsidRPr="00F679CD">
        <w:rPr>
          <w:rFonts w:ascii="Times New Roman" w:hAnsi="Times New Roman" w:cs="Times New Roman"/>
          <w:sz w:val="28"/>
          <w:szCs w:val="28"/>
        </w:rPr>
        <w:t xml:space="preserve"> примечания,</w:t>
      </w:r>
      <w:r w:rsidRPr="00F679CD">
        <w:rPr>
          <w:rFonts w:ascii="Times New Roman" w:hAnsi="Times New Roman" w:cs="Times New Roman"/>
          <w:sz w:val="28"/>
          <w:szCs w:val="28"/>
        </w:rPr>
        <w:t xml:space="preserve"> рекомендации и предложения, которые возникли при приеме-передаче дел.</w:t>
      </w:r>
    </w:p>
    <w:p w14:paraId="3280E4C9" w14:textId="77777777"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 4. В комиссию, указанную в пункте 3 настоящего Порядка, включаются сотрудники комитета в соответствии с приказом на передачу бухгалтерских документов. </w:t>
      </w:r>
    </w:p>
    <w:p w14:paraId="15D5BAE1" w14:textId="77777777"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5. Передаются следующие документы:</w:t>
      </w:r>
    </w:p>
    <w:p w14:paraId="436F04A2" w14:textId="77777777" w:rsidR="00D23107"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учетная политика</w:t>
      </w:r>
      <w:r w:rsidR="004C718E" w:rsidRPr="00F679CD">
        <w:rPr>
          <w:rFonts w:ascii="Times New Roman" w:hAnsi="Times New Roman" w:cs="Times New Roman"/>
          <w:sz w:val="28"/>
          <w:szCs w:val="28"/>
        </w:rPr>
        <w:t>;</w:t>
      </w:r>
    </w:p>
    <w:p w14:paraId="15118BDA" w14:textId="77777777" w:rsidR="004C718E"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квартальные и годовые</w:t>
      </w:r>
      <w:r w:rsidR="004C718E" w:rsidRPr="00F679CD">
        <w:rPr>
          <w:rFonts w:ascii="Times New Roman" w:hAnsi="Times New Roman" w:cs="Times New Roman"/>
          <w:sz w:val="28"/>
          <w:szCs w:val="28"/>
        </w:rPr>
        <w:t xml:space="preserve"> бухгалтерские отчеты и балансы;</w:t>
      </w:r>
    </w:p>
    <w:p w14:paraId="5D2EEB3B" w14:textId="77777777" w:rsidR="00D23107" w:rsidRPr="00F679CD" w:rsidRDefault="004C718E"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w:t>
      </w:r>
      <w:r w:rsidR="00D23107" w:rsidRPr="00F679CD">
        <w:rPr>
          <w:rFonts w:ascii="Times New Roman" w:hAnsi="Times New Roman" w:cs="Times New Roman"/>
          <w:sz w:val="28"/>
          <w:szCs w:val="28"/>
        </w:rPr>
        <w:t xml:space="preserve"> налогов</w:t>
      </w:r>
      <w:r w:rsidRPr="00F679CD">
        <w:rPr>
          <w:rFonts w:ascii="Times New Roman" w:hAnsi="Times New Roman" w:cs="Times New Roman"/>
          <w:sz w:val="28"/>
          <w:szCs w:val="28"/>
        </w:rPr>
        <w:t>ая отчетность</w:t>
      </w:r>
      <w:r w:rsidR="00D23107" w:rsidRPr="00F679CD">
        <w:rPr>
          <w:rFonts w:ascii="Times New Roman" w:hAnsi="Times New Roman" w:cs="Times New Roman"/>
          <w:sz w:val="28"/>
          <w:szCs w:val="28"/>
        </w:rPr>
        <w:t>;</w:t>
      </w:r>
    </w:p>
    <w:p w14:paraId="6C0329BF" w14:textId="77777777" w:rsidR="004C718E"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76F78" w:rsidRPr="00F679CD">
        <w:rPr>
          <w:rFonts w:ascii="Times New Roman" w:hAnsi="Times New Roman" w:cs="Times New Roman"/>
          <w:sz w:val="28"/>
          <w:szCs w:val="28"/>
        </w:rPr>
        <w:t xml:space="preserve">документы </w:t>
      </w:r>
      <w:r w:rsidR="00D23107" w:rsidRPr="00F679CD">
        <w:rPr>
          <w:rFonts w:ascii="Times New Roman" w:hAnsi="Times New Roman" w:cs="Times New Roman"/>
          <w:sz w:val="28"/>
          <w:szCs w:val="28"/>
        </w:rPr>
        <w:t>по планированию, в том числе бюджетная смета</w:t>
      </w:r>
      <w:r w:rsidR="004C718E"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 xml:space="preserve"> </w:t>
      </w:r>
    </w:p>
    <w:p w14:paraId="50657321" w14:textId="77777777" w:rsidR="004C718E"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бухгалтерские регистры синтетического и аналитического учета</w:t>
      </w:r>
      <w:r w:rsidR="004C718E" w:rsidRPr="00F679CD">
        <w:rPr>
          <w:rFonts w:ascii="Times New Roman" w:hAnsi="Times New Roman" w:cs="Times New Roman"/>
          <w:sz w:val="28"/>
          <w:szCs w:val="28"/>
        </w:rPr>
        <w:t>;</w:t>
      </w:r>
    </w:p>
    <w:p w14:paraId="5EFEA4CF" w14:textId="77777777" w:rsidR="00D23107"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о состоянии лицевых счетов комитета;</w:t>
      </w:r>
    </w:p>
    <w:p w14:paraId="6A0581A6" w14:textId="77777777" w:rsidR="00D23107"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 xml:space="preserve">по учету </w:t>
      </w:r>
      <w:r w:rsidR="004C718E" w:rsidRPr="00F679CD">
        <w:rPr>
          <w:rFonts w:ascii="Times New Roman" w:hAnsi="Times New Roman" w:cs="Times New Roman"/>
          <w:sz w:val="28"/>
          <w:szCs w:val="28"/>
        </w:rPr>
        <w:t xml:space="preserve">оплаты труда </w:t>
      </w:r>
      <w:r w:rsidR="00D23107" w:rsidRPr="00F679CD">
        <w:rPr>
          <w:rFonts w:ascii="Times New Roman" w:hAnsi="Times New Roman" w:cs="Times New Roman"/>
          <w:sz w:val="28"/>
          <w:szCs w:val="28"/>
        </w:rPr>
        <w:t>и персонифицированному учету;</w:t>
      </w:r>
    </w:p>
    <w:p w14:paraId="704B9F15" w14:textId="77777777" w:rsidR="00D23107"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договоры с поставщиками и подрядчиками, контрагентами;</w:t>
      </w:r>
    </w:p>
    <w:p w14:paraId="2022EA68" w14:textId="77777777" w:rsidR="004C718E"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учредительные документы и свидетельства</w:t>
      </w:r>
      <w:r w:rsidR="004C718E" w:rsidRPr="00F679CD">
        <w:rPr>
          <w:rFonts w:ascii="Times New Roman" w:hAnsi="Times New Roman" w:cs="Times New Roman"/>
          <w:sz w:val="28"/>
          <w:szCs w:val="28"/>
        </w:rPr>
        <w:t xml:space="preserve">; </w:t>
      </w:r>
    </w:p>
    <w:p w14:paraId="76876255" w14:textId="77777777" w:rsidR="00D23107"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акты о результатах инвентаризации имущества и финансовых обязательств комитета с прилож</w:t>
      </w:r>
      <w:r w:rsidR="00115865" w:rsidRPr="00F679CD">
        <w:rPr>
          <w:rFonts w:ascii="Times New Roman" w:hAnsi="Times New Roman" w:cs="Times New Roman"/>
          <w:sz w:val="28"/>
          <w:szCs w:val="28"/>
        </w:rPr>
        <w:t>ением инвентаризационных описей</w:t>
      </w:r>
      <w:r w:rsidR="00D23107" w:rsidRPr="00F679CD">
        <w:rPr>
          <w:rFonts w:ascii="Times New Roman" w:hAnsi="Times New Roman" w:cs="Times New Roman"/>
          <w:sz w:val="28"/>
          <w:szCs w:val="28"/>
        </w:rPr>
        <w:t>;</w:t>
      </w:r>
    </w:p>
    <w:p w14:paraId="42D44CD1" w14:textId="77777777" w:rsidR="00D23107"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акты сверки расчетов, подтверждающие состояние дебиторской и кредиторской задолженности;</w:t>
      </w:r>
    </w:p>
    <w:p w14:paraId="6593C42B" w14:textId="77777777" w:rsidR="00D23107"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акты ревизий и проверок;</w:t>
      </w:r>
    </w:p>
    <w:p w14:paraId="70D98214" w14:textId="77777777" w:rsidR="00D23107"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материалы о недостачах и хищениях, переданных и не переданных в правоохранительные органы;</w:t>
      </w:r>
    </w:p>
    <w:p w14:paraId="63603F03" w14:textId="77777777" w:rsidR="00FB0F46"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бланки строгой отчетности;</w:t>
      </w:r>
    </w:p>
    <w:p w14:paraId="7E5E38C4" w14:textId="77777777" w:rsidR="00D23107" w:rsidRPr="00F679CD" w:rsidRDefault="00FB0F46" w:rsidP="00FB0F46">
      <w:pPr>
        <w:pStyle w:val="affb"/>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иная бухгалтерская документация, свидетельствующая о деятельности комитета. </w:t>
      </w:r>
    </w:p>
    <w:p w14:paraId="7FB4BFDE" w14:textId="77777777" w:rsidR="00D23107" w:rsidRPr="00F679CD" w:rsidRDefault="00D23107" w:rsidP="00D2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F679CD">
        <w:rPr>
          <w:rFonts w:ascii="Times New Roman" w:hAnsi="Times New Roman" w:cs="Times New Roman"/>
          <w:sz w:val="28"/>
          <w:szCs w:val="28"/>
        </w:rPr>
        <w:t xml:space="preserve">6. При подписании акта приема-передачи при наличии возражений по пунктам акта </w:t>
      </w:r>
      <w:r w:rsidR="00115865" w:rsidRPr="00F679CD">
        <w:rPr>
          <w:rFonts w:ascii="Times New Roman" w:hAnsi="Times New Roman" w:cs="Times New Roman"/>
          <w:sz w:val="28"/>
          <w:szCs w:val="28"/>
        </w:rPr>
        <w:t>председатель комитета</w:t>
      </w:r>
      <w:r w:rsidRPr="00F679CD">
        <w:rPr>
          <w:rFonts w:ascii="Times New Roman" w:hAnsi="Times New Roman" w:cs="Times New Roman"/>
          <w:sz w:val="28"/>
          <w:szCs w:val="28"/>
        </w:rPr>
        <w:t xml:space="preserve"> и (или) уполномоченное лицо излагают их в письменной форме в присутствии комиссии.</w:t>
      </w:r>
    </w:p>
    <w:p w14:paraId="5431B3D7" w14:textId="77777777" w:rsidR="00D23107" w:rsidRPr="00F679CD" w:rsidRDefault="00D23107" w:rsidP="00D2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F679CD">
        <w:rPr>
          <w:rFonts w:ascii="Times New Roman" w:hAnsi="Times New Roman" w:cs="Times New Roman"/>
          <w:sz w:val="28"/>
          <w:szCs w:val="28"/>
        </w:rPr>
        <w:t>Члены комиссии, имеющие замечания по содержанию акта</w:t>
      </w:r>
      <w:r w:rsidR="00FB0F46" w:rsidRPr="00F679CD">
        <w:rPr>
          <w:rFonts w:ascii="Times New Roman" w:hAnsi="Times New Roman" w:cs="Times New Roman"/>
          <w:sz w:val="28"/>
          <w:szCs w:val="28"/>
        </w:rPr>
        <w:t xml:space="preserve"> приема-передачи</w:t>
      </w:r>
      <w:r w:rsidRPr="00F679CD">
        <w:rPr>
          <w:rFonts w:ascii="Times New Roman" w:hAnsi="Times New Roman" w:cs="Times New Roman"/>
          <w:sz w:val="28"/>
          <w:szCs w:val="28"/>
        </w:rPr>
        <w:t xml:space="preserve">, подписывают его с отметкой «Замечания прилагаются». Текст замечаний излагается </w:t>
      </w:r>
      <w:r w:rsidRPr="00F679CD">
        <w:rPr>
          <w:rFonts w:ascii="Times New Roman" w:hAnsi="Times New Roman" w:cs="Times New Roman"/>
          <w:sz w:val="28"/>
          <w:szCs w:val="28"/>
        </w:rPr>
        <w:lastRenderedPageBreak/>
        <w:t>на отдельном листе, небольшие по объему замечания допускается фиксировать на самом акте. </w:t>
      </w:r>
    </w:p>
    <w:p w14:paraId="11CD1341" w14:textId="77777777" w:rsidR="00D23107" w:rsidRPr="00F679CD" w:rsidRDefault="00D23107" w:rsidP="00D2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F679CD">
        <w:rPr>
          <w:rFonts w:ascii="Times New Roman" w:hAnsi="Times New Roman" w:cs="Times New Roman"/>
          <w:sz w:val="28"/>
          <w:szCs w:val="28"/>
        </w:rPr>
        <w:t>7. Акт приема-передачи оформляется в последний рабочий день увольняемого лица. </w:t>
      </w:r>
    </w:p>
    <w:p w14:paraId="0368576B" w14:textId="77777777" w:rsidR="00D23107" w:rsidRPr="00F679CD" w:rsidRDefault="00FB0F46" w:rsidP="00D2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F679CD">
        <w:rPr>
          <w:rFonts w:ascii="Times New Roman" w:hAnsi="Times New Roman" w:cs="Times New Roman"/>
          <w:sz w:val="28"/>
          <w:szCs w:val="28"/>
        </w:rPr>
        <w:t xml:space="preserve">8. Акт приема-передачи </w:t>
      </w:r>
      <w:r w:rsidR="00D23107" w:rsidRPr="00F679CD">
        <w:rPr>
          <w:rFonts w:ascii="Times New Roman" w:hAnsi="Times New Roman" w:cs="Times New Roman"/>
          <w:sz w:val="28"/>
          <w:szCs w:val="28"/>
        </w:rPr>
        <w:t>составляется в трех экземплярах: 1-й экземпляр – председателю комитета, если увольняется главный бухгалтер, 2-й экземпляр – увольняемому лицу, 3-й экземпляр – уполномо</w:t>
      </w:r>
      <w:r w:rsidR="00EB7105">
        <w:rPr>
          <w:rFonts w:ascii="Times New Roman" w:hAnsi="Times New Roman" w:cs="Times New Roman"/>
          <w:sz w:val="28"/>
          <w:szCs w:val="28"/>
        </w:rPr>
        <w:t>ченному лицу, которое принимает</w:t>
      </w:r>
      <w:r w:rsidR="00D23107" w:rsidRPr="00F679CD">
        <w:rPr>
          <w:rFonts w:ascii="Times New Roman" w:hAnsi="Times New Roman" w:cs="Times New Roman"/>
          <w:sz w:val="28"/>
          <w:szCs w:val="28"/>
        </w:rPr>
        <w:t xml:space="preserve"> дела.</w:t>
      </w:r>
    </w:p>
    <w:p w14:paraId="54EE5D31" w14:textId="77777777" w:rsidR="000F2422" w:rsidRPr="00F679CD" w:rsidRDefault="004B5681"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F679CD">
        <w:rPr>
          <w:rFonts w:ascii="Times New Roman" w:hAnsi="Times New Roman" w:cs="Times New Roman"/>
          <w:sz w:val="28"/>
          <w:szCs w:val="28"/>
        </w:rPr>
        <w:t>Основание: п.</w:t>
      </w:r>
      <w:r w:rsidR="000F2422" w:rsidRPr="00F679CD">
        <w:rPr>
          <w:rFonts w:ascii="Times New Roman" w:hAnsi="Times New Roman" w:cs="Times New Roman"/>
          <w:sz w:val="28"/>
          <w:szCs w:val="28"/>
        </w:rPr>
        <w:t>14 инструкции 157н.</w:t>
      </w:r>
    </w:p>
    <w:p w14:paraId="5779F8EA" w14:textId="77777777" w:rsidR="00F679CD" w:rsidRPr="00F679CD" w:rsidRDefault="00F679CD"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
    <w:p w14:paraId="7D4F1A39" w14:textId="77777777" w:rsidR="00F679CD" w:rsidRPr="00F679CD" w:rsidRDefault="00F679CD"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
    <w:p w14:paraId="5EADE827" w14:textId="77777777" w:rsidR="00F679CD" w:rsidRPr="00F679CD" w:rsidRDefault="00F679CD"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
    <w:p w14:paraId="50B00C4A" w14:textId="77777777" w:rsidR="00F679CD" w:rsidRPr="00F679CD" w:rsidRDefault="00F679CD"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
    <w:p w14:paraId="0CD450D9" w14:textId="77777777" w:rsidR="00D76F78" w:rsidRPr="00F679CD" w:rsidRDefault="00D76F78"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
    <w:bookmarkEnd w:id="39"/>
    <w:p w14:paraId="482E3FC4" w14:textId="77777777" w:rsidR="008C5AA1" w:rsidRDefault="005F7985" w:rsidP="008B277A">
      <w:pPr>
        <w:ind w:firstLine="0"/>
        <w:rPr>
          <w:rFonts w:ascii="Times New Roman" w:hAnsi="Times New Roman" w:cs="Times New Roman"/>
          <w:sz w:val="28"/>
          <w:szCs w:val="28"/>
        </w:rPr>
      </w:pPr>
      <w:r>
        <w:rPr>
          <w:rFonts w:ascii="Times New Roman" w:hAnsi="Times New Roman" w:cs="Times New Roman"/>
          <w:sz w:val="28"/>
          <w:szCs w:val="28"/>
        </w:rPr>
        <w:t>Главный специалист – главный бухгалтер                                                     Е.Н. Васина</w:t>
      </w:r>
    </w:p>
    <w:p w14:paraId="31511F1E" w14:textId="77777777" w:rsidR="008B277A" w:rsidRPr="00F679CD" w:rsidRDefault="0087480C" w:rsidP="008B277A">
      <w:pPr>
        <w:ind w:firstLine="0"/>
        <w:rPr>
          <w:rFonts w:ascii="Times New Roman" w:hAnsi="Times New Roman" w:cs="Times New Roman"/>
          <w:sz w:val="28"/>
          <w:szCs w:val="28"/>
        </w:rPr>
      </w:pPr>
      <w:r w:rsidRPr="00F679CD">
        <w:rPr>
          <w:rFonts w:ascii="Times New Roman" w:hAnsi="Times New Roman" w:cs="Times New Roman"/>
          <w:sz w:val="28"/>
          <w:szCs w:val="28"/>
        </w:rPr>
        <w:t xml:space="preserve">                                                      </w:t>
      </w:r>
      <w:r w:rsidR="007F647C" w:rsidRPr="00F679CD">
        <w:rPr>
          <w:rFonts w:ascii="Times New Roman" w:hAnsi="Times New Roman" w:cs="Times New Roman"/>
          <w:sz w:val="28"/>
          <w:szCs w:val="28"/>
        </w:rPr>
        <w:t xml:space="preserve">                               </w:t>
      </w:r>
    </w:p>
    <w:sectPr w:rsidR="008B277A" w:rsidRPr="00F679CD" w:rsidSect="00D76F78">
      <w:headerReference w:type="default" r:id="rId12"/>
      <w:pgSz w:w="11904" w:h="16836" w:code="9"/>
      <w:pgMar w:top="992" w:right="567" w:bottom="851" w:left="1134"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04EDD" w14:textId="77777777" w:rsidR="00B93ACB" w:rsidRDefault="00B93ACB" w:rsidP="009C0274">
      <w:r>
        <w:separator/>
      </w:r>
    </w:p>
  </w:endnote>
  <w:endnote w:type="continuationSeparator" w:id="0">
    <w:p w14:paraId="2907FDB3" w14:textId="77777777" w:rsidR="00B93ACB" w:rsidRDefault="00B93ACB" w:rsidP="009C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999DC" w14:textId="77777777" w:rsidR="00B93ACB" w:rsidRDefault="00B93ACB" w:rsidP="009C0274">
      <w:r>
        <w:separator/>
      </w:r>
    </w:p>
  </w:footnote>
  <w:footnote w:type="continuationSeparator" w:id="0">
    <w:p w14:paraId="132DDB4E" w14:textId="77777777" w:rsidR="00B93ACB" w:rsidRDefault="00B93ACB" w:rsidP="009C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E77D" w14:textId="77777777" w:rsidR="00A03B14" w:rsidRDefault="00A03B14">
    <w:pPr>
      <w:pStyle w:val="aff7"/>
      <w:jc w:val="right"/>
    </w:pPr>
    <w:r>
      <w:fldChar w:fldCharType="begin"/>
    </w:r>
    <w:r>
      <w:instrText>PAGE   \* MERGEFORMAT</w:instrText>
    </w:r>
    <w:r>
      <w:fldChar w:fldCharType="separate"/>
    </w:r>
    <w:r w:rsidR="0030392A">
      <w:rPr>
        <w:noProof/>
      </w:rPr>
      <w:t>1</w:t>
    </w:r>
    <w:r>
      <w:fldChar w:fldCharType="end"/>
    </w:r>
  </w:p>
  <w:p w14:paraId="57F69826" w14:textId="77777777" w:rsidR="00A03B14" w:rsidRDefault="00A03B14">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E76F64"/>
    <w:multiLevelType w:val="hybridMultilevel"/>
    <w:tmpl w:val="1C007A9E"/>
    <w:lvl w:ilvl="0" w:tplc="32703A7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30B956F1"/>
    <w:multiLevelType w:val="hybridMultilevel"/>
    <w:tmpl w:val="9B8E3F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BE314E0"/>
    <w:multiLevelType w:val="hybridMultilevel"/>
    <w:tmpl w:val="9208A1B4"/>
    <w:lvl w:ilvl="0" w:tplc="D91CAEC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535239BE"/>
    <w:multiLevelType w:val="multilevel"/>
    <w:tmpl w:val="9C7EF874"/>
    <w:lvl w:ilvl="0">
      <w:start w:val="1"/>
      <w:numFmt w:val="decimal"/>
      <w:lvlText w:val="%1."/>
      <w:lvlJc w:val="left"/>
      <w:pPr>
        <w:ind w:left="1035" w:hanging="360"/>
      </w:pPr>
      <w:rPr>
        <w:rFonts w:cs="Times New Roman" w:hint="default"/>
      </w:rPr>
    </w:lvl>
    <w:lvl w:ilvl="1">
      <w:start w:val="1"/>
      <w:numFmt w:val="decimal"/>
      <w:isLgl/>
      <w:lvlText w:val="%1.%2."/>
      <w:lvlJc w:val="left"/>
      <w:pPr>
        <w:ind w:left="2422" w:hanging="720"/>
      </w:pPr>
      <w:rPr>
        <w:rFonts w:cs="Times New Roman" w:hint="default"/>
      </w:rPr>
    </w:lvl>
    <w:lvl w:ilvl="2">
      <w:start w:val="1"/>
      <w:numFmt w:val="decimal"/>
      <w:isLgl/>
      <w:lvlText w:val="%1.%2.%3."/>
      <w:lvlJc w:val="left"/>
      <w:pPr>
        <w:ind w:left="2115" w:hanging="720"/>
      </w:pPr>
      <w:rPr>
        <w:rFonts w:cs="Times New Roman" w:hint="default"/>
      </w:rPr>
    </w:lvl>
    <w:lvl w:ilvl="3">
      <w:start w:val="1"/>
      <w:numFmt w:val="decimal"/>
      <w:isLgl/>
      <w:lvlText w:val="%1.%2.%3.%4."/>
      <w:lvlJc w:val="left"/>
      <w:pPr>
        <w:ind w:left="2835" w:hanging="1080"/>
      </w:pPr>
      <w:rPr>
        <w:rFonts w:cs="Times New Roman" w:hint="default"/>
      </w:rPr>
    </w:lvl>
    <w:lvl w:ilvl="4">
      <w:start w:val="1"/>
      <w:numFmt w:val="decimal"/>
      <w:isLgl/>
      <w:lvlText w:val="%1.%2.%3.%4.%5."/>
      <w:lvlJc w:val="left"/>
      <w:pPr>
        <w:ind w:left="3195" w:hanging="1080"/>
      </w:pPr>
      <w:rPr>
        <w:rFonts w:cs="Times New Roman" w:hint="default"/>
      </w:rPr>
    </w:lvl>
    <w:lvl w:ilvl="5">
      <w:start w:val="1"/>
      <w:numFmt w:val="decimal"/>
      <w:isLgl/>
      <w:lvlText w:val="%1.%2.%3.%4.%5.%6."/>
      <w:lvlJc w:val="left"/>
      <w:pPr>
        <w:ind w:left="3915" w:hanging="1440"/>
      </w:pPr>
      <w:rPr>
        <w:rFonts w:cs="Times New Roman" w:hint="default"/>
      </w:rPr>
    </w:lvl>
    <w:lvl w:ilvl="6">
      <w:start w:val="1"/>
      <w:numFmt w:val="decimal"/>
      <w:isLgl/>
      <w:lvlText w:val="%1.%2.%3.%4.%5.%6.%7."/>
      <w:lvlJc w:val="left"/>
      <w:pPr>
        <w:ind w:left="4635" w:hanging="1800"/>
      </w:pPr>
      <w:rPr>
        <w:rFonts w:cs="Times New Roman" w:hint="default"/>
      </w:rPr>
    </w:lvl>
    <w:lvl w:ilvl="7">
      <w:start w:val="1"/>
      <w:numFmt w:val="decimal"/>
      <w:isLgl/>
      <w:lvlText w:val="%1.%2.%3.%4.%5.%6.%7.%8."/>
      <w:lvlJc w:val="left"/>
      <w:pPr>
        <w:ind w:left="4995" w:hanging="1800"/>
      </w:pPr>
      <w:rPr>
        <w:rFonts w:cs="Times New Roman" w:hint="default"/>
      </w:rPr>
    </w:lvl>
    <w:lvl w:ilvl="8">
      <w:start w:val="1"/>
      <w:numFmt w:val="decimal"/>
      <w:isLgl/>
      <w:lvlText w:val="%1.%2.%3.%4.%5.%6.%7.%8.%9."/>
      <w:lvlJc w:val="left"/>
      <w:pPr>
        <w:ind w:left="5715" w:hanging="2160"/>
      </w:pPr>
      <w:rPr>
        <w:rFonts w:cs="Times New Roman" w:hint="default"/>
      </w:rPr>
    </w:lvl>
  </w:abstractNum>
  <w:num w:numId="1" w16cid:durableId="2063867238">
    <w:abstractNumId w:val="3"/>
  </w:num>
  <w:num w:numId="2" w16cid:durableId="1417896815">
    <w:abstractNumId w:val="1"/>
  </w:num>
  <w:num w:numId="3" w16cid:durableId="804129022">
    <w:abstractNumId w:val="2"/>
  </w:num>
  <w:num w:numId="4" w16cid:durableId="1326711863">
    <w:abstractNumId w:val="0"/>
  </w:num>
  <w:num w:numId="5" w16cid:durableId="1221598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C95"/>
    <w:rsid w:val="000025B5"/>
    <w:rsid w:val="00003B64"/>
    <w:rsid w:val="00004699"/>
    <w:rsid w:val="000048B3"/>
    <w:rsid w:val="0000501E"/>
    <w:rsid w:val="00006D32"/>
    <w:rsid w:val="00010592"/>
    <w:rsid w:val="00010B26"/>
    <w:rsid w:val="00010FED"/>
    <w:rsid w:val="000123E5"/>
    <w:rsid w:val="000152F7"/>
    <w:rsid w:val="00015DA4"/>
    <w:rsid w:val="0002028D"/>
    <w:rsid w:val="00025874"/>
    <w:rsid w:val="000265D8"/>
    <w:rsid w:val="0002724B"/>
    <w:rsid w:val="000276C6"/>
    <w:rsid w:val="0003106C"/>
    <w:rsid w:val="00033959"/>
    <w:rsid w:val="00035B5E"/>
    <w:rsid w:val="00043E0C"/>
    <w:rsid w:val="000447C1"/>
    <w:rsid w:val="000451E8"/>
    <w:rsid w:val="00045458"/>
    <w:rsid w:val="00054C93"/>
    <w:rsid w:val="00055A3B"/>
    <w:rsid w:val="00062D9D"/>
    <w:rsid w:val="000646F0"/>
    <w:rsid w:val="00065094"/>
    <w:rsid w:val="000678B3"/>
    <w:rsid w:val="00067F52"/>
    <w:rsid w:val="0007345D"/>
    <w:rsid w:val="00080D18"/>
    <w:rsid w:val="00081C0C"/>
    <w:rsid w:val="00083156"/>
    <w:rsid w:val="000903B7"/>
    <w:rsid w:val="00093EC2"/>
    <w:rsid w:val="0009457D"/>
    <w:rsid w:val="00094728"/>
    <w:rsid w:val="00095286"/>
    <w:rsid w:val="00096D40"/>
    <w:rsid w:val="000A0DB3"/>
    <w:rsid w:val="000A0F6F"/>
    <w:rsid w:val="000A4085"/>
    <w:rsid w:val="000A4B31"/>
    <w:rsid w:val="000A6782"/>
    <w:rsid w:val="000B2798"/>
    <w:rsid w:val="000B2849"/>
    <w:rsid w:val="000B2C55"/>
    <w:rsid w:val="000B553E"/>
    <w:rsid w:val="000C0909"/>
    <w:rsid w:val="000C0F4A"/>
    <w:rsid w:val="000C1C48"/>
    <w:rsid w:val="000C317C"/>
    <w:rsid w:val="000D03EA"/>
    <w:rsid w:val="000D1241"/>
    <w:rsid w:val="000D7E84"/>
    <w:rsid w:val="000E1656"/>
    <w:rsid w:val="000E24D0"/>
    <w:rsid w:val="000E55E8"/>
    <w:rsid w:val="000F213A"/>
    <w:rsid w:val="000F2422"/>
    <w:rsid w:val="001020D3"/>
    <w:rsid w:val="001022B5"/>
    <w:rsid w:val="0010484A"/>
    <w:rsid w:val="001054CF"/>
    <w:rsid w:val="001059C8"/>
    <w:rsid w:val="00107A6A"/>
    <w:rsid w:val="00112FF2"/>
    <w:rsid w:val="00113AAF"/>
    <w:rsid w:val="001141A5"/>
    <w:rsid w:val="00115865"/>
    <w:rsid w:val="0012208E"/>
    <w:rsid w:val="00122898"/>
    <w:rsid w:val="0012295C"/>
    <w:rsid w:val="00132092"/>
    <w:rsid w:val="001335D7"/>
    <w:rsid w:val="00133867"/>
    <w:rsid w:val="001350D2"/>
    <w:rsid w:val="001433E0"/>
    <w:rsid w:val="001434F4"/>
    <w:rsid w:val="00147264"/>
    <w:rsid w:val="001519D5"/>
    <w:rsid w:val="00152505"/>
    <w:rsid w:val="00157602"/>
    <w:rsid w:val="00160278"/>
    <w:rsid w:val="001621D9"/>
    <w:rsid w:val="001645EA"/>
    <w:rsid w:val="001652D9"/>
    <w:rsid w:val="00167BC3"/>
    <w:rsid w:val="00171508"/>
    <w:rsid w:val="00176F66"/>
    <w:rsid w:val="00180C23"/>
    <w:rsid w:val="001831ED"/>
    <w:rsid w:val="00190523"/>
    <w:rsid w:val="00191AE2"/>
    <w:rsid w:val="00194880"/>
    <w:rsid w:val="001959F8"/>
    <w:rsid w:val="001A4093"/>
    <w:rsid w:val="001B6296"/>
    <w:rsid w:val="001B7BA8"/>
    <w:rsid w:val="001C68CC"/>
    <w:rsid w:val="001C7A9F"/>
    <w:rsid w:val="001D06EC"/>
    <w:rsid w:val="001D2098"/>
    <w:rsid w:val="001D401C"/>
    <w:rsid w:val="001D5E67"/>
    <w:rsid w:val="001E0BC9"/>
    <w:rsid w:val="001E1094"/>
    <w:rsid w:val="001E35F9"/>
    <w:rsid w:val="001E7214"/>
    <w:rsid w:val="001F3898"/>
    <w:rsid w:val="001F3A20"/>
    <w:rsid w:val="001F4675"/>
    <w:rsid w:val="002049FD"/>
    <w:rsid w:val="002064AC"/>
    <w:rsid w:val="00207258"/>
    <w:rsid w:val="00207993"/>
    <w:rsid w:val="0021109C"/>
    <w:rsid w:val="00214497"/>
    <w:rsid w:val="00214E5B"/>
    <w:rsid w:val="00215D43"/>
    <w:rsid w:val="00220528"/>
    <w:rsid w:val="0022531C"/>
    <w:rsid w:val="00230E12"/>
    <w:rsid w:val="00235AB4"/>
    <w:rsid w:val="00236733"/>
    <w:rsid w:val="00237A06"/>
    <w:rsid w:val="0024070F"/>
    <w:rsid w:val="00241547"/>
    <w:rsid w:val="00245606"/>
    <w:rsid w:val="00247384"/>
    <w:rsid w:val="00256154"/>
    <w:rsid w:val="002617FA"/>
    <w:rsid w:val="00265A17"/>
    <w:rsid w:val="00270A7C"/>
    <w:rsid w:val="00272935"/>
    <w:rsid w:val="00276382"/>
    <w:rsid w:val="00277A45"/>
    <w:rsid w:val="0028034B"/>
    <w:rsid w:val="00283A5D"/>
    <w:rsid w:val="00287DCF"/>
    <w:rsid w:val="0029160D"/>
    <w:rsid w:val="0029310C"/>
    <w:rsid w:val="00294E27"/>
    <w:rsid w:val="00295EE4"/>
    <w:rsid w:val="002973CA"/>
    <w:rsid w:val="002A0605"/>
    <w:rsid w:val="002A0B33"/>
    <w:rsid w:val="002A5226"/>
    <w:rsid w:val="002A6393"/>
    <w:rsid w:val="002A63F7"/>
    <w:rsid w:val="002A7751"/>
    <w:rsid w:val="002A7A41"/>
    <w:rsid w:val="002B13BE"/>
    <w:rsid w:val="002B5798"/>
    <w:rsid w:val="002C113B"/>
    <w:rsid w:val="002C21C8"/>
    <w:rsid w:val="002D300F"/>
    <w:rsid w:val="002D3A13"/>
    <w:rsid w:val="002D5812"/>
    <w:rsid w:val="002D6F74"/>
    <w:rsid w:val="002E36F2"/>
    <w:rsid w:val="002E6D49"/>
    <w:rsid w:val="002E7B84"/>
    <w:rsid w:val="002F08EE"/>
    <w:rsid w:val="002F265E"/>
    <w:rsid w:val="002F3EC6"/>
    <w:rsid w:val="002F51FC"/>
    <w:rsid w:val="002F539F"/>
    <w:rsid w:val="002F5DD5"/>
    <w:rsid w:val="002F62F1"/>
    <w:rsid w:val="00301763"/>
    <w:rsid w:val="00302DB6"/>
    <w:rsid w:val="003030EE"/>
    <w:rsid w:val="0030392A"/>
    <w:rsid w:val="00304C70"/>
    <w:rsid w:val="003073B8"/>
    <w:rsid w:val="00310F8A"/>
    <w:rsid w:val="00313475"/>
    <w:rsid w:val="00313EEA"/>
    <w:rsid w:val="00314B7B"/>
    <w:rsid w:val="00314E8D"/>
    <w:rsid w:val="00321612"/>
    <w:rsid w:val="00326839"/>
    <w:rsid w:val="003311CB"/>
    <w:rsid w:val="00331DFA"/>
    <w:rsid w:val="00334C41"/>
    <w:rsid w:val="0034115C"/>
    <w:rsid w:val="00342B56"/>
    <w:rsid w:val="00342BFB"/>
    <w:rsid w:val="0034646F"/>
    <w:rsid w:val="0034649E"/>
    <w:rsid w:val="00351538"/>
    <w:rsid w:val="00351EEB"/>
    <w:rsid w:val="0035415C"/>
    <w:rsid w:val="00356242"/>
    <w:rsid w:val="00362611"/>
    <w:rsid w:val="003629BD"/>
    <w:rsid w:val="0036448A"/>
    <w:rsid w:val="00366879"/>
    <w:rsid w:val="00370622"/>
    <w:rsid w:val="00375B8B"/>
    <w:rsid w:val="00377289"/>
    <w:rsid w:val="003802A9"/>
    <w:rsid w:val="003812A1"/>
    <w:rsid w:val="00384700"/>
    <w:rsid w:val="00390077"/>
    <w:rsid w:val="0039015E"/>
    <w:rsid w:val="00390A95"/>
    <w:rsid w:val="00392CC5"/>
    <w:rsid w:val="0039444D"/>
    <w:rsid w:val="003A20EB"/>
    <w:rsid w:val="003A53A0"/>
    <w:rsid w:val="003A7043"/>
    <w:rsid w:val="003A71FB"/>
    <w:rsid w:val="003A788C"/>
    <w:rsid w:val="003B1501"/>
    <w:rsid w:val="003B1A67"/>
    <w:rsid w:val="003B4408"/>
    <w:rsid w:val="003B541C"/>
    <w:rsid w:val="003B5E63"/>
    <w:rsid w:val="003B6905"/>
    <w:rsid w:val="003D01B7"/>
    <w:rsid w:val="003D0275"/>
    <w:rsid w:val="003D0F0B"/>
    <w:rsid w:val="003D14A5"/>
    <w:rsid w:val="003D1E27"/>
    <w:rsid w:val="003D4716"/>
    <w:rsid w:val="003D5425"/>
    <w:rsid w:val="003E202B"/>
    <w:rsid w:val="003E2B07"/>
    <w:rsid w:val="003E2FE3"/>
    <w:rsid w:val="003E571D"/>
    <w:rsid w:val="003E5FB0"/>
    <w:rsid w:val="003E609F"/>
    <w:rsid w:val="003E7768"/>
    <w:rsid w:val="003E7D1B"/>
    <w:rsid w:val="003F0B6F"/>
    <w:rsid w:val="003F15F7"/>
    <w:rsid w:val="003F6B46"/>
    <w:rsid w:val="00401777"/>
    <w:rsid w:val="00401BE7"/>
    <w:rsid w:val="00404027"/>
    <w:rsid w:val="00410015"/>
    <w:rsid w:val="00412AB7"/>
    <w:rsid w:val="00413740"/>
    <w:rsid w:val="004138AC"/>
    <w:rsid w:val="00413BB4"/>
    <w:rsid w:val="004157D8"/>
    <w:rsid w:val="00422D60"/>
    <w:rsid w:val="00423DFF"/>
    <w:rsid w:val="00430268"/>
    <w:rsid w:val="00432758"/>
    <w:rsid w:val="00436231"/>
    <w:rsid w:val="004376E1"/>
    <w:rsid w:val="004401F6"/>
    <w:rsid w:val="0044112C"/>
    <w:rsid w:val="004430D4"/>
    <w:rsid w:val="0044345F"/>
    <w:rsid w:val="00444ECF"/>
    <w:rsid w:val="004462E8"/>
    <w:rsid w:val="00446D8F"/>
    <w:rsid w:val="0045030A"/>
    <w:rsid w:val="00453FCE"/>
    <w:rsid w:val="004563A6"/>
    <w:rsid w:val="004631FD"/>
    <w:rsid w:val="0046480E"/>
    <w:rsid w:val="00464D0E"/>
    <w:rsid w:val="00466D4E"/>
    <w:rsid w:val="004671B0"/>
    <w:rsid w:val="0047195E"/>
    <w:rsid w:val="00472414"/>
    <w:rsid w:val="00472F56"/>
    <w:rsid w:val="00473780"/>
    <w:rsid w:val="00474CBF"/>
    <w:rsid w:val="00475C43"/>
    <w:rsid w:val="00476795"/>
    <w:rsid w:val="0047713C"/>
    <w:rsid w:val="00481E51"/>
    <w:rsid w:val="00483AD5"/>
    <w:rsid w:val="00484EA3"/>
    <w:rsid w:val="00491581"/>
    <w:rsid w:val="004926C5"/>
    <w:rsid w:val="00492FAE"/>
    <w:rsid w:val="00493F60"/>
    <w:rsid w:val="004954EC"/>
    <w:rsid w:val="004A4328"/>
    <w:rsid w:val="004A4724"/>
    <w:rsid w:val="004B069E"/>
    <w:rsid w:val="004B2FEA"/>
    <w:rsid w:val="004B349A"/>
    <w:rsid w:val="004B40DA"/>
    <w:rsid w:val="004B53AF"/>
    <w:rsid w:val="004B5681"/>
    <w:rsid w:val="004B6547"/>
    <w:rsid w:val="004B66DC"/>
    <w:rsid w:val="004B6939"/>
    <w:rsid w:val="004B75E3"/>
    <w:rsid w:val="004B7F3F"/>
    <w:rsid w:val="004C04FF"/>
    <w:rsid w:val="004C3709"/>
    <w:rsid w:val="004C6D0D"/>
    <w:rsid w:val="004C718E"/>
    <w:rsid w:val="004D0530"/>
    <w:rsid w:val="004D213A"/>
    <w:rsid w:val="004D281E"/>
    <w:rsid w:val="004E5461"/>
    <w:rsid w:val="004E6B66"/>
    <w:rsid w:val="004F01C0"/>
    <w:rsid w:val="004F01F1"/>
    <w:rsid w:val="005011F8"/>
    <w:rsid w:val="0050551A"/>
    <w:rsid w:val="00507CBA"/>
    <w:rsid w:val="00510006"/>
    <w:rsid w:val="00514DFC"/>
    <w:rsid w:val="00514FD2"/>
    <w:rsid w:val="00522E14"/>
    <w:rsid w:val="00525A6F"/>
    <w:rsid w:val="0053009F"/>
    <w:rsid w:val="005308DF"/>
    <w:rsid w:val="00532C61"/>
    <w:rsid w:val="0053767B"/>
    <w:rsid w:val="0054325E"/>
    <w:rsid w:val="005448E8"/>
    <w:rsid w:val="005469B1"/>
    <w:rsid w:val="00550893"/>
    <w:rsid w:val="00551584"/>
    <w:rsid w:val="00551C9B"/>
    <w:rsid w:val="005559BB"/>
    <w:rsid w:val="005579D5"/>
    <w:rsid w:val="0056175A"/>
    <w:rsid w:val="00562126"/>
    <w:rsid w:val="0056385F"/>
    <w:rsid w:val="00566C0B"/>
    <w:rsid w:val="00570FE8"/>
    <w:rsid w:val="0057296E"/>
    <w:rsid w:val="005729FC"/>
    <w:rsid w:val="00573F12"/>
    <w:rsid w:val="00574715"/>
    <w:rsid w:val="005758C2"/>
    <w:rsid w:val="00575ED7"/>
    <w:rsid w:val="005805E3"/>
    <w:rsid w:val="00581235"/>
    <w:rsid w:val="0058397C"/>
    <w:rsid w:val="00584455"/>
    <w:rsid w:val="00584478"/>
    <w:rsid w:val="0058600C"/>
    <w:rsid w:val="00592D2A"/>
    <w:rsid w:val="00593132"/>
    <w:rsid w:val="00594C9E"/>
    <w:rsid w:val="005A070F"/>
    <w:rsid w:val="005A1053"/>
    <w:rsid w:val="005A338B"/>
    <w:rsid w:val="005A3A32"/>
    <w:rsid w:val="005A5698"/>
    <w:rsid w:val="005A7D63"/>
    <w:rsid w:val="005B12C1"/>
    <w:rsid w:val="005B156D"/>
    <w:rsid w:val="005C5FBC"/>
    <w:rsid w:val="005D024C"/>
    <w:rsid w:val="005D478B"/>
    <w:rsid w:val="005D617B"/>
    <w:rsid w:val="005E1AB9"/>
    <w:rsid w:val="005E2446"/>
    <w:rsid w:val="005E2585"/>
    <w:rsid w:val="005E3E57"/>
    <w:rsid w:val="005E71AC"/>
    <w:rsid w:val="005E733C"/>
    <w:rsid w:val="005F0F33"/>
    <w:rsid w:val="005F274A"/>
    <w:rsid w:val="005F7985"/>
    <w:rsid w:val="0060015E"/>
    <w:rsid w:val="006007A4"/>
    <w:rsid w:val="00600E31"/>
    <w:rsid w:val="00601A11"/>
    <w:rsid w:val="00602EC8"/>
    <w:rsid w:val="0060434C"/>
    <w:rsid w:val="00610318"/>
    <w:rsid w:val="00613DF9"/>
    <w:rsid w:val="00616B32"/>
    <w:rsid w:val="00617CDE"/>
    <w:rsid w:val="00627326"/>
    <w:rsid w:val="0063230D"/>
    <w:rsid w:val="006339B5"/>
    <w:rsid w:val="00642ADD"/>
    <w:rsid w:val="00653BD8"/>
    <w:rsid w:val="00654E66"/>
    <w:rsid w:val="00661AD2"/>
    <w:rsid w:val="0066375F"/>
    <w:rsid w:val="00666F5F"/>
    <w:rsid w:val="0066741C"/>
    <w:rsid w:val="00673613"/>
    <w:rsid w:val="00676C8E"/>
    <w:rsid w:val="00677731"/>
    <w:rsid w:val="00677802"/>
    <w:rsid w:val="00681B5B"/>
    <w:rsid w:val="00684844"/>
    <w:rsid w:val="006851F1"/>
    <w:rsid w:val="00686682"/>
    <w:rsid w:val="006909AB"/>
    <w:rsid w:val="00691908"/>
    <w:rsid w:val="0069292A"/>
    <w:rsid w:val="006929FA"/>
    <w:rsid w:val="00692BC9"/>
    <w:rsid w:val="0069570A"/>
    <w:rsid w:val="00695FD9"/>
    <w:rsid w:val="0069710D"/>
    <w:rsid w:val="006A004E"/>
    <w:rsid w:val="006A0C3B"/>
    <w:rsid w:val="006A0DC9"/>
    <w:rsid w:val="006A0F85"/>
    <w:rsid w:val="006A19C2"/>
    <w:rsid w:val="006A206C"/>
    <w:rsid w:val="006A6683"/>
    <w:rsid w:val="006A71AC"/>
    <w:rsid w:val="006A7F93"/>
    <w:rsid w:val="006B1687"/>
    <w:rsid w:val="006B7E75"/>
    <w:rsid w:val="006C0F7C"/>
    <w:rsid w:val="006D2326"/>
    <w:rsid w:val="006D4FD0"/>
    <w:rsid w:val="006D58B1"/>
    <w:rsid w:val="006E4F6F"/>
    <w:rsid w:val="006E629C"/>
    <w:rsid w:val="006F0F98"/>
    <w:rsid w:val="006F4FB8"/>
    <w:rsid w:val="006F5324"/>
    <w:rsid w:val="007113EB"/>
    <w:rsid w:val="00713976"/>
    <w:rsid w:val="00715E7A"/>
    <w:rsid w:val="00716EEE"/>
    <w:rsid w:val="00720339"/>
    <w:rsid w:val="0072391D"/>
    <w:rsid w:val="00726C8F"/>
    <w:rsid w:val="00735117"/>
    <w:rsid w:val="0073637E"/>
    <w:rsid w:val="0074507D"/>
    <w:rsid w:val="00745B9D"/>
    <w:rsid w:val="00752967"/>
    <w:rsid w:val="0075340F"/>
    <w:rsid w:val="00764C5D"/>
    <w:rsid w:val="007740A0"/>
    <w:rsid w:val="007769B5"/>
    <w:rsid w:val="00782AA6"/>
    <w:rsid w:val="007922EF"/>
    <w:rsid w:val="00795311"/>
    <w:rsid w:val="00796167"/>
    <w:rsid w:val="00796875"/>
    <w:rsid w:val="007973A1"/>
    <w:rsid w:val="007A064D"/>
    <w:rsid w:val="007A091F"/>
    <w:rsid w:val="007A12A5"/>
    <w:rsid w:val="007A2845"/>
    <w:rsid w:val="007A5E17"/>
    <w:rsid w:val="007A61F4"/>
    <w:rsid w:val="007B0F13"/>
    <w:rsid w:val="007B23DC"/>
    <w:rsid w:val="007B2E40"/>
    <w:rsid w:val="007B5FE8"/>
    <w:rsid w:val="007C107C"/>
    <w:rsid w:val="007C16CD"/>
    <w:rsid w:val="007C1CEC"/>
    <w:rsid w:val="007C2582"/>
    <w:rsid w:val="007C44AE"/>
    <w:rsid w:val="007C5848"/>
    <w:rsid w:val="007C7103"/>
    <w:rsid w:val="007D02B1"/>
    <w:rsid w:val="007D1569"/>
    <w:rsid w:val="007E2B10"/>
    <w:rsid w:val="007E3683"/>
    <w:rsid w:val="007E4332"/>
    <w:rsid w:val="007E5193"/>
    <w:rsid w:val="007F647C"/>
    <w:rsid w:val="00803D61"/>
    <w:rsid w:val="00805CAF"/>
    <w:rsid w:val="008107D2"/>
    <w:rsid w:val="008144CE"/>
    <w:rsid w:val="00815644"/>
    <w:rsid w:val="00817412"/>
    <w:rsid w:val="008216FE"/>
    <w:rsid w:val="00825147"/>
    <w:rsid w:val="00831447"/>
    <w:rsid w:val="00831C2B"/>
    <w:rsid w:val="008363BE"/>
    <w:rsid w:val="00846337"/>
    <w:rsid w:val="00846A7C"/>
    <w:rsid w:val="00847548"/>
    <w:rsid w:val="00865E73"/>
    <w:rsid w:val="00866BB5"/>
    <w:rsid w:val="008723DF"/>
    <w:rsid w:val="008728C5"/>
    <w:rsid w:val="00872CC4"/>
    <w:rsid w:val="00872D11"/>
    <w:rsid w:val="0087480C"/>
    <w:rsid w:val="00874C33"/>
    <w:rsid w:val="0087708D"/>
    <w:rsid w:val="00877C9F"/>
    <w:rsid w:val="00887031"/>
    <w:rsid w:val="00887D10"/>
    <w:rsid w:val="00896178"/>
    <w:rsid w:val="008A6FCE"/>
    <w:rsid w:val="008B07AD"/>
    <w:rsid w:val="008B2374"/>
    <w:rsid w:val="008B277A"/>
    <w:rsid w:val="008B4F83"/>
    <w:rsid w:val="008B7ABE"/>
    <w:rsid w:val="008B7E49"/>
    <w:rsid w:val="008C2C8C"/>
    <w:rsid w:val="008C5AA1"/>
    <w:rsid w:val="008D3FD5"/>
    <w:rsid w:val="008D476B"/>
    <w:rsid w:val="008D59AD"/>
    <w:rsid w:val="008E3E9A"/>
    <w:rsid w:val="008E3F7F"/>
    <w:rsid w:val="008E520C"/>
    <w:rsid w:val="008E6DAC"/>
    <w:rsid w:val="008F2928"/>
    <w:rsid w:val="008F2FF1"/>
    <w:rsid w:val="008F3EEE"/>
    <w:rsid w:val="008F64F3"/>
    <w:rsid w:val="00900EF8"/>
    <w:rsid w:val="009014E7"/>
    <w:rsid w:val="009066D3"/>
    <w:rsid w:val="0091061B"/>
    <w:rsid w:val="0091181C"/>
    <w:rsid w:val="0091569D"/>
    <w:rsid w:val="00915A20"/>
    <w:rsid w:val="009166EA"/>
    <w:rsid w:val="00917958"/>
    <w:rsid w:val="009257B7"/>
    <w:rsid w:val="00932E80"/>
    <w:rsid w:val="00933E51"/>
    <w:rsid w:val="00933F11"/>
    <w:rsid w:val="009356A9"/>
    <w:rsid w:val="009365CB"/>
    <w:rsid w:val="009370B3"/>
    <w:rsid w:val="00942980"/>
    <w:rsid w:val="00943027"/>
    <w:rsid w:val="00946585"/>
    <w:rsid w:val="00946860"/>
    <w:rsid w:val="009521F2"/>
    <w:rsid w:val="009569AF"/>
    <w:rsid w:val="00966E04"/>
    <w:rsid w:val="00971DEA"/>
    <w:rsid w:val="00974629"/>
    <w:rsid w:val="00974C8C"/>
    <w:rsid w:val="009757E7"/>
    <w:rsid w:val="00977D3F"/>
    <w:rsid w:val="00980E96"/>
    <w:rsid w:val="009872E7"/>
    <w:rsid w:val="009874C4"/>
    <w:rsid w:val="009901C8"/>
    <w:rsid w:val="00990F1B"/>
    <w:rsid w:val="00992EDF"/>
    <w:rsid w:val="00992F62"/>
    <w:rsid w:val="009A5551"/>
    <w:rsid w:val="009C0274"/>
    <w:rsid w:val="009C036D"/>
    <w:rsid w:val="009C05FF"/>
    <w:rsid w:val="009C29D8"/>
    <w:rsid w:val="009C3496"/>
    <w:rsid w:val="009D112F"/>
    <w:rsid w:val="009D3D50"/>
    <w:rsid w:val="009D3F1D"/>
    <w:rsid w:val="009D5080"/>
    <w:rsid w:val="009D7AF9"/>
    <w:rsid w:val="009E06BA"/>
    <w:rsid w:val="009E0B12"/>
    <w:rsid w:val="009E32B3"/>
    <w:rsid w:val="009E6C37"/>
    <w:rsid w:val="009F2E25"/>
    <w:rsid w:val="009F5CB8"/>
    <w:rsid w:val="009F6485"/>
    <w:rsid w:val="009F6C1D"/>
    <w:rsid w:val="00A01337"/>
    <w:rsid w:val="00A029ED"/>
    <w:rsid w:val="00A03B14"/>
    <w:rsid w:val="00A04C4D"/>
    <w:rsid w:val="00A05AC2"/>
    <w:rsid w:val="00A06A0F"/>
    <w:rsid w:val="00A100DD"/>
    <w:rsid w:val="00A122A8"/>
    <w:rsid w:val="00A12851"/>
    <w:rsid w:val="00A165B4"/>
    <w:rsid w:val="00A16FEE"/>
    <w:rsid w:val="00A224FF"/>
    <w:rsid w:val="00A24FEC"/>
    <w:rsid w:val="00A25272"/>
    <w:rsid w:val="00A2614F"/>
    <w:rsid w:val="00A269E7"/>
    <w:rsid w:val="00A2716F"/>
    <w:rsid w:val="00A2760D"/>
    <w:rsid w:val="00A33A3B"/>
    <w:rsid w:val="00A33CB0"/>
    <w:rsid w:val="00A346F7"/>
    <w:rsid w:val="00A40867"/>
    <w:rsid w:val="00A413BF"/>
    <w:rsid w:val="00A43144"/>
    <w:rsid w:val="00A44C66"/>
    <w:rsid w:val="00A52DDC"/>
    <w:rsid w:val="00A52F15"/>
    <w:rsid w:val="00A52FD6"/>
    <w:rsid w:val="00A61B06"/>
    <w:rsid w:val="00A626BC"/>
    <w:rsid w:val="00A65AC1"/>
    <w:rsid w:val="00A66C91"/>
    <w:rsid w:val="00A717AA"/>
    <w:rsid w:val="00A71D99"/>
    <w:rsid w:val="00A800AF"/>
    <w:rsid w:val="00A82C01"/>
    <w:rsid w:val="00A84145"/>
    <w:rsid w:val="00A84FE8"/>
    <w:rsid w:val="00A86AB0"/>
    <w:rsid w:val="00A91488"/>
    <w:rsid w:val="00A9203C"/>
    <w:rsid w:val="00A93309"/>
    <w:rsid w:val="00A93AAB"/>
    <w:rsid w:val="00A94B72"/>
    <w:rsid w:val="00A9676F"/>
    <w:rsid w:val="00A967F3"/>
    <w:rsid w:val="00AA38A9"/>
    <w:rsid w:val="00AB2688"/>
    <w:rsid w:val="00AB2A8B"/>
    <w:rsid w:val="00AB7131"/>
    <w:rsid w:val="00AC0F5C"/>
    <w:rsid w:val="00AC24DF"/>
    <w:rsid w:val="00AC3365"/>
    <w:rsid w:val="00AC6A8C"/>
    <w:rsid w:val="00AC7F8B"/>
    <w:rsid w:val="00AD226A"/>
    <w:rsid w:val="00AD320E"/>
    <w:rsid w:val="00AE0A3A"/>
    <w:rsid w:val="00AE1EB4"/>
    <w:rsid w:val="00AE48D7"/>
    <w:rsid w:val="00AF0658"/>
    <w:rsid w:val="00AF0B69"/>
    <w:rsid w:val="00AF55E3"/>
    <w:rsid w:val="00AF6E84"/>
    <w:rsid w:val="00B013FD"/>
    <w:rsid w:val="00B06CA0"/>
    <w:rsid w:val="00B102C6"/>
    <w:rsid w:val="00B11F30"/>
    <w:rsid w:val="00B17FFC"/>
    <w:rsid w:val="00B22A7C"/>
    <w:rsid w:val="00B24CE8"/>
    <w:rsid w:val="00B2702C"/>
    <w:rsid w:val="00B339EC"/>
    <w:rsid w:val="00B35160"/>
    <w:rsid w:val="00B370BD"/>
    <w:rsid w:val="00B402A8"/>
    <w:rsid w:val="00B41B34"/>
    <w:rsid w:val="00B44D71"/>
    <w:rsid w:val="00B44FC3"/>
    <w:rsid w:val="00B45140"/>
    <w:rsid w:val="00B4538A"/>
    <w:rsid w:val="00B46ED2"/>
    <w:rsid w:val="00B50C7C"/>
    <w:rsid w:val="00B51011"/>
    <w:rsid w:val="00B5105E"/>
    <w:rsid w:val="00B54F9C"/>
    <w:rsid w:val="00B57C5E"/>
    <w:rsid w:val="00B57DA0"/>
    <w:rsid w:val="00B62BDF"/>
    <w:rsid w:val="00B64337"/>
    <w:rsid w:val="00B652BE"/>
    <w:rsid w:val="00B675BD"/>
    <w:rsid w:val="00B70C80"/>
    <w:rsid w:val="00B81299"/>
    <w:rsid w:val="00B877A4"/>
    <w:rsid w:val="00B877EF"/>
    <w:rsid w:val="00B9089B"/>
    <w:rsid w:val="00B92AB3"/>
    <w:rsid w:val="00B93437"/>
    <w:rsid w:val="00B93ACB"/>
    <w:rsid w:val="00B971CC"/>
    <w:rsid w:val="00BA06FA"/>
    <w:rsid w:val="00BA2018"/>
    <w:rsid w:val="00BA2766"/>
    <w:rsid w:val="00BA5F74"/>
    <w:rsid w:val="00BA75BE"/>
    <w:rsid w:val="00BB0689"/>
    <w:rsid w:val="00BB5639"/>
    <w:rsid w:val="00BB7272"/>
    <w:rsid w:val="00BB7B79"/>
    <w:rsid w:val="00BC00EE"/>
    <w:rsid w:val="00BC0666"/>
    <w:rsid w:val="00BC1A66"/>
    <w:rsid w:val="00BC2553"/>
    <w:rsid w:val="00BC5501"/>
    <w:rsid w:val="00BC6C4F"/>
    <w:rsid w:val="00BD1CD8"/>
    <w:rsid w:val="00BD3E21"/>
    <w:rsid w:val="00BD3ECD"/>
    <w:rsid w:val="00BF4559"/>
    <w:rsid w:val="00BF4CAC"/>
    <w:rsid w:val="00BF5648"/>
    <w:rsid w:val="00C1136F"/>
    <w:rsid w:val="00C129F9"/>
    <w:rsid w:val="00C13959"/>
    <w:rsid w:val="00C14686"/>
    <w:rsid w:val="00C2230A"/>
    <w:rsid w:val="00C22FB2"/>
    <w:rsid w:val="00C24693"/>
    <w:rsid w:val="00C30871"/>
    <w:rsid w:val="00C33CA3"/>
    <w:rsid w:val="00C35D37"/>
    <w:rsid w:val="00C41A3E"/>
    <w:rsid w:val="00C41DFA"/>
    <w:rsid w:val="00C4770F"/>
    <w:rsid w:val="00C503EA"/>
    <w:rsid w:val="00C50B83"/>
    <w:rsid w:val="00C56376"/>
    <w:rsid w:val="00C5691F"/>
    <w:rsid w:val="00C57AFD"/>
    <w:rsid w:val="00C61973"/>
    <w:rsid w:val="00C70AE4"/>
    <w:rsid w:val="00C727AE"/>
    <w:rsid w:val="00C72EC0"/>
    <w:rsid w:val="00C73FAC"/>
    <w:rsid w:val="00C74C95"/>
    <w:rsid w:val="00C769CF"/>
    <w:rsid w:val="00C80854"/>
    <w:rsid w:val="00C81DF7"/>
    <w:rsid w:val="00C82C8B"/>
    <w:rsid w:val="00C84B25"/>
    <w:rsid w:val="00C86BDB"/>
    <w:rsid w:val="00C92CD5"/>
    <w:rsid w:val="00C93C9B"/>
    <w:rsid w:val="00C97194"/>
    <w:rsid w:val="00C97C0A"/>
    <w:rsid w:val="00CA24F4"/>
    <w:rsid w:val="00CA3505"/>
    <w:rsid w:val="00CA3898"/>
    <w:rsid w:val="00CA482B"/>
    <w:rsid w:val="00CB64D7"/>
    <w:rsid w:val="00CB689A"/>
    <w:rsid w:val="00CB6AC3"/>
    <w:rsid w:val="00CC2778"/>
    <w:rsid w:val="00CC33C4"/>
    <w:rsid w:val="00CC3F8C"/>
    <w:rsid w:val="00CC44A7"/>
    <w:rsid w:val="00CC4733"/>
    <w:rsid w:val="00CC5A7F"/>
    <w:rsid w:val="00CC5DE4"/>
    <w:rsid w:val="00CD2F83"/>
    <w:rsid w:val="00CD4D17"/>
    <w:rsid w:val="00CD7BFB"/>
    <w:rsid w:val="00CE2C65"/>
    <w:rsid w:val="00CE4B44"/>
    <w:rsid w:val="00CE606E"/>
    <w:rsid w:val="00CE6FE4"/>
    <w:rsid w:val="00CE75EB"/>
    <w:rsid w:val="00CF0FE8"/>
    <w:rsid w:val="00CF1FE8"/>
    <w:rsid w:val="00CF5490"/>
    <w:rsid w:val="00CF5F55"/>
    <w:rsid w:val="00D069B7"/>
    <w:rsid w:val="00D07026"/>
    <w:rsid w:val="00D13DC3"/>
    <w:rsid w:val="00D1781D"/>
    <w:rsid w:val="00D23107"/>
    <w:rsid w:val="00D23418"/>
    <w:rsid w:val="00D2520B"/>
    <w:rsid w:val="00D2661C"/>
    <w:rsid w:val="00D31A07"/>
    <w:rsid w:val="00D328ED"/>
    <w:rsid w:val="00D37D05"/>
    <w:rsid w:val="00D40D42"/>
    <w:rsid w:val="00D43CAF"/>
    <w:rsid w:val="00D45D5A"/>
    <w:rsid w:val="00D4683A"/>
    <w:rsid w:val="00D47CCA"/>
    <w:rsid w:val="00D5263A"/>
    <w:rsid w:val="00D54897"/>
    <w:rsid w:val="00D5523B"/>
    <w:rsid w:val="00D5541E"/>
    <w:rsid w:val="00D55D32"/>
    <w:rsid w:val="00D564FB"/>
    <w:rsid w:val="00D70390"/>
    <w:rsid w:val="00D71B00"/>
    <w:rsid w:val="00D73085"/>
    <w:rsid w:val="00D750EB"/>
    <w:rsid w:val="00D75174"/>
    <w:rsid w:val="00D76759"/>
    <w:rsid w:val="00D76F78"/>
    <w:rsid w:val="00D83BA1"/>
    <w:rsid w:val="00D83D27"/>
    <w:rsid w:val="00D85839"/>
    <w:rsid w:val="00D92C15"/>
    <w:rsid w:val="00D93F77"/>
    <w:rsid w:val="00DA08C8"/>
    <w:rsid w:val="00DA1BB9"/>
    <w:rsid w:val="00DA56EC"/>
    <w:rsid w:val="00DA7AAF"/>
    <w:rsid w:val="00DB5D86"/>
    <w:rsid w:val="00DB7766"/>
    <w:rsid w:val="00DB7A90"/>
    <w:rsid w:val="00DB7DE9"/>
    <w:rsid w:val="00DC02F3"/>
    <w:rsid w:val="00DC0A73"/>
    <w:rsid w:val="00DC0E5B"/>
    <w:rsid w:val="00DC4AE1"/>
    <w:rsid w:val="00DD3413"/>
    <w:rsid w:val="00DD56D8"/>
    <w:rsid w:val="00DE037C"/>
    <w:rsid w:val="00DE1E80"/>
    <w:rsid w:val="00DE2B65"/>
    <w:rsid w:val="00DF1C93"/>
    <w:rsid w:val="00DF25E6"/>
    <w:rsid w:val="00DF2F68"/>
    <w:rsid w:val="00DF5AFF"/>
    <w:rsid w:val="00DF66F8"/>
    <w:rsid w:val="00DF78BE"/>
    <w:rsid w:val="00E044B7"/>
    <w:rsid w:val="00E0479A"/>
    <w:rsid w:val="00E04AFE"/>
    <w:rsid w:val="00E05624"/>
    <w:rsid w:val="00E12270"/>
    <w:rsid w:val="00E13C1C"/>
    <w:rsid w:val="00E1669D"/>
    <w:rsid w:val="00E16F4C"/>
    <w:rsid w:val="00E24C8A"/>
    <w:rsid w:val="00E30EF1"/>
    <w:rsid w:val="00E31C42"/>
    <w:rsid w:val="00E32BBA"/>
    <w:rsid w:val="00E36709"/>
    <w:rsid w:val="00E40ED2"/>
    <w:rsid w:val="00E4350B"/>
    <w:rsid w:val="00E4373D"/>
    <w:rsid w:val="00E44071"/>
    <w:rsid w:val="00E44DE1"/>
    <w:rsid w:val="00E46143"/>
    <w:rsid w:val="00E50F88"/>
    <w:rsid w:val="00E513CD"/>
    <w:rsid w:val="00E51A36"/>
    <w:rsid w:val="00E51C5C"/>
    <w:rsid w:val="00E543C3"/>
    <w:rsid w:val="00E54652"/>
    <w:rsid w:val="00E547A8"/>
    <w:rsid w:val="00E638F7"/>
    <w:rsid w:val="00E64B8B"/>
    <w:rsid w:val="00E70697"/>
    <w:rsid w:val="00E719DB"/>
    <w:rsid w:val="00E72C4F"/>
    <w:rsid w:val="00E7529A"/>
    <w:rsid w:val="00E762FB"/>
    <w:rsid w:val="00E77934"/>
    <w:rsid w:val="00E80022"/>
    <w:rsid w:val="00E84852"/>
    <w:rsid w:val="00E86EDC"/>
    <w:rsid w:val="00E874A2"/>
    <w:rsid w:val="00E87EDC"/>
    <w:rsid w:val="00E920CA"/>
    <w:rsid w:val="00E96161"/>
    <w:rsid w:val="00EA1996"/>
    <w:rsid w:val="00EA275A"/>
    <w:rsid w:val="00EA321B"/>
    <w:rsid w:val="00EA387E"/>
    <w:rsid w:val="00EA563C"/>
    <w:rsid w:val="00EA7E3F"/>
    <w:rsid w:val="00EB7105"/>
    <w:rsid w:val="00EC03A7"/>
    <w:rsid w:val="00EC1519"/>
    <w:rsid w:val="00EC1ABA"/>
    <w:rsid w:val="00EC3549"/>
    <w:rsid w:val="00EC46B5"/>
    <w:rsid w:val="00EC66FA"/>
    <w:rsid w:val="00ED0B06"/>
    <w:rsid w:val="00ED1153"/>
    <w:rsid w:val="00ED1545"/>
    <w:rsid w:val="00ED20DF"/>
    <w:rsid w:val="00ED2CB4"/>
    <w:rsid w:val="00EE01E6"/>
    <w:rsid w:val="00EE0ECA"/>
    <w:rsid w:val="00EE2A9B"/>
    <w:rsid w:val="00EF5286"/>
    <w:rsid w:val="00EF5BA9"/>
    <w:rsid w:val="00EF6BE0"/>
    <w:rsid w:val="00F00B61"/>
    <w:rsid w:val="00F036DD"/>
    <w:rsid w:val="00F130C0"/>
    <w:rsid w:val="00F2054F"/>
    <w:rsid w:val="00F22039"/>
    <w:rsid w:val="00F23C25"/>
    <w:rsid w:val="00F307C0"/>
    <w:rsid w:val="00F3358F"/>
    <w:rsid w:val="00F41B11"/>
    <w:rsid w:val="00F440BB"/>
    <w:rsid w:val="00F450AC"/>
    <w:rsid w:val="00F4630E"/>
    <w:rsid w:val="00F46B1F"/>
    <w:rsid w:val="00F51261"/>
    <w:rsid w:val="00F60084"/>
    <w:rsid w:val="00F60B5E"/>
    <w:rsid w:val="00F63043"/>
    <w:rsid w:val="00F66A6E"/>
    <w:rsid w:val="00F679CD"/>
    <w:rsid w:val="00F74DA9"/>
    <w:rsid w:val="00F77D89"/>
    <w:rsid w:val="00F81FDE"/>
    <w:rsid w:val="00F84051"/>
    <w:rsid w:val="00F94505"/>
    <w:rsid w:val="00F95CC7"/>
    <w:rsid w:val="00F97C43"/>
    <w:rsid w:val="00FA2B80"/>
    <w:rsid w:val="00FA2F2B"/>
    <w:rsid w:val="00FA5350"/>
    <w:rsid w:val="00FA5634"/>
    <w:rsid w:val="00FA7F69"/>
    <w:rsid w:val="00FB0F46"/>
    <w:rsid w:val="00FB2229"/>
    <w:rsid w:val="00FB3557"/>
    <w:rsid w:val="00FB397B"/>
    <w:rsid w:val="00FB4459"/>
    <w:rsid w:val="00FB4805"/>
    <w:rsid w:val="00FB5FEE"/>
    <w:rsid w:val="00FB7455"/>
    <w:rsid w:val="00FB74C1"/>
    <w:rsid w:val="00FC173F"/>
    <w:rsid w:val="00FC1915"/>
    <w:rsid w:val="00FC5B5C"/>
    <w:rsid w:val="00FC5CEE"/>
    <w:rsid w:val="00FC7664"/>
    <w:rsid w:val="00FD4A00"/>
    <w:rsid w:val="00FD4F7A"/>
    <w:rsid w:val="00FD5E8B"/>
    <w:rsid w:val="00FE3B25"/>
    <w:rsid w:val="00FE4107"/>
    <w:rsid w:val="00FE67A2"/>
    <w:rsid w:val="00FE78A6"/>
    <w:rsid w:val="00FF04AB"/>
    <w:rsid w:val="00FF27E7"/>
    <w:rsid w:val="00FF3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921A9"/>
  <w14:defaultImageDpi w14:val="0"/>
  <w15:docId w15:val="{EA4781F9-922A-42AF-AFBA-3B7E5452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751"/>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bCs/>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11">
    <w:name w:val="Заголовок1"/>
    <w:basedOn w:val="a5"/>
    <w:next w:val="a"/>
    <w:uiPriority w:val="99"/>
    <w:rPr>
      <w:b/>
      <w:bCs/>
      <w:color w:val="C0C0C0"/>
    </w:rPr>
  </w:style>
  <w:style w:type="paragraph" w:customStyle="1" w:styleId="a6">
    <w:name w:val="Заголовок статьи"/>
    <w:basedOn w:val="a"/>
    <w:next w:val="a"/>
    <w:uiPriority w:val="99"/>
    <w:pPr>
      <w:ind w:left="1612" w:hanging="892"/>
    </w:pPr>
  </w:style>
  <w:style w:type="paragraph" w:customStyle="1" w:styleId="a7">
    <w:name w:val="Интерактивный заголовок"/>
    <w:basedOn w:val="11"/>
    <w:next w:val="a"/>
    <w:uiPriority w:val="99"/>
    <w:rPr>
      <w:u w:val="single"/>
    </w:rPr>
  </w:style>
  <w:style w:type="paragraph" w:customStyle="1" w:styleId="a8">
    <w:name w:val="Интерфейс"/>
    <w:basedOn w:val="a"/>
    <w:next w:val="a"/>
    <w:uiPriority w:val="99"/>
    <w:rPr>
      <w:color w:val="ECE9D8"/>
    </w:rPr>
  </w:style>
  <w:style w:type="paragraph" w:customStyle="1" w:styleId="a9">
    <w:name w:val="Комментарий"/>
    <w:basedOn w:val="a"/>
    <w:next w:val="a"/>
    <w:uiPriority w:val="99"/>
    <w:pPr>
      <w:ind w:left="170" w:firstLine="0"/>
    </w:pPr>
    <w:rPr>
      <w:i/>
      <w:iCs/>
      <w:color w:val="800080"/>
    </w:rPr>
  </w:style>
  <w:style w:type="paragraph" w:customStyle="1" w:styleId="aa">
    <w:name w:val="Информация о версии"/>
    <w:basedOn w:val="a9"/>
    <w:next w:val="a"/>
    <w:uiPriority w:val="99"/>
    <w:rPr>
      <w:color w:val="000080"/>
    </w:rPr>
  </w:style>
  <w:style w:type="paragraph" w:customStyle="1" w:styleId="ab">
    <w:name w:val="Текст (лев. подпись)"/>
    <w:basedOn w:val="a"/>
    <w:next w:val="a"/>
    <w:uiPriority w:val="99"/>
    <w:pPr>
      <w:ind w:firstLine="0"/>
      <w:jc w:val="left"/>
    </w:pPr>
  </w:style>
  <w:style w:type="paragraph" w:customStyle="1" w:styleId="ac">
    <w:name w:val="Колонтитул (левый)"/>
    <w:basedOn w:val="ab"/>
    <w:next w:val="a"/>
    <w:uiPriority w:val="99"/>
    <w:rPr>
      <w:sz w:val="14"/>
      <w:szCs w:val="14"/>
    </w:rPr>
  </w:style>
  <w:style w:type="paragraph" w:customStyle="1" w:styleId="ad">
    <w:name w:val="Текст (прав. подпись)"/>
    <w:basedOn w:val="a"/>
    <w:next w:val="a"/>
    <w:uiPriority w:val="99"/>
    <w:pPr>
      <w:ind w:firstLine="0"/>
      <w:jc w:val="right"/>
    </w:pPr>
  </w:style>
  <w:style w:type="paragraph" w:customStyle="1" w:styleId="ae">
    <w:name w:val="Колонтитул (правый)"/>
    <w:basedOn w:val="ad"/>
    <w:next w:val="a"/>
    <w:uiPriority w:val="99"/>
    <w:rPr>
      <w:sz w:val="14"/>
      <w:szCs w:val="14"/>
    </w:rPr>
  </w:style>
  <w:style w:type="paragraph" w:customStyle="1" w:styleId="af">
    <w:name w:val="Комментарий пользователя"/>
    <w:basedOn w:val="a9"/>
    <w:next w:val="a"/>
    <w:uiPriority w:val="99"/>
    <w:pPr>
      <w:jc w:val="left"/>
    </w:pPr>
    <w:rPr>
      <w:color w:val="000080"/>
    </w:rPr>
  </w:style>
  <w:style w:type="paragraph" w:customStyle="1" w:styleId="af0">
    <w:name w:val="Моноширинный"/>
    <w:basedOn w:val="a"/>
    <w:next w:val="a"/>
    <w:uiPriority w:val="99"/>
    <w:pPr>
      <w:ind w:firstLine="0"/>
    </w:pPr>
    <w:rPr>
      <w:rFonts w:ascii="Courier New" w:hAnsi="Courier New" w:cs="Courier New"/>
    </w:rPr>
  </w:style>
  <w:style w:type="character" w:customStyle="1" w:styleId="af1">
    <w:name w:val="Найденные слова"/>
    <w:basedOn w:val="a3"/>
    <w:uiPriority w:val="99"/>
    <w:rPr>
      <w:rFonts w:cs="Times New Roman"/>
      <w:b/>
      <w:bCs/>
      <w:color w:val="000080"/>
      <w:sz w:val="20"/>
      <w:szCs w:val="20"/>
    </w:rPr>
  </w:style>
  <w:style w:type="character" w:customStyle="1" w:styleId="af2">
    <w:name w:val="Не вступил в силу"/>
    <w:basedOn w:val="a3"/>
    <w:uiPriority w:val="99"/>
    <w:rPr>
      <w:rFonts w:cs="Times New Roman"/>
      <w:b/>
      <w:bCs/>
      <w:color w:val="008080"/>
      <w:sz w:val="20"/>
      <w:szCs w:val="20"/>
    </w:rPr>
  </w:style>
  <w:style w:type="paragraph" w:customStyle="1" w:styleId="af3">
    <w:name w:val="Нормальный (таблица)"/>
    <w:basedOn w:val="a"/>
    <w:next w:val="a"/>
    <w:uiPriority w:val="99"/>
    <w:pPr>
      <w:ind w:firstLine="0"/>
    </w:pPr>
  </w:style>
  <w:style w:type="paragraph" w:customStyle="1" w:styleId="af4">
    <w:name w:val="Объект"/>
    <w:basedOn w:val="a"/>
    <w:next w:val="a"/>
    <w:uiPriority w:val="99"/>
  </w:style>
  <w:style w:type="paragraph" w:customStyle="1" w:styleId="af5">
    <w:name w:val="Таблицы (моноширинный)"/>
    <w:basedOn w:val="a"/>
    <w:next w:val="a"/>
    <w:uiPriority w:val="99"/>
    <w:pPr>
      <w:ind w:firstLine="0"/>
    </w:pPr>
    <w:rPr>
      <w:rFonts w:ascii="Courier New" w:hAnsi="Courier New" w:cs="Courier New"/>
    </w:rPr>
  </w:style>
  <w:style w:type="paragraph" w:customStyle="1" w:styleId="af6">
    <w:name w:val="Оглавление"/>
    <w:basedOn w:val="af5"/>
    <w:next w:val="a"/>
    <w:uiPriority w:val="99"/>
    <w:pPr>
      <w:ind w:left="140"/>
    </w:pPr>
  </w:style>
  <w:style w:type="character" w:customStyle="1" w:styleId="af7">
    <w:name w:val="Опечатки"/>
    <w:uiPriority w:val="99"/>
    <w:rPr>
      <w:color w:val="FF0000"/>
      <w:sz w:val="20"/>
    </w:rPr>
  </w:style>
  <w:style w:type="paragraph" w:customStyle="1" w:styleId="af8">
    <w:name w:val="Переменная часть"/>
    <w:basedOn w:val="a5"/>
    <w:next w:val="a"/>
    <w:uiPriority w:val="99"/>
    <w:rPr>
      <w:sz w:val="18"/>
      <w:szCs w:val="18"/>
    </w:rPr>
  </w:style>
  <w:style w:type="paragraph" w:customStyle="1" w:styleId="af9">
    <w:name w:val="Постоянная часть"/>
    <w:basedOn w:val="a5"/>
    <w:next w:val="a"/>
    <w:uiPriority w:val="99"/>
    <w:rPr>
      <w:sz w:val="20"/>
      <w:szCs w:val="20"/>
    </w:rPr>
  </w:style>
  <w:style w:type="paragraph" w:customStyle="1" w:styleId="afa">
    <w:name w:val="Прижатый влево"/>
    <w:basedOn w:val="a"/>
    <w:next w:val="a"/>
    <w:uiPriority w:val="99"/>
    <w:pPr>
      <w:ind w:firstLine="0"/>
      <w:jc w:val="left"/>
    </w:pPr>
  </w:style>
  <w:style w:type="character" w:customStyle="1" w:styleId="afb">
    <w:name w:val="Продолжение ссылки"/>
    <w:basedOn w:val="a4"/>
    <w:uiPriority w:val="99"/>
    <w:rPr>
      <w:rFonts w:cs="Times New Roman"/>
      <w:b/>
      <w:bCs/>
      <w:color w:val="008000"/>
      <w:sz w:val="20"/>
      <w:szCs w:val="20"/>
      <w:u w:val="single"/>
    </w:rPr>
  </w:style>
  <w:style w:type="paragraph" w:customStyle="1" w:styleId="afc">
    <w:name w:val="Словарная статья"/>
    <w:basedOn w:val="a"/>
    <w:next w:val="a"/>
    <w:uiPriority w:val="99"/>
    <w:pPr>
      <w:ind w:right="118" w:firstLine="0"/>
    </w:pPr>
  </w:style>
  <w:style w:type="paragraph" w:customStyle="1" w:styleId="afd">
    <w:name w:val="Текст (справка)"/>
    <w:basedOn w:val="a"/>
    <w:next w:val="a"/>
    <w:uiPriority w:val="99"/>
    <w:pPr>
      <w:ind w:left="170" w:right="170" w:firstLine="0"/>
      <w:jc w:val="left"/>
    </w:pPr>
  </w:style>
  <w:style w:type="paragraph" w:customStyle="1" w:styleId="afe">
    <w:name w:val="Текст в таблице"/>
    <w:basedOn w:val="af3"/>
    <w:next w:val="a"/>
    <w:uiPriority w:val="99"/>
    <w:pPr>
      <w:ind w:firstLine="500"/>
    </w:pPr>
  </w:style>
  <w:style w:type="paragraph" w:customStyle="1" w:styleId="aff">
    <w:name w:val="Технический комментарий"/>
    <w:basedOn w:val="a"/>
    <w:next w:val="a"/>
    <w:uiPriority w:val="99"/>
    <w:pPr>
      <w:ind w:firstLine="0"/>
      <w:jc w:val="left"/>
    </w:pPr>
  </w:style>
  <w:style w:type="character" w:customStyle="1" w:styleId="aff0">
    <w:name w:val="Утратил силу"/>
    <w:basedOn w:val="a3"/>
    <w:uiPriority w:val="99"/>
    <w:rPr>
      <w:rFonts w:cs="Times New Roman"/>
      <w:b/>
      <w:bCs/>
      <w:strike/>
      <w:color w:val="808000"/>
      <w:sz w:val="20"/>
      <w:szCs w:val="20"/>
    </w:rPr>
  </w:style>
  <w:style w:type="table" w:styleId="aff1">
    <w:name w:val="Table Grid"/>
    <w:basedOn w:val="a1"/>
    <w:uiPriority w:val="99"/>
    <w:rsid w:val="00054C93"/>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alloon Text"/>
    <w:basedOn w:val="a"/>
    <w:link w:val="aff3"/>
    <w:uiPriority w:val="99"/>
    <w:semiHidden/>
    <w:rsid w:val="00573F12"/>
    <w:rPr>
      <w:rFonts w:ascii="Tahoma" w:hAnsi="Tahoma" w:cs="Tahoma"/>
      <w:sz w:val="16"/>
      <w:szCs w:val="16"/>
    </w:rPr>
  </w:style>
  <w:style w:type="character" w:customStyle="1" w:styleId="aff3">
    <w:name w:val="Текст выноски Знак"/>
    <w:basedOn w:val="a0"/>
    <w:link w:val="aff2"/>
    <w:uiPriority w:val="99"/>
    <w:semiHidden/>
    <w:locked/>
    <w:rPr>
      <w:rFonts w:ascii="Tahoma" w:hAnsi="Tahoma" w:cs="Tahoma"/>
      <w:sz w:val="16"/>
      <w:szCs w:val="16"/>
    </w:rPr>
  </w:style>
  <w:style w:type="paragraph" w:customStyle="1" w:styleId="ConsPlusNonformat">
    <w:name w:val="ConsPlusNonformat"/>
    <w:rsid w:val="007A091F"/>
    <w:pPr>
      <w:widowControl w:val="0"/>
      <w:autoSpaceDE w:val="0"/>
      <w:autoSpaceDN w:val="0"/>
      <w:adjustRightInd w:val="0"/>
      <w:spacing w:after="0" w:line="240" w:lineRule="auto"/>
    </w:pPr>
    <w:rPr>
      <w:rFonts w:ascii="Courier New" w:hAnsi="Courier New" w:cs="Courier New"/>
      <w:sz w:val="20"/>
      <w:szCs w:val="20"/>
    </w:rPr>
  </w:style>
  <w:style w:type="paragraph" w:styleId="aff4">
    <w:name w:val="footnote text"/>
    <w:basedOn w:val="a"/>
    <w:link w:val="aff5"/>
    <w:uiPriority w:val="99"/>
    <w:semiHidden/>
    <w:unhideWhenUsed/>
    <w:rsid w:val="009C0274"/>
  </w:style>
  <w:style w:type="character" w:customStyle="1" w:styleId="aff5">
    <w:name w:val="Текст сноски Знак"/>
    <w:basedOn w:val="a0"/>
    <w:link w:val="aff4"/>
    <w:uiPriority w:val="99"/>
    <w:semiHidden/>
    <w:locked/>
    <w:rsid w:val="009C0274"/>
    <w:rPr>
      <w:rFonts w:ascii="Arial" w:hAnsi="Arial" w:cs="Arial"/>
      <w:sz w:val="20"/>
      <w:szCs w:val="20"/>
    </w:rPr>
  </w:style>
  <w:style w:type="character" w:styleId="aff6">
    <w:name w:val="footnote reference"/>
    <w:basedOn w:val="a0"/>
    <w:uiPriority w:val="99"/>
    <w:semiHidden/>
    <w:unhideWhenUsed/>
    <w:rsid w:val="009C0274"/>
    <w:rPr>
      <w:rFonts w:cs="Times New Roman"/>
      <w:vertAlign w:val="superscript"/>
    </w:rPr>
  </w:style>
  <w:style w:type="paragraph" w:styleId="aff7">
    <w:name w:val="header"/>
    <w:basedOn w:val="a"/>
    <w:link w:val="aff8"/>
    <w:uiPriority w:val="99"/>
    <w:unhideWhenUsed/>
    <w:rsid w:val="00654E66"/>
    <w:pPr>
      <w:tabs>
        <w:tab w:val="center" w:pos="4677"/>
        <w:tab w:val="right" w:pos="9355"/>
      </w:tabs>
    </w:pPr>
  </w:style>
  <w:style w:type="character" w:customStyle="1" w:styleId="aff8">
    <w:name w:val="Верхний колонтитул Знак"/>
    <w:basedOn w:val="a0"/>
    <w:link w:val="aff7"/>
    <w:uiPriority w:val="99"/>
    <w:locked/>
    <w:rsid w:val="00654E66"/>
    <w:rPr>
      <w:rFonts w:ascii="Arial" w:hAnsi="Arial" w:cs="Arial"/>
      <w:sz w:val="20"/>
      <w:szCs w:val="20"/>
    </w:rPr>
  </w:style>
  <w:style w:type="paragraph" w:styleId="aff9">
    <w:name w:val="footer"/>
    <w:basedOn w:val="a"/>
    <w:link w:val="affa"/>
    <w:uiPriority w:val="99"/>
    <w:unhideWhenUsed/>
    <w:rsid w:val="00654E66"/>
    <w:pPr>
      <w:tabs>
        <w:tab w:val="center" w:pos="4677"/>
        <w:tab w:val="right" w:pos="9355"/>
      </w:tabs>
    </w:pPr>
  </w:style>
  <w:style w:type="character" w:customStyle="1" w:styleId="affa">
    <w:name w:val="Нижний колонтитул Знак"/>
    <w:basedOn w:val="a0"/>
    <w:link w:val="aff9"/>
    <w:uiPriority w:val="99"/>
    <w:locked/>
    <w:rsid w:val="00654E66"/>
    <w:rPr>
      <w:rFonts w:ascii="Arial" w:hAnsi="Arial" w:cs="Arial"/>
      <w:sz w:val="20"/>
      <w:szCs w:val="20"/>
    </w:rPr>
  </w:style>
  <w:style w:type="paragraph" w:styleId="21">
    <w:name w:val="Quote"/>
    <w:basedOn w:val="a"/>
    <w:next w:val="a"/>
    <w:link w:val="22"/>
    <w:uiPriority w:val="29"/>
    <w:qFormat/>
    <w:rsid w:val="00575ED7"/>
    <w:rPr>
      <w:i/>
      <w:iCs/>
      <w:color w:val="000000" w:themeColor="text1"/>
    </w:rPr>
  </w:style>
  <w:style w:type="character" w:customStyle="1" w:styleId="22">
    <w:name w:val="Цитата 2 Знак"/>
    <w:basedOn w:val="a0"/>
    <w:link w:val="21"/>
    <w:uiPriority w:val="29"/>
    <w:locked/>
    <w:rsid w:val="00575ED7"/>
    <w:rPr>
      <w:rFonts w:ascii="Arial" w:hAnsi="Arial" w:cs="Arial"/>
      <w:i/>
      <w:iCs/>
      <w:color w:val="000000" w:themeColor="text1"/>
      <w:sz w:val="20"/>
      <w:szCs w:val="20"/>
    </w:rPr>
  </w:style>
  <w:style w:type="paragraph" w:styleId="affb">
    <w:name w:val="List Paragraph"/>
    <w:basedOn w:val="a"/>
    <w:uiPriority w:val="34"/>
    <w:qFormat/>
    <w:rsid w:val="00D23107"/>
    <w:pPr>
      <w:widowControl/>
      <w:autoSpaceDE/>
      <w:autoSpaceDN/>
      <w:adjustRightInd/>
      <w:ind w:left="720" w:firstLine="0"/>
      <w:contextualSpacing/>
      <w:jc w:val="left"/>
    </w:pPr>
    <w:rPr>
      <w:szCs w:val="24"/>
    </w:rPr>
  </w:style>
  <w:style w:type="character" w:styleId="affc">
    <w:name w:val="Emphasis"/>
    <w:basedOn w:val="a0"/>
    <w:uiPriority w:val="20"/>
    <w:qFormat/>
    <w:rsid w:val="007B0F13"/>
    <w:rPr>
      <w:rFonts w:cs="Times New Roman"/>
      <w:i/>
    </w:rPr>
  </w:style>
  <w:style w:type="paragraph" w:styleId="affd">
    <w:name w:val="No Spacing"/>
    <w:uiPriority w:val="1"/>
    <w:qFormat/>
    <w:rsid w:val="00D750EB"/>
    <w:pPr>
      <w:widowControl w:val="0"/>
      <w:autoSpaceDE w:val="0"/>
      <w:autoSpaceDN w:val="0"/>
      <w:adjustRightInd w:val="0"/>
      <w:spacing w:after="0" w:line="240" w:lineRule="auto"/>
      <w:ind w:firstLine="720"/>
      <w:jc w:val="both"/>
    </w:pPr>
    <w:rPr>
      <w:rFonts w:ascii="Arial" w:hAnsi="Arial" w:cs="Arial"/>
      <w:sz w:val="20"/>
      <w:szCs w:val="20"/>
    </w:rPr>
  </w:style>
  <w:style w:type="paragraph" w:styleId="affe">
    <w:name w:val="Normal (Web)"/>
    <w:basedOn w:val="a"/>
    <w:uiPriority w:val="99"/>
    <w:unhideWhenUsed/>
    <w:rsid w:val="00B11F30"/>
    <w:pPr>
      <w:widowControl/>
      <w:autoSpaceDE/>
      <w:autoSpaceDN/>
      <w:adjustRightInd/>
      <w:spacing w:before="100" w:beforeAutospacing="1" w:after="100" w:afterAutospacing="1"/>
      <w:ind w:firstLine="0"/>
      <w:jc w:val="left"/>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558281">
      <w:marLeft w:val="0"/>
      <w:marRight w:val="0"/>
      <w:marTop w:val="0"/>
      <w:marBottom w:val="0"/>
      <w:divBdr>
        <w:top w:val="none" w:sz="0" w:space="0" w:color="auto"/>
        <w:left w:val="none" w:sz="0" w:space="0" w:color="auto"/>
        <w:bottom w:val="none" w:sz="0" w:space="0" w:color="auto"/>
        <w:right w:val="none" w:sz="0" w:space="0" w:color="auto"/>
      </w:divBdr>
    </w:div>
    <w:div w:id="632558284">
      <w:marLeft w:val="0"/>
      <w:marRight w:val="0"/>
      <w:marTop w:val="0"/>
      <w:marBottom w:val="0"/>
      <w:divBdr>
        <w:top w:val="none" w:sz="0" w:space="0" w:color="auto"/>
        <w:left w:val="none" w:sz="0" w:space="0" w:color="auto"/>
        <w:bottom w:val="none" w:sz="0" w:space="0" w:color="auto"/>
        <w:right w:val="none" w:sz="0" w:space="0" w:color="auto"/>
      </w:divBdr>
      <w:divsChild>
        <w:div w:id="632558283">
          <w:marLeft w:val="0"/>
          <w:marRight w:val="0"/>
          <w:marTop w:val="150"/>
          <w:marBottom w:val="150"/>
          <w:divBdr>
            <w:top w:val="none" w:sz="0" w:space="0" w:color="auto"/>
            <w:left w:val="none" w:sz="0" w:space="0" w:color="auto"/>
            <w:bottom w:val="none" w:sz="0" w:space="0" w:color="auto"/>
            <w:right w:val="none" w:sz="0" w:space="0" w:color="auto"/>
          </w:divBdr>
        </w:div>
      </w:divsChild>
    </w:div>
    <w:div w:id="632558285">
      <w:marLeft w:val="0"/>
      <w:marRight w:val="0"/>
      <w:marTop w:val="0"/>
      <w:marBottom w:val="0"/>
      <w:divBdr>
        <w:top w:val="none" w:sz="0" w:space="0" w:color="auto"/>
        <w:left w:val="none" w:sz="0" w:space="0" w:color="auto"/>
        <w:bottom w:val="none" w:sz="0" w:space="0" w:color="auto"/>
        <w:right w:val="none" w:sz="0" w:space="0" w:color="auto"/>
      </w:divBdr>
    </w:div>
    <w:div w:id="632558286">
      <w:marLeft w:val="0"/>
      <w:marRight w:val="0"/>
      <w:marTop w:val="0"/>
      <w:marBottom w:val="0"/>
      <w:divBdr>
        <w:top w:val="none" w:sz="0" w:space="0" w:color="auto"/>
        <w:left w:val="none" w:sz="0" w:space="0" w:color="auto"/>
        <w:bottom w:val="none" w:sz="0" w:space="0" w:color="auto"/>
        <w:right w:val="none" w:sz="0" w:space="0" w:color="auto"/>
      </w:divBdr>
    </w:div>
    <w:div w:id="632558287">
      <w:marLeft w:val="0"/>
      <w:marRight w:val="0"/>
      <w:marTop w:val="0"/>
      <w:marBottom w:val="0"/>
      <w:divBdr>
        <w:top w:val="none" w:sz="0" w:space="0" w:color="auto"/>
        <w:left w:val="none" w:sz="0" w:space="0" w:color="auto"/>
        <w:bottom w:val="none" w:sz="0" w:space="0" w:color="auto"/>
        <w:right w:val="none" w:sz="0" w:space="0" w:color="auto"/>
      </w:divBdr>
    </w:div>
    <w:div w:id="632558288">
      <w:marLeft w:val="0"/>
      <w:marRight w:val="0"/>
      <w:marTop w:val="0"/>
      <w:marBottom w:val="0"/>
      <w:divBdr>
        <w:top w:val="none" w:sz="0" w:space="0" w:color="auto"/>
        <w:left w:val="none" w:sz="0" w:space="0" w:color="auto"/>
        <w:bottom w:val="none" w:sz="0" w:space="0" w:color="auto"/>
        <w:right w:val="none" w:sz="0" w:space="0" w:color="auto"/>
      </w:divBdr>
    </w:div>
    <w:div w:id="632558289">
      <w:marLeft w:val="0"/>
      <w:marRight w:val="0"/>
      <w:marTop w:val="0"/>
      <w:marBottom w:val="0"/>
      <w:divBdr>
        <w:top w:val="none" w:sz="0" w:space="0" w:color="auto"/>
        <w:left w:val="none" w:sz="0" w:space="0" w:color="auto"/>
        <w:bottom w:val="none" w:sz="0" w:space="0" w:color="auto"/>
        <w:right w:val="none" w:sz="0" w:space="0" w:color="auto"/>
      </w:divBdr>
    </w:div>
    <w:div w:id="632558290">
      <w:marLeft w:val="0"/>
      <w:marRight w:val="0"/>
      <w:marTop w:val="0"/>
      <w:marBottom w:val="0"/>
      <w:divBdr>
        <w:top w:val="none" w:sz="0" w:space="0" w:color="auto"/>
        <w:left w:val="none" w:sz="0" w:space="0" w:color="auto"/>
        <w:bottom w:val="none" w:sz="0" w:space="0" w:color="auto"/>
        <w:right w:val="none" w:sz="0" w:space="0" w:color="auto"/>
      </w:divBdr>
    </w:div>
    <w:div w:id="632558291">
      <w:marLeft w:val="0"/>
      <w:marRight w:val="0"/>
      <w:marTop w:val="0"/>
      <w:marBottom w:val="0"/>
      <w:divBdr>
        <w:top w:val="none" w:sz="0" w:space="0" w:color="auto"/>
        <w:left w:val="none" w:sz="0" w:space="0" w:color="auto"/>
        <w:bottom w:val="none" w:sz="0" w:space="0" w:color="auto"/>
        <w:right w:val="none" w:sz="0" w:space="0" w:color="auto"/>
      </w:divBdr>
    </w:div>
    <w:div w:id="632558292">
      <w:marLeft w:val="0"/>
      <w:marRight w:val="0"/>
      <w:marTop w:val="0"/>
      <w:marBottom w:val="0"/>
      <w:divBdr>
        <w:top w:val="none" w:sz="0" w:space="0" w:color="auto"/>
        <w:left w:val="none" w:sz="0" w:space="0" w:color="auto"/>
        <w:bottom w:val="none" w:sz="0" w:space="0" w:color="auto"/>
        <w:right w:val="none" w:sz="0" w:space="0" w:color="auto"/>
      </w:divBdr>
    </w:div>
    <w:div w:id="632558293">
      <w:marLeft w:val="0"/>
      <w:marRight w:val="0"/>
      <w:marTop w:val="0"/>
      <w:marBottom w:val="0"/>
      <w:divBdr>
        <w:top w:val="none" w:sz="0" w:space="0" w:color="auto"/>
        <w:left w:val="none" w:sz="0" w:space="0" w:color="auto"/>
        <w:bottom w:val="none" w:sz="0" w:space="0" w:color="auto"/>
        <w:right w:val="none" w:sz="0" w:space="0" w:color="auto"/>
      </w:divBdr>
    </w:div>
    <w:div w:id="632558294">
      <w:marLeft w:val="0"/>
      <w:marRight w:val="0"/>
      <w:marTop w:val="0"/>
      <w:marBottom w:val="0"/>
      <w:divBdr>
        <w:top w:val="none" w:sz="0" w:space="0" w:color="auto"/>
        <w:left w:val="none" w:sz="0" w:space="0" w:color="auto"/>
        <w:bottom w:val="none" w:sz="0" w:space="0" w:color="auto"/>
        <w:right w:val="none" w:sz="0" w:space="0" w:color="auto"/>
      </w:divBdr>
    </w:div>
    <w:div w:id="632558295">
      <w:marLeft w:val="0"/>
      <w:marRight w:val="0"/>
      <w:marTop w:val="0"/>
      <w:marBottom w:val="0"/>
      <w:divBdr>
        <w:top w:val="none" w:sz="0" w:space="0" w:color="auto"/>
        <w:left w:val="none" w:sz="0" w:space="0" w:color="auto"/>
        <w:bottom w:val="none" w:sz="0" w:space="0" w:color="auto"/>
        <w:right w:val="none" w:sz="0" w:space="0" w:color="auto"/>
      </w:divBdr>
    </w:div>
    <w:div w:id="632558296">
      <w:marLeft w:val="0"/>
      <w:marRight w:val="0"/>
      <w:marTop w:val="0"/>
      <w:marBottom w:val="0"/>
      <w:divBdr>
        <w:top w:val="none" w:sz="0" w:space="0" w:color="auto"/>
        <w:left w:val="none" w:sz="0" w:space="0" w:color="auto"/>
        <w:bottom w:val="none" w:sz="0" w:space="0" w:color="auto"/>
        <w:right w:val="none" w:sz="0" w:space="0" w:color="auto"/>
      </w:divBdr>
    </w:div>
    <w:div w:id="632558297">
      <w:marLeft w:val="0"/>
      <w:marRight w:val="0"/>
      <w:marTop w:val="0"/>
      <w:marBottom w:val="0"/>
      <w:divBdr>
        <w:top w:val="none" w:sz="0" w:space="0" w:color="auto"/>
        <w:left w:val="none" w:sz="0" w:space="0" w:color="auto"/>
        <w:bottom w:val="none" w:sz="0" w:space="0" w:color="auto"/>
        <w:right w:val="none" w:sz="0" w:space="0" w:color="auto"/>
      </w:divBdr>
    </w:div>
    <w:div w:id="632558298">
      <w:marLeft w:val="0"/>
      <w:marRight w:val="0"/>
      <w:marTop w:val="0"/>
      <w:marBottom w:val="0"/>
      <w:divBdr>
        <w:top w:val="none" w:sz="0" w:space="0" w:color="auto"/>
        <w:left w:val="none" w:sz="0" w:space="0" w:color="auto"/>
        <w:bottom w:val="none" w:sz="0" w:space="0" w:color="auto"/>
        <w:right w:val="none" w:sz="0" w:space="0" w:color="auto"/>
      </w:divBdr>
    </w:div>
    <w:div w:id="632558299">
      <w:marLeft w:val="0"/>
      <w:marRight w:val="0"/>
      <w:marTop w:val="0"/>
      <w:marBottom w:val="0"/>
      <w:divBdr>
        <w:top w:val="none" w:sz="0" w:space="0" w:color="auto"/>
        <w:left w:val="none" w:sz="0" w:space="0" w:color="auto"/>
        <w:bottom w:val="none" w:sz="0" w:space="0" w:color="auto"/>
        <w:right w:val="none" w:sz="0" w:space="0" w:color="auto"/>
      </w:divBdr>
      <w:divsChild>
        <w:div w:id="632558282">
          <w:marLeft w:val="0"/>
          <w:marRight w:val="0"/>
          <w:marTop w:val="0"/>
          <w:marBottom w:val="0"/>
          <w:divBdr>
            <w:top w:val="none" w:sz="0" w:space="0" w:color="auto"/>
            <w:left w:val="none" w:sz="0" w:space="0" w:color="auto"/>
            <w:bottom w:val="none" w:sz="0" w:space="0" w:color="auto"/>
            <w:right w:val="none" w:sz="0" w:space="0" w:color="auto"/>
          </w:divBdr>
        </w:div>
      </w:divsChild>
    </w:div>
    <w:div w:id="632558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1350.40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513.0" TargetMode="External"/><Relationship Id="rId5" Type="http://schemas.openxmlformats.org/officeDocument/2006/relationships/webSettings" Target="webSettings.xml"/><Relationship Id="rId10" Type="http://schemas.openxmlformats.org/officeDocument/2006/relationships/hyperlink" Target="garantF1://10003513.1000" TargetMode="External"/><Relationship Id="rId4" Type="http://schemas.openxmlformats.org/officeDocument/2006/relationships/settings" Target="settings.xml"/><Relationship Id="rId9" Type="http://schemas.openxmlformats.org/officeDocument/2006/relationships/hyperlink" Target="garantF1://12081350.40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FF0ED-D202-4C34-9B7C-96ECBCDD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24</Pages>
  <Words>9085</Words>
  <Characters>51788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60752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Екатерина Ф. Екшибарова</cp:lastModifiedBy>
  <cp:revision>14</cp:revision>
  <cp:lastPrinted>2024-04-02T04:03:00Z</cp:lastPrinted>
  <dcterms:created xsi:type="dcterms:W3CDTF">2024-04-05T02:05:00Z</dcterms:created>
  <dcterms:modified xsi:type="dcterms:W3CDTF">2024-06-13T07:11:00Z</dcterms:modified>
</cp:coreProperties>
</file>