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6E97" w:rsidRPr="00E00415" w:rsidRDefault="00006E97" w:rsidP="00006E97">
      <w:pPr>
        <w:keepNext/>
        <w:widowControl w:val="0"/>
        <w:tabs>
          <w:tab w:val="left" w:pos="1260"/>
        </w:tabs>
        <w:spacing w:after="0" w:line="240" w:lineRule="auto"/>
        <w:ind w:left="113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E00415">
        <w:rPr>
          <w:rFonts w:ascii="PT Astra Serif" w:eastAsia="Times New Roman" w:hAnsi="PT Astra Serif"/>
          <w:sz w:val="28"/>
          <w:szCs w:val="28"/>
          <w:lang w:eastAsia="ru-RU"/>
        </w:rPr>
        <w:t xml:space="preserve">Приложение </w:t>
      </w:r>
    </w:p>
    <w:p w:rsidR="00006E97" w:rsidRPr="00E00415" w:rsidRDefault="00006E97" w:rsidP="00006E97">
      <w:pPr>
        <w:tabs>
          <w:tab w:val="left" w:pos="1440"/>
        </w:tabs>
        <w:spacing w:after="0" w:line="240" w:lineRule="auto"/>
        <w:ind w:left="11340"/>
        <w:jc w:val="both"/>
        <w:rPr>
          <w:rFonts w:ascii="PT Astra Serif" w:eastAsia="Times New Roman" w:hAnsi="PT Astra Serif"/>
          <w:sz w:val="28"/>
          <w:szCs w:val="20"/>
          <w:lang w:eastAsia="ru-RU"/>
        </w:rPr>
      </w:pPr>
      <w:r w:rsidRPr="00E00415">
        <w:rPr>
          <w:rFonts w:ascii="PT Astra Serif" w:eastAsia="Times New Roman" w:hAnsi="PT Astra Serif"/>
          <w:sz w:val="28"/>
          <w:szCs w:val="20"/>
          <w:lang w:eastAsia="ru-RU"/>
        </w:rPr>
        <w:t>УТВЕРЖДЕНА</w:t>
      </w:r>
    </w:p>
    <w:p w:rsidR="00006E97" w:rsidRPr="00E00415" w:rsidRDefault="00006E97" w:rsidP="00006E97">
      <w:pPr>
        <w:tabs>
          <w:tab w:val="left" w:pos="1440"/>
        </w:tabs>
        <w:spacing w:after="0" w:line="240" w:lineRule="auto"/>
        <w:ind w:left="11340"/>
        <w:jc w:val="both"/>
        <w:rPr>
          <w:rFonts w:ascii="PT Astra Serif" w:eastAsia="Times New Roman" w:hAnsi="PT Astra Serif"/>
          <w:sz w:val="28"/>
          <w:szCs w:val="20"/>
          <w:lang w:eastAsia="ru-RU"/>
        </w:rPr>
      </w:pPr>
      <w:r w:rsidRPr="00E00415">
        <w:rPr>
          <w:rFonts w:ascii="PT Astra Serif" w:eastAsia="Times New Roman" w:hAnsi="PT Astra Serif"/>
          <w:sz w:val="28"/>
          <w:szCs w:val="20"/>
          <w:lang w:eastAsia="ru-RU"/>
        </w:rPr>
        <w:t xml:space="preserve">постановлением </w:t>
      </w:r>
    </w:p>
    <w:p w:rsidR="00006E97" w:rsidRPr="00E00415" w:rsidRDefault="00006E97" w:rsidP="00006E97">
      <w:pPr>
        <w:tabs>
          <w:tab w:val="left" w:pos="1440"/>
        </w:tabs>
        <w:spacing w:after="0" w:line="240" w:lineRule="auto"/>
        <w:ind w:left="11340"/>
        <w:jc w:val="both"/>
        <w:rPr>
          <w:rFonts w:ascii="PT Astra Serif" w:eastAsia="Times New Roman" w:hAnsi="PT Astra Serif"/>
          <w:sz w:val="28"/>
          <w:szCs w:val="20"/>
          <w:lang w:eastAsia="ru-RU"/>
        </w:rPr>
      </w:pPr>
      <w:r w:rsidRPr="00E00415">
        <w:rPr>
          <w:rFonts w:ascii="PT Astra Serif" w:eastAsia="Times New Roman" w:hAnsi="PT Astra Serif"/>
          <w:sz w:val="28"/>
          <w:szCs w:val="20"/>
          <w:lang w:eastAsia="ru-RU"/>
        </w:rPr>
        <w:t xml:space="preserve">администрации города </w:t>
      </w:r>
    </w:p>
    <w:p w:rsidR="00006E97" w:rsidRDefault="00006E97" w:rsidP="003B17C6">
      <w:pPr>
        <w:tabs>
          <w:tab w:val="left" w:pos="2700"/>
        </w:tabs>
        <w:spacing w:after="0" w:line="240" w:lineRule="auto"/>
        <w:ind w:left="11199"/>
        <w:rPr>
          <w:rFonts w:ascii="PT Astra Serif" w:eastAsia="Times New Roman" w:hAnsi="PT Astra Serif"/>
          <w:sz w:val="28"/>
          <w:szCs w:val="28"/>
          <w:lang w:eastAsia="ru-RU"/>
        </w:rPr>
      </w:pPr>
      <w:r w:rsidRPr="00E00415">
        <w:rPr>
          <w:rFonts w:ascii="PT Astra Serif" w:eastAsia="Times New Roman" w:hAnsi="PT Astra Serif"/>
          <w:sz w:val="28"/>
          <w:szCs w:val="28"/>
          <w:lang w:eastAsia="ru-RU"/>
        </w:rPr>
        <w:t xml:space="preserve">  от </w:t>
      </w:r>
      <w:r w:rsidR="003B17C6">
        <w:rPr>
          <w:rFonts w:ascii="PT Astra Serif" w:eastAsia="Times New Roman" w:hAnsi="PT Astra Serif"/>
          <w:sz w:val="28"/>
          <w:szCs w:val="28"/>
          <w:lang w:eastAsia="ru-RU"/>
        </w:rPr>
        <w:t>15.07.2025</w:t>
      </w:r>
      <w:r w:rsidRPr="00E00415">
        <w:rPr>
          <w:rFonts w:ascii="PT Astra Serif" w:eastAsia="Times New Roman" w:hAnsi="PT Astra Serif"/>
          <w:sz w:val="28"/>
          <w:szCs w:val="28"/>
          <w:lang w:eastAsia="ru-RU"/>
        </w:rPr>
        <w:t xml:space="preserve"> №</w:t>
      </w:r>
      <w:r w:rsidR="003B17C6">
        <w:rPr>
          <w:rFonts w:ascii="PT Astra Serif" w:eastAsia="Times New Roman" w:hAnsi="PT Astra Serif"/>
          <w:sz w:val="28"/>
          <w:szCs w:val="28"/>
          <w:lang w:eastAsia="ru-RU"/>
        </w:rPr>
        <w:t>1037</w:t>
      </w:r>
    </w:p>
    <w:p w:rsidR="003B17C6" w:rsidRPr="00E00415" w:rsidRDefault="003B17C6" w:rsidP="003B17C6">
      <w:pPr>
        <w:tabs>
          <w:tab w:val="left" w:pos="2700"/>
        </w:tabs>
        <w:spacing w:after="0" w:line="240" w:lineRule="auto"/>
        <w:ind w:left="11199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006E97" w:rsidRPr="00E00415" w:rsidRDefault="00006E97" w:rsidP="00006E97">
      <w:pPr>
        <w:spacing w:after="0" w:line="240" w:lineRule="auto"/>
        <w:jc w:val="center"/>
        <w:rPr>
          <w:rFonts w:ascii="PT Astra Serif" w:eastAsia="Times New Roman" w:hAnsi="PT Astra Serif"/>
          <w:bCs/>
          <w:sz w:val="10"/>
          <w:szCs w:val="10"/>
          <w:lang w:eastAsia="ru-RU"/>
        </w:rPr>
      </w:pPr>
    </w:p>
    <w:p w:rsidR="00006E97" w:rsidRPr="00E00415" w:rsidRDefault="00006E97" w:rsidP="00006E97">
      <w:pPr>
        <w:spacing w:after="0" w:line="240" w:lineRule="auto"/>
        <w:jc w:val="center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E00415">
        <w:rPr>
          <w:rFonts w:ascii="PT Astra Serif" w:eastAsia="Times New Roman" w:hAnsi="PT Astra Serif"/>
          <w:bCs/>
          <w:sz w:val="28"/>
          <w:szCs w:val="28"/>
          <w:lang w:eastAsia="ru-RU"/>
        </w:rPr>
        <w:t>ПРЕДЕЛЬНАЯ СТОИМОСТЬ</w:t>
      </w:r>
    </w:p>
    <w:p w:rsidR="00006E97" w:rsidRPr="00E00415" w:rsidRDefault="00006E97" w:rsidP="00006E97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E00415">
        <w:rPr>
          <w:rFonts w:ascii="PT Astra Serif" w:eastAsia="Times New Roman" w:hAnsi="PT Astra Serif"/>
          <w:sz w:val="28"/>
          <w:szCs w:val="28"/>
          <w:lang w:eastAsia="ru-RU"/>
        </w:rPr>
        <w:t xml:space="preserve">платных услуг, предоставляемых муниципальным бюджетным учреждением культуры </w:t>
      </w:r>
    </w:p>
    <w:p w:rsidR="00006E97" w:rsidRPr="00E00415" w:rsidRDefault="00006E97" w:rsidP="00006E97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E00415">
        <w:rPr>
          <w:rFonts w:ascii="PT Astra Serif" w:eastAsia="Times New Roman" w:hAnsi="PT Astra Serif"/>
          <w:sz w:val="28"/>
          <w:szCs w:val="28"/>
          <w:lang w:eastAsia="ru-RU"/>
        </w:rPr>
        <w:t>«Культурно-просветительский центр «Планетарий»</w:t>
      </w:r>
    </w:p>
    <w:p w:rsidR="00F97CEA" w:rsidRPr="00E00415" w:rsidRDefault="00F97CEA" w:rsidP="00006E97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2410"/>
        <w:gridCol w:w="1985"/>
        <w:gridCol w:w="1842"/>
      </w:tblGrid>
      <w:tr w:rsidR="00F97CEA" w:rsidRPr="00E00415" w:rsidTr="00F97CEA">
        <w:trPr>
          <w:trHeight w:val="1395"/>
        </w:trPr>
        <w:tc>
          <w:tcPr>
            <w:tcW w:w="567" w:type="dxa"/>
            <w:shd w:val="clear" w:color="auto" w:fill="auto"/>
          </w:tcPr>
          <w:p w:rsidR="00F97CEA" w:rsidRPr="00E00415" w:rsidRDefault="00F97CEA" w:rsidP="00A17478">
            <w:pPr>
              <w:spacing w:after="0" w:line="240" w:lineRule="auto"/>
              <w:ind w:right="-108" w:hanging="108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938" w:type="dxa"/>
            <w:shd w:val="clear" w:color="auto" w:fill="auto"/>
          </w:tcPr>
          <w:p w:rsidR="00F97CEA" w:rsidRPr="00E00415" w:rsidRDefault="00F97CEA" w:rsidP="00A1747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Наименование услуги</w:t>
            </w:r>
          </w:p>
          <w:p w:rsidR="00F97CEA" w:rsidRPr="00E00415" w:rsidRDefault="00F97CEA" w:rsidP="00A1747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F97CEA" w:rsidRPr="00E00415" w:rsidRDefault="00F97CEA" w:rsidP="00A17478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Форма </w:t>
            </w: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br/>
              <w:t>предоставления услуги</w:t>
            </w:r>
          </w:p>
        </w:tc>
        <w:tc>
          <w:tcPr>
            <w:tcW w:w="1985" w:type="dxa"/>
          </w:tcPr>
          <w:p w:rsidR="00F97CEA" w:rsidRPr="00E00415" w:rsidRDefault="00F97CEA" w:rsidP="00A17478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842" w:type="dxa"/>
          </w:tcPr>
          <w:p w:rsidR="00F97CEA" w:rsidRPr="00E00415" w:rsidRDefault="00F97CEA" w:rsidP="00A17478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Предельная стоимость услуги, рублей</w:t>
            </w:r>
          </w:p>
        </w:tc>
      </w:tr>
    </w:tbl>
    <w:p w:rsidR="00006E97" w:rsidRPr="00E00415" w:rsidRDefault="00006E97" w:rsidP="00F97CEA">
      <w:pPr>
        <w:spacing w:after="0" w:line="240" w:lineRule="auto"/>
        <w:rPr>
          <w:rFonts w:ascii="PT Astra Serif" w:eastAsia="Times New Roman" w:hAnsi="PT Astra Serif"/>
          <w:sz w:val="2"/>
          <w:szCs w:val="2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2410"/>
        <w:gridCol w:w="1985"/>
        <w:gridCol w:w="1842"/>
      </w:tblGrid>
      <w:tr w:rsidR="009F169A" w:rsidRPr="00E00415" w:rsidTr="00F97CEA">
        <w:trPr>
          <w:trHeight w:val="287"/>
          <w:tblHeader/>
        </w:trPr>
        <w:tc>
          <w:tcPr>
            <w:tcW w:w="567" w:type="dxa"/>
            <w:shd w:val="clear" w:color="auto" w:fill="auto"/>
          </w:tcPr>
          <w:p w:rsidR="009F169A" w:rsidRPr="00E00415" w:rsidRDefault="009F169A" w:rsidP="00DA7042">
            <w:pPr>
              <w:spacing w:after="0" w:line="240" w:lineRule="auto"/>
              <w:ind w:right="-108" w:hanging="108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9F169A" w:rsidRPr="00E00415" w:rsidRDefault="009F169A" w:rsidP="00DA704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F169A" w:rsidRPr="00E00415" w:rsidRDefault="009F169A" w:rsidP="00DA7042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</w:tcPr>
          <w:p w:rsidR="009F169A" w:rsidRPr="00E00415" w:rsidRDefault="009F169A" w:rsidP="00DA7042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:rsidR="009F169A" w:rsidRPr="00E00415" w:rsidRDefault="009F169A" w:rsidP="00DA7042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5</w:t>
            </w:r>
          </w:p>
        </w:tc>
      </w:tr>
      <w:tr w:rsidR="00DA7042" w:rsidRPr="00E00415" w:rsidTr="00DA7042">
        <w:trPr>
          <w:trHeight w:val="465"/>
        </w:trPr>
        <w:tc>
          <w:tcPr>
            <w:tcW w:w="567" w:type="dxa"/>
            <w:shd w:val="clear" w:color="auto" w:fill="auto"/>
          </w:tcPr>
          <w:p w:rsidR="00DA7042" w:rsidRPr="00E00415" w:rsidRDefault="00DA7042" w:rsidP="00DA704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DA7042" w:rsidRPr="00E00415" w:rsidRDefault="00DA7042" w:rsidP="00DA7042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Организация и проведение просветительских, культурно-просветительских и культурно-массовых мероприятий (программ, лекций-сеансов) в зале на 45 мест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7042" w:rsidRPr="00E00415" w:rsidRDefault="00DA7042" w:rsidP="00DA7042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1985" w:type="dxa"/>
            <w:vAlign w:val="center"/>
          </w:tcPr>
          <w:p w:rsidR="00DA7042" w:rsidRPr="00E00415" w:rsidRDefault="00DA7042" w:rsidP="00DA7042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одно посещение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7042" w:rsidRPr="00E00415" w:rsidRDefault="00DA7042" w:rsidP="00DA704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304,00</w:t>
            </w:r>
          </w:p>
        </w:tc>
      </w:tr>
      <w:tr w:rsidR="00DA7042" w:rsidRPr="00E00415" w:rsidTr="00DA7042">
        <w:trPr>
          <w:trHeight w:val="67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7042" w:rsidRPr="00E00415" w:rsidRDefault="00DA7042" w:rsidP="00DA704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042" w:rsidRPr="00E00415" w:rsidRDefault="00DA7042" w:rsidP="00DA7042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 xml:space="preserve">Организация и проведение просветительских, культурно-просветительских и культурно-массовых мероприятий (программ, лекций-сеансов) с использованием технологии 3D </w:t>
            </w:r>
            <w:r w:rsidRPr="00E00415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br/>
              <w:t>в зале на 45 мест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042" w:rsidRPr="00E00415" w:rsidRDefault="00DA7042" w:rsidP="00DA7042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A7042" w:rsidRPr="00E00415" w:rsidRDefault="00DA7042" w:rsidP="00DA7042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одно посещение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042" w:rsidRPr="00E00415" w:rsidRDefault="00DA7042" w:rsidP="00DA704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358,00</w:t>
            </w:r>
          </w:p>
        </w:tc>
      </w:tr>
      <w:tr w:rsidR="00DA7042" w:rsidRPr="00E00415" w:rsidTr="00DA7042">
        <w:trPr>
          <w:trHeight w:val="46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7042" w:rsidRPr="00E00415" w:rsidRDefault="00DA7042" w:rsidP="00DA704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042" w:rsidRPr="00E00415" w:rsidRDefault="00DA7042" w:rsidP="00DA7042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Организация и проведение просветительских, культурно-просветительских и культурно-массовых мероприятий (программ, лекций-сеансов) в зале на 32 места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042" w:rsidRPr="00E00415" w:rsidRDefault="00DA7042" w:rsidP="00DA7042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A7042" w:rsidRPr="00E00415" w:rsidRDefault="00DA7042" w:rsidP="00DA7042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одно посещение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042" w:rsidRPr="00E00415" w:rsidRDefault="00DA7042" w:rsidP="00DA704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208,00</w:t>
            </w:r>
          </w:p>
        </w:tc>
      </w:tr>
      <w:tr w:rsidR="00DA7042" w:rsidRPr="00E00415" w:rsidTr="00DA7042">
        <w:trPr>
          <w:trHeight w:val="67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7042" w:rsidRPr="00E00415" w:rsidRDefault="00DA7042" w:rsidP="00DA704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042" w:rsidRPr="00E00415" w:rsidRDefault="00DA7042" w:rsidP="00DA7042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 xml:space="preserve">Организация и проведение просветительских, культурно-просветительских и культурно-массовых мероприятий (программ, лекций-сеансов) с использованием технологии 3D </w:t>
            </w:r>
            <w:r w:rsidR="009F169A" w:rsidRPr="00E00415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br/>
            </w:r>
            <w:r w:rsidRPr="00E00415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в зале на 32 места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042" w:rsidRPr="00E00415" w:rsidRDefault="00DA7042" w:rsidP="00DA7042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A7042" w:rsidRPr="00E00415" w:rsidRDefault="00DA7042" w:rsidP="00DA7042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одно посещение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042" w:rsidRPr="00E00415" w:rsidRDefault="00DA7042" w:rsidP="00DA704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249,00</w:t>
            </w:r>
          </w:p>
        </w:tc>
      </w:tr>
      <w:tr w:rsidR="00DA7042" w:rsidRPr="00E00415" w:rsidTr="00DA7042">
        <w:trPr>
          <w:trHeight w:val="40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A7042" w:rsidRPr="00E00415" w:rsidRDefault="00DA7042" w:rsidP="00DA704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042" w:rsidRPr="00E00415" w:rsidRDefault="00DA7042" w:rsidP="00DA7042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Организация и проведение просветительских, культурно-просветительских и культурно-массовых мероприятий (лекций, показов, праздников, представлений, смотров, фестивалей, конкурсов, концертов, выставок, вечеров, игровых программ, шоу-программ, спектаклей, спартакиад, турниров, благотворительных акций, корпоративных мероприятий, чествований, протокольных мероприятий, дискотек, цирковых представлений, национальных, государственных, традиционных, профессиональных и других праздников, выпускных) с использованием мультимедийного оборудования в зале на 45 мест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042" w:rsidRPr="00E00415" w:rsidRDefault="00DA7042" w:rsidP="00DA704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A7042" w:rsidRPr="00E00415" w:rsidRDefault="00DA7042" w:rsidP="00DA704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один час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042" w:rsidRPr="00E00415" w:rsidRDefault="00DA7042" w:rsidP="00DA704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13533,00</w:t>
            </w:r>
          </w:p>
        </w:tc>
      </w:tr>
      <w:tr w:rsidR="00DA7042" w:rsidRPr="00E00415" w:rsidTr="00DA7042">
        <w:trPr>
          <w:trHeight w:val="1057"/>
        </w:trPr>
        <w:tc>
          <w:tcPr>
            <w:tcW w:w="567" w:type="dxa"/>
            <w:shd w:val="clear" w:color="auto" w:fill="auto"/>
          </w:tcPr>
          <w:p w:rsidR="00DA7042" w:rsidRPr="00E00415" w:rsidRDefault="00DA7042" w:rsidP="00DA704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042" w:rsidRPr="00E00415" w:rsidRDefault="00DA7042" w:rsidP="00DA7042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Организация и проведение просветительских, культурно-просветительских и культурно-массовых мероприятий (лекций, показов, праздников, представлений, смотров, фестивалей, конкурсов, концертов, выставок, вечеров, игровых программ, шоу-программ, спектаклей, спартакиад, турниров, благотворительных акций, корпоративных мероприятий, чествований, протокольных мероприятий, дискотек, цирковых представлений, национальных, государственных, традиционных, профессиональных и других праздников, выпускных) в зале на 45 мест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7042" w:rsidRPr="00E00415" w:rsidRDefault="00DA7042" w:rsidP="00DA7042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1985" w:type="dxa"/>
            <w:vAlign w:val="center"/>
          </w:tcPr>
          <w:p w:rsidR="00DA7042" w:rsidRPr="00E00415" w:rsidRDefault="00DA7042" w:rsidP="00DA704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один час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7042" w:rsidRPr="00E00415" w:rsidRDefault="00DA7042" w:rsidP="00DA704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7065,00</w:t>
            </w:r>
          </w:p>
        </w:tc>
      </w:tr>
      <w:tr w:rsidR="00DA7042" w:rsidRPr="00E00415" w:rsidTr="00DA7042">
        <w:trPr>
          <w:trHeight w:val="557"/>
        </w:trPr>
        <w:tc>
          <w:tcPr>
            <w:tcW w:w="567" w:type="dxa"/>
            <w:shd w:val="clear" w:color="auto" w:fill="auto"/>
          </w:tcPr>
          <w:p w:rsidR="00DA7042" w:rsidRPr="00E00415" w:rsidRDefault="00DA7042" w:rsidP="00DA704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042" w:rsidRPr="00E00415" w:rsidRDefault="00DA7042" w:rsidP="00DA7042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Организация и проведение просветительских, культурно-просветительских и культурно-массовых мероприятий (лекций, показов, праздников, представлений, смотров, фестивалей, конкурсов, концертов, выставок, вечеров, игровых программ, шоу-программ, спектаклей, спартакиад, турниров, благотворительных акций, корпоративных мероприятий, чествований, протокольных мероприятий, дискотек, цирковых представлений, национальных, государственных, традиционных, профессиональных и других праздников, выпускных) с использованием мультимедийного оборудования и стенда в зале на 32 места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7042" w:rsidRPr="00E00415" w:rsidRDefault="00DA7042" w:rsidP="00DA7042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1985" w:type="dxa"/>
            <w:vAlign w:val="center"/>
          </w:tcPr>
          <w:p w:rsidR="00DA7042" w:rsidRPr="00E00415" w:rsidRDefault="00DA7042" w:rsidP="00DA704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один час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7042" w:rsidRPr="00E00415" w:rsidRDefault="00DA7042" w:rsidP="00DA704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6449,00</w:t>
            </w:r>
          </w:p>
        </w:tc>
      </w:tr>
      <w:tr w:rsidR="00DA7042" w:rsidRPr="00E00415" w:rsidTr="00DA7042">
        <w:trPr>
          <w:trHeight w:val="1057"/>
        </w:trPr>
        <w:tc>
          <w:tcPr>
            <w:tcW w:w="567" w:type="dxa"/>
            <w:shd w:val="clear" w:color="auto" w:fill="auto"/>
          </w:tcPr>
          <w:p w:rsidR="00DA7042" w:rsidRPr="00E00415" w:rsidRDefault="00DA7042" w:rsidP="00DA704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7042" w:rsidRPr="00E00415" w:rsidRDefault="00DA7042" w:rsidP="00DA7042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Организация и проведение просветительских, культурно-просветительских и культурно-массовых мероприятий (лекций, показов, праздников, представлений, смотров, фестивалей, конкурсов, концертов, выставок, вечеров, игровых программ, шоу-программ, спектаклей, спартакиад, турниров, благотворительных акций, корпоративных мероприятий, чествований, протокольных мероприятий, дискотек, цирковых представлений, национальных, государственных, традиционных, профессиональных и других праздников, выпускных) в зале на 32 места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7042" w:rsidRPr="00E00415" w:rsidRDefault="00DA7042" w:rsidP="00DA7042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1985" w:type="dxa"/>
            <w:vAlign w:val="center"/>
          </w:tcPr>
          <w:p w:rsidR="00DA7042" w:rsidRPr="00E00415" w:rsidRDefault="00DA7042" w:rsidP="00DA704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один час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7042" w:rsidRPr="00E00415" w:rsidRDefault="00DA7042" w:rsidP="00DA704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3555,00</w:t>
            </w:r>
          </w:p>
        </w:tc>
      </w:tr>
      <w:tr w:rsidR="00DA7042" w:rsidRPr="00E00415" w:rsidTr="009F169A">
        <w:trPr>
          <w:trHeight w:val="274"/>
        </w:trPr>
        <w:tc>
          <w:tcPr>
            <w:tcW w:w="567" w:type="dxa"/>
            <w:shd w:val="clear" w:color="auto" w:fill="auto"/>
          </w:tcPr>
          <w:p w:rsidR="00DA7042" w:rsidRPr="00E00415" w:rsidRDefault="00DA7042" w:rsidP="00DA704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DA7042" w:rsidRPr="00E00415" w:rsidRDefault="00DA7042" w:rsidP="00DA7042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 xml:space="preserve">Организация и проведение просветительских, культурно-просветительских и культурно-массовых мероприятий (лекций, показов, праздников, представлений, смотров, фестивалей, конкурсов, концертов, выставок, вечеров, игровых программ, шоу-программ, спектаклей, спартакиад, </w:t>
            </w:r>
            <w:r w:rsidRPr="00E00415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lastRenderedPageBreak/>
              <w:t>турниров, благотворительных акций, корпоративных мероприятий, чествований, протокольных мероприятий, дискотек, цирковых представлений, национальных, государственных, традиционных, профессиональных и других праздников, выпускных) с использованием мультимедийного оборудования в фойе на 77 мест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7042" w:rsidRPr="00E00415" w:rsidRDefault="00DA7042" w:rsidP="00DA7042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групповая</w:t>
            </w:r>
          </w:p>
        </w:tc>
        <w:tc>
          <w:tcPr>
            <w:tcW w:w="1985" w:type="dxa"/>
            <w:vAlign w:val="center"/>
          </w:tcPr>
          <w:p w:rsidR="00DA7042" w:rsidRPr="00E00415" w:rsidRDefault="00DA7042" w:rsidP="00DA704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один час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7042" w:rsidRPr="00E00415" w:rsidRDefault="00DA7042" w:rsidP="00DA704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3600,00</w:t>
            </w:r>
          </w:p>
        </w:tc>
      </w:tr>
      <w:tr w:rsidR="00DA7042" w:rsidRPr="00E00415" w:rsidTr="00DA7042">
        <w:trPr>
          <w:trHeight w:val="1057"/>
        </w:trPr>
        <w:tc>
          <w:tcPr>
            <w:tcW w:w="567" w:type="dxa"/>
            <w:shd w:val="clear" w:color="auto" w:fill="auto"/>
          </w:tcPr>
          <w:p w:rsidR="00DA7042" w:rsidRPr="00E00415" w:rsidRDefault="00DA7042" w:rsidP="00DA704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DA7042" w:rsidRPr="00E00415" w:rsidRDefault="00DA7042" w:rsidP="00DA7042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Организация и проведение просветительских, культурно-просветительских и культурно-массовых мероприятий (лекций, показов, праздников, представлений, смотров, фестивалей, конкурсов, концертов, выставок, вечеров, игровых программ, шоу-программ, спектаклей, спартакиад, турниров, благотворительных акций, корпоративных мероприятий, чествований, протокольных мероприятий, дискотек, цирковых представлений, национальных, государственных, традиционных, профессиональных и других праздников, выпускных) в фойе на 77 мест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7042" w:rsidRPr="00E00415" w:rsidRDefault="00DA7042" w:rsidP="00DA7042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1985" w:type="dxa"/>
            <w:vAlign w:val="center"/>
          </w:tcPr>
          <w:p w:rsidR="00DA7042" w:rsidRPr="00E00415" w:rsidRDefault="00DA7042" w:rsidP="00DA704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один час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7042" w:rsidRPr="00E00415" w:rsidRDefault="00DA7042" w:rsidP="00DA704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2046,00</w:t>
            </w:r>
          </w:p>
        </w:tc>
      </w:tr>
      <w:tr w:rsidR="00DA7042" w:rsidRPr="00E00415" w:rsidTr="00DA7042">
        <w:trPr>
          <w:trHeight w:val="1057"/>
        </w:trPr>
        <w:tc>
          <w:tcPr>
            <w:tcW w:w="567" w:type="dxa"/>
            <w:shd w:val="clear" w:color="auto" w:fill="auto"/>
          </w:tcPr>
          <w:p w:rsidR="00DA7042" w:rsidRPr="00E00415" w:rsidRDefault="00DA7042" w:rsidP="00DA704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DA7042" w:rsidRPr="00E00415" w:rsidRDefault="00DA7042" w:rsidP="00DA7042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 xml:space="preserve">Организация и проведение выездного любительского наблюдения за звездным небом, небесными телами </w:t>
            </w:r>
            <w:r w:rsidRPr="00E00415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br/>
              <w:t>и явлениями на территории городского округа – города Барнаула Алтайского края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7042" w:rsidRPr="00E00415" w:rsidRDefault="00DA7042" w:rsidP="00DA7042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1985" w:type="dxa"/>
            <w:vAlign w:val="center"/>
          </w:tcPr>
          <w:p w:rsidR="00DA7042" w:rsidRPr="00E00415" w:rsidRDefault="00DA7042" w:rsidP="00DA704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один час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7042" w:rsidRPr="00E00415" w:rsidRDefault="00DA7042" w:rsidP="00DA704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0041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2563,00</w:t>
            </w:r>
          </w:p>
        </w:tc>
      </w:tr>
    </w:tbl>
    <w:p w:rsidR="00006E97" w:rsidRPr="00E00415" w:rsidRDefault="00006E97" w:rsidP="00006E97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006E97" w:rsidRPr="00E00415" w:rsidRDefault="00006E97" w:rsidP="00006E97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41901" w:rsidRPr="00E00415" w:rsidRDefault="00441901">
      <w:pPr>
        <w:rPr>
          <w:rFonts w:ascii="PT Astra Serif" w:hAnsi="PT Astra Serif"/>
        </w:rPr>
      </w:pPr>
    </w:p>
    <w:p w:rsidR="006D1542" w:rsidRPr="00E00415" w:rsidRDefault="006D1542">
      <w:pPr>
        <w:rPr>
          <w:rFonts w:ascii="PT Astra Serif" w:hAnsi="PT Astra Serif"/>
        </w:rPr>
      </w:pPr>
    </w:p>
    <w:p w:rsidR="006D1542" w:rsidRPr="00E00415" w:rsidRDefault="006D1542">
      <w:pPr>
        <w:rPr>
          <w:rFonts w:ascii="PT Astra Serif" w:hAnsi="PT Astra Serif"/>
        </w:rPr>
      </w:pPr>
    </w:p>
    <w:p w:rsidR="006D1542" w:rsidRPr="00E00415" w:rsidRDefault="006D1542">
      <w:pPr>
        <w:rPr>
          <w:rFonts w:ascii="PT Astra Serif" w:hAnsi="PT Astra Serif"/>
        </w:rPr>
      </w:pPr>
    </w:p>
    <w:p w:rsidR="006D1542" w:rsidRPr="00E00415" w:rsidRDefault="006D1542">
      <w:pPr>
        <w:rPr>
          <w:rFonts w:ascii="PT Astra Serif" w:hAnsi="PT Astra Serif"/>
        </w:rPr>
      </w:pPr>
    </w:p>
    <w:p w:rsidR="006D1542" w:rsidRPr="00E00415" w:rsidRDefault="006D1542">
      <w:pPr>
        <w:rPr>
          <w:rFonts w:ascii="PT Astra Serif" w:hAnsi="PT Astra Serif"/>
        </w:rPr>
      </w:pPr>
    </w:p>
    <w:p w:rsidR="006D1542" w:rsidRPr="00E00415" w:rsidRDefault="006D1542">
      <w:pPr>
        <w:rPr>
          <w:rFonts w:ascii="PT Astra Serif" w:hAnsi="PT Astra Serif"/>
        </w:rPr>
      </w:pPr>
    </w:p>
    <w:p w:rsidR="006D1542" w:rsidRPr="00E00415" w:rsidRDefault="006D1542">
      <w:pPr>
        <w:rPr>
          <w:rFonts w:ascii="PT Astra Serif" w:hAnsi="PT Astra Serif"/>
        </w:rPr>
      </w:pPr>
    </w:p>
    <w:p w:rsidR="006D1542" w:rsidRPr="00E00415" w:rsidRDefault="006D1542">
      <w:pPr>
        <w:rPr>
          <w:rFonts w:ascii="PT Astra Serif" w:hAnsi="PT Astra Serif"/>
        </w:rPr>
      </w:pPr>
    </w:p>
    <w:p w:rsidR="006D1542" w:rsidRPr="00E00415" w:rsidRDefault="006D1542">
      <w:pPr>
        <w:rPr>
          <w:rFonts w:ascii="PT Astra Serif" w:hAnsi="PT Astra Serif"/>
        </w:rPr>
      </w:pPr>
    </w:p>
    <w:p w:rsidR="006D1542" w:rsidRPr="00E00415" w:rsidRDefault="006D1542">
      <w:pPr>
        <w:rPr>
          <w:rFonts w:ascii="PT Astra Serif" w:hAnsi="PT Astra Serif"/>
        </w:rPr>
      </w:pPr>
    </w:p>
    <w:p w:rsidR="006D1542" w:rsidRPr="00E00415" w:rsidRDefault="006D1542">
      <w:pPr>
        <w:rPr>
          <w:rFonts w:ascii="PT Astra Serif" w:hAnsi="PT Astra Serif"/>
        </w:rPr>
      </w:pPr>
    </w:p>
    <w:p w:rsidR="006D1542" w:rsidRPr="00E00415" w:rsidRDefault="006D1542">
      <w:pPr>
        <w:rPr>
          <w:rFonts w:ascii="PT Astra Serif" w:hAnsi="PT Astra Serif"/>
        </w:rPr>
      </w:pPr>
    </w:p>
    <w:p w:rsidR="006D1542" w:rsidRPr="00E00415" w:rsidRDefault="006D1542">
      <w:pPr>
        <w:rPr>
          <w:rFonts w:ascii="PT Astra Serif" w:hAnsi="PT Astra Serif"/>
        </w:rPr>
      </w:pPr>
    </w:p>
    <w:sectPr w:rsidR="006D1542" w:rsidRPr="00E00415" w:rsidSect="009F169A">
      <w:headerReference w:type="default" r:id="rId7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3D1D" w:rsidRDefault="00DC3D1D" w:rsidP="006D1542">
      <w:pPr>
        <w:spacing w:after="0" w:line="240" w:lineRule="auto"/>
      </w:pPr>
      <w:r>
        <w:separator/>
      </w:r>
    </w:p>
  </w:endnote>
  <w:endnote w:type="continuationSeparator" w:id="0">
    <w:p w:rsidR="00DC3D1D" w:rsidRDefault="00DC3D1D" w:rsidP="006D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3D1D" w:rsidRDefault="00DC3D1D" w:rsidP="006D1542">
      <w:pPr>
        <w:spacing w:after="0" w:line="240" w:lineRule="auto"/>
      </w:pPr>
      <w:r>
        <w:separator/>
      </w:r>
    </w:p>
  </w:footnote>
  <w:footnote w:type="continuationSeparator" w:id="0">
    <w:p w:rsidR="00DC3D1D" w:rsidRDefault="00DC3D1D" w:rsidP="006D1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048729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F169A" w:rsidRPr="009F169A" w:rsidRDefault="009F169A">
        <w:pPr>
          <w:pStyle w:val="a3"/>
          <w:jc w:val="right"/>
          <w:rPr>
            <w:rFonts w:ascii="PT Astra Serif" w:hAnsi="PT Astra Serif"/>
            <w:sz w:val="28"/>
            <w:szCs w:val="28"/>
          </w:rPr>
        </w:pPr>
        <w:r w:rsidRPr="009F169A">
          <w:rPr>
            <w:rFonts w:ascii="PT Astra Serif" w:hAnsi="PT Astra Serif"/>
            <w:sz w:val="28"/>
            <w:szCs w:val="28"/>
          </w:rPr>
          <w:fldChar w:fldCharType="begin"/>
        </w:r>
        <w:r w:rsidRPr="009F169A">
          <w:rPr>
            <w:rFonts w:ascii="PT Astra Serif" w:hAnsi="PT Astra Serif"/>
            <w:sz w:val="28"/>
            <w:szCs w:val="28"/>
          </w:rPr>
          <w:instrText>PAGE   \* MERGEFORMAT</w:instrText>
        </w:r>
        <w:r w:rsidRPr="009F169A">
          <w:rPr>
            <w:rFonts w:ascii="PT Astra Serif" w:hAnsi="PT Astra Serif"/>
            <w:sz w:val="28"/>
            <w:szCs w:val="28"/>
          </w:rPr>
          <w:fldChar w:fldCharType="separate"/>
        </w:r>
        <w:r w:rsidR="00E00415">
          <w:rPr>
            <w:rFonts w:ascii="PT Astra Serif" w:hAnsi="PT Astra Serif"/>
            <w:noProof/>
            <w:sz w:val="28"/>
            <w:szCs w:val="28"/>
          </w:rPr>
          <w:t>5</w:t>
        </w:r>
        <w:r w:rsidRPr="009F169A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97CEA" w:rsidRDefault="00F97C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E97"/>
    <w:rsid w:val="00006E97"/>
    <w:rsid w:val="00024F8A"/>
    <w:rsid w:val="003B17C6"/>
    <w:rsid w:val="00441901"/>
    <w:rsid w:val="006B5509"/>
    <w:rsid w:val="006D1542"/>
    <w:rsid w:val="009F169A"/>
    <w:rsid w:val="00DA7042"/>
    <w:rsid w:val="00DC3D1D"/>
    <w:rsid w:val="00E00415"/>
    <w:rsid w:val="00E04CE0"/>
    <w:rsid w:val="00F9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CF77"/>
  <w15:docId w15:val="{A42FF424-CD10-43DD-8070-54023C1A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E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154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D1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15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FF342-6BD1-408A-A5B8-01D3366B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Николаевна (KAB09-04 - kab09-03)</dc:creator>
  <cp:lastModifiedBy>ПравПортал</cp:lastModifiedBy>
  <cp:revision>4</cp:revision>
  <cp:lastPrinted>2025-06-26T01:52:00Z</cp:lastPrinted>
  <dcterms:created xsi:type="dcterms:W3CDTF">2025-07-15T08:31:00Z</dcterms:created>
  <dcterms:modified xsi:type="dcterms:W3CDTF">2025-07-16T04:06:00Z</dcterms:modified>
</cp:coreProperties>
</file>