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936" w:rsidRPr="003372ED" w:rsidRDefault="00E13936" w:rsidP="003372ED">
      <w:pPr>
        <w:pStyle w:val="s3"/>
        <w:spacing w:before="0" w:beforeAutospacing="0" w:after="0" w:afterAutospacing="0"/>
        <w:ind w:firstLine="5529"/>
        <w:contextualSpacing/>
        <w:jc w:val="both"/>
        <w:rPr>
          <w:sz w:val="28"/>
          <w:szCs w:val="28"/>
        </w:rPr>
      </w:pPr>
      <w:r w:rsidRPr="004B19AE">
        <w:rPr>
          <w:sz w:val="28"/>
          <w:szCs w:val="28"/>
        </w:rPr>
        <w:tab/>
      </w:r>
      <w:r w:rsidRPr="003372ED">
        <w:rPr>
          <w:sz w:val="28"/>
          <w:szCs w:val="28"/>
        </w:rPr>
        <w:t xml:space="preserve">Приложение </w:t>
      </w:r>
      <w:r w:rsidR="004B19AE" w:rsidRPr="003372ED">
        <w:rPr>
          <w:sz w:val="28"/>
          <w:szCs w:val="28"/>
        </w:rPr>
        <w:t>1</w:t>
      </w:r>
    </w:p>
    <w:p w:rsidR="003372ED" w:rsidRPr="003372ED" w:rsidRDefault="003372ED" w:rsidP="003372ED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E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13936" w:rsidRPr="004B19AE" w:rsidRDefault="00E13936" w:rsidP="003372ED">
      <w:pPr>
        <w:pStyle w:val="s3"/>
        <w:spacing w:before="0" w:beforeAutospacing="0" w:after="0" w:afterAutospacing="0"/>
        <w:ind w:firstLine="5529"/>
        <w:contextualSpacing/>
        <w:jc w:val="both"/>
        <w:rPr>
          <w:sz w:val="28"/>
          <w:szCs w:val="28"/>
        </w:rPr>
      </w:pPr>
      <w:r w:rsidRPr="003372ED">
        <w:rPr>
          <w:sz w:val="28"/>
          <w:szCs w:val="28"/>
        </w:rPr>
        <w:tab/>
      </w:r>
      <w:r w:rsidRPr="004B19AE">
        <w:rPr>
          <w:sz w:val="28"/>
          <w:szCs w:val="28"/>
        </w:rPr>
        <w:t>постановлени</w:t>
      </w:r>
      <w:r w:rsidR="003372ED">
        <w:rPr>
          <w:sz w:val="28"/>
          <w:szCs w:val="28"/>
        </w:rPr>
        <w:t>ем</w:t>
      </w:r>
      <w:r w:rsidRPr="004B19AE">
        <w:rPr>
          <w:sz w:val="28"/>
          <w:szCs w:val="28"/>
        </w:rPr>
        <w:t xml:space="preserve"> </w:t>
      </w:r>
    </w:p>
    <w:p w:rsidR="00E13936" w:rsidRPr="004B19AE" w:rsidRDefault="00E13936" w:rsidP="00E13936">
      <w:pPr>
        <w:pStyle w:val="s3"/>
        <w:spacing w:before="0" w:beforeAutospacing="0" w:after="0" w:afterAutospacing="0"/>
        <w:ind w:firstLine="5529"/>
        <w:contextualSpacing/>
        <w:jc w:val="both"/>
        <w:rPr>
          <w:sz w:val="28"/>
          <w:szCs w:val="28"/>
        </w:rPr>
      </w:pPr>
      <w:r w:rsidRPr="004B19AE">
        <w:rPr>
          <w:sz w:val="28"/>
          <w:szCs w:val="28"/>
        </w:rPr>
        <w:tab/>
        <w:t>администрации города</w:t>
      </w:r>
    </w:p>
    <w:p w:rsidR="00E13936" w:rsidRPr="004B19AE" w:rsidRDefault="00E13936" w:rsidP="00E13936">
      <w:pPr>
        <w:pStyle w:val="s3"/>
        <w:spacing w:before="0" w:beforeAutospacing="0" w:after="0" w:afterAutospacing="0"/>
        <w:ind w:firstLine="5529"/>
        <w:contextualSpacing/>
        <w:jc w:val="both"/>
        <w:rPr>
          <w:sz w:val="28"/>
          <w:szCs w:val="28"/>
        </w:rPr>
      </w:pPr>
      <w:r w:rsidRPr="004B19AE">
        <w:rPr>
          <w:sz w:val="28"/>
          <w:szCs w:val="28"/>
        </w:rPr>
        <w:tab/>
        <w:t>от</w:t>
      </w:r>
      <w:r w:rsidR="00B8536F">
        <w:rPr>
          <w:sz w:val="28"/>
          <w:szCs w:val="28"/>
        </w:rPr>
        <w:t xml:space="preserve"> 20.06.2024 </w:t>
      </w:r>
      <w:r w:rsidRPr="004B19AE">
        <w:rPr>
          <w:sz w:val="28"/>
          <w:szCs w:val="28"/>
        </w:rPr>
        <w:t>№</w:t>
      </w:r>
      <w:r w:rsidR="00B8536F">
        <w:rPr>
          <w:sz w:val="28"/>
          <w:szCs w:val="28"/>
        </w:rPr>
        <w:t>1000</w:t>
      </w:r>
    </w:p>
    <w:p w:rsidR="00E13936" w:rsidRPr="004B19AE" w:rsidRDefault="00E13936" w:rsidP="0063086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AE" w:rsidRDefault="00E13936" w:rsidP="004B19A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</w:p>
    <w:p w:rsidR="00E13936" w:rsidRPr="004B19AE" w:rsidRDefault="00E13936" w:rsidP="0045272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хранения, использования и восполнения муниципального резерва материальных ресурсов для ликвидации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предупреждения </w:t>
      </w:r>
      <w:r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</w:t>
      </w:r>
      <w:r w:rsid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 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Алтайского края</w:t>
      </w:r>
    </w:p>
    <w:p w:rsidR="00E13936" w:rsidRPr="00E13936" w:rsidRDefault="00E13936" w:rsidP="00E13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36" w:rsidRPr="004B19AE" w:rsidRDefault="00E13936" w:rsidP="006E04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E0425" w:rsidRPr="004B19AE" w:rsidRDefault="006E0425" w:rsidP="006E042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36" w:rsidRPr="00E13936" w:rsidRDefault="00103DA6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создания, хранения, использования и восполнения муниципального резерва материальных ресурсов для ликвидации</w:t>
      </w:r>
      <w:r w:rsidR="00497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предупреждения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характера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Алтайского края (далее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ок) разработан в соответствии с Федеральным законом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21.12.1994 №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чрезвычайных ситуаций природного и техногенного характера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17.03.1998 №15-ЗС 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Алтайского края от чрезвычайных ситуаций природного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техногенного характера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02.08.2021 №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создания, хранения, использования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восполнения резервов материальных ресурсов для ликвидации чрезвычайных ситуаций на территории Алтайского края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Барнаульской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30.08.2022 №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951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Положений о защите населения и территорий от чрезвычайных ситуаций природного и техногенного характера и об обеспечении первичных мер пожарной безопасности на территории городского округа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Алтайского края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0425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/document/400777124/entry/0" w:history="1">
        <w:r w:rsidR="00E13936" w:rsidRPr="004B19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Методическими рекомендациями</w:t>
        </w:r>
      </w:hyperlink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хийных бедствий от 19.03.2021 №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2-4-71-5-11.</w:t>
      </w:r>
    </w:p>
    <w:p w:rsidR="00E13936" w:rsidRPr="005F79A9" w:rsidRDefault="00103DA6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определяется механизм создания, хранения, использования и восполнения муниципального резерва материальных ресурсов для ликвидации</w:t>
      </w:r>
      <w:r w:rsidR="008610AB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характера н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городского 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Алтайского края (далее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езерв), создаваемого органами местного самоуправления города Барнаула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город) и муни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казенным учреждением 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гражданской 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 и чрезвычайным ситуациям г.</w:t>
      </w:r>
      <w:r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Барнаула»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5F7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ГОЧС г.Барнаула</w:t>
      </w:r>
      <w:r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936" w:rsidRPr="00E13936" w:rsidRDefault="008610AB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1.3. 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 создается заблаговременно в целях экстренного привлечения необходимых средств для ликвидации</w:t>
      </w:r>
      <w:r w:rsidR="005A771E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предупреждения 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природного и техногенного характера (далее </w:t>
      </w:r>
      <w:r w:rsidR="00103DA6" w:rsidRPr="005F79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5F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чрезвычайная ситуация) на территории города, в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для организации первоочередного жизнеобеспечения населения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чрезвычайной ситуации, развертывания и содержания пунктов временного размещения и питания пострадавшего населения, оказания им помощи, обеспечения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работ, а также для ликвидации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предупреждения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на объектах жилищного фонда, расположенных на территории города, на объектах электро-, тепло-, газо-, водоснабжения и водоотведения.</w:t>
      </w:r>
    </w:p>
    <w:p w:rsidR="00E13936" w:rsidRPr="00E13936" w:rsidRDefault="00103DA6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 создается для ликвидации</w:t>
      </w:r>
      <w:r w:rsidR="008610AB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муниципального характер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критерии которых установлены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</w:t>
      </w:r>
      <w:r w:rsidR="005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21.05.2007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304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классификации чрезвычайных ситуаций природного и техногенного характера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103DA6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 включает продовольствие, вещевое имущество и предметы первой необходимости, строительные материалы, лекарственные препараты и медицинские изделия, нефтепродукты, имущество для ликвидации</w:t>
      </w:r>
      <w:r w:rsidR="008610AB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</w:t>
      </w:r>
      <w:r w:rsidR="00A33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жилищного фонда, расположенных на территории города, имущество для ликвидации 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предупреждения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  <w:r w:rsidR="00A33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электро-, тепло-, газо-, водоснабжения и водоотведения, средства защиты населения в районах возможного затопления и средства защиты населения в районах ожидаемых пожаров.</w:t>
      </w:r>
    </w:p>
    <w:p w:rsidR="00E13936" w:rsidRPr="00E13936" w:rsidRDefault="00103DA6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медико-санитарных последствий чрезвычайных ситуаций природного и техногенного характера на территории города используются лекарственные препараты и медицинские издел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включенные в муниципальный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езерв, а также лекарственные препараты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медицинские изделия, выпущенные из резерва материальных ресурсов для ликвидации чрезвычайных ситуаций природного и техногенного характера на территории Алтайского края, создаваемого органами исполнительной власти 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лтайского края в соответствии с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02.08.2021 №286 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Алтайского края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103DA6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созданию, хранению, использованию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восполнению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возлагаются на органы местног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самоуправления города (далее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полномоченные органы) и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13936" w:rsidRPr="00E13936" w:rsidRDefault="008610AB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продовольствию </w:t>
      </w:r>
      <w:r w:rsidR="006E0425"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0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в лице комитета</w:t>
      </w:r>
      <w:r w:rsid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предпринимательства, потребительскому рынку </w:t>
      </w:r>
      <w:r w:rsid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вопросам труда администрации города Барнаула;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нефтепродуктам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комитет по дорожному хозяйству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транспорту города Барнаула;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вещевому имуществу,</w:t>
      </w:r>
      <w:r w:rsidR="00C3783B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первой необходимости</w:t>
      </w:r>
      <w:r w:rsidR="00C3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строительным материалам и имуществу для ликвидации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10AB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предупреждения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на объектах жилищного фонда, по строительным материалам и имуществу для ликвидации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предупреждения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на объектах электро-, тепло-, газо-, водоснабжения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водоотведения, по лекарственным препаратам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медицинским изделиям, по средствам защиты населения в районах возможного затопления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средствам защиты населения в районах ожидаемых пожаров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1.7. 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органы и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ГОЧС г.Барнаула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предложения по номенклатуре и объемам матери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ресурсов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размеры расходов по хранению и содержанию материа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ресурсов в муниципальном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езерве;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места хранения материальных ресурсов муниципального 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езерва, отвечающие требованиям к условиям хранения и обеспечивающие возможность доставки в зоны чрезвычайных ситуаций</w:t>
      </w:r>
      <w:r w:rsidR="00A33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5DB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 территорию</w:t>
      </w:r>
      <w:r w:rsidR="00A335DB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 в объеме выделенных ассигнований договоры (контракты) на поставку материа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ресурсов в муниципальный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езерв, а также на ответственное хранен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содержание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езерва;</w:t>
      </w:r>
    </w:p>
    <w:p w:rsidR="00E13936" w:rsidRPr="00E13936" w:rsidRDefault="00E51923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хранение, освежение (замену), обслуживание и выпуск материальных ресурсов, находящихся в муниципальном 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езерве;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доставку материальных ресурсов муниципального 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в зоны чрезвычайных ситуаций</w:t>
      </w:r>
      <w:r w:rsidR="00A335DB" w:rsidRPr="00A3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5DB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 территорию</w:t>
      </w:r>
      <w:r w:rsidR="00A335DB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936" w:rsidRPr="00E13936" w:rsidRDefault="00BB360F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учет и представляют отчетность по вопросам создания, хранения, использования и восполнения матери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ресурсов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поддержание матери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ресурсов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в постоянной готовности к использованию;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наличием, качественным состоянием, соблюдением условий хранения и выполнением мероприятий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материальных ресурсов, находящихся на хранении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езерве;</w:t>
      </w:r>
    </w:p>
    <w:p w:rsidR="00E13936" w:rsidRPr="00E13936" w:rsidRDefault="00A335DB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издают локальные акты по вопросам создания, хранения, учета, обслуживания, освежения (замены), реализации, списания и выдачи матери</w:t>
      </w:r>
      <w:r w:rsidR="0063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ресурсов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1.8. 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органы представляют информацию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созданию, хранению, использованию и восполнению материальных ресурсов муниципального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езерва в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ГОЧС г.Барнаула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ежегодно, до 15 декабря.</w:t>
      </w:r>
    </w:p>
    <w:p w:rsidR="00E13936" w:rsidRPr="004B19AE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1.9. 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 созданию, хранению, использованию</w:t>
      </w:r>
      <w:r w:rsidR="00A96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7F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восполнению муниципальн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возлагается на МКУ 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делам ГОЧС г.Барнаула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425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36" w:rsidRPr="004B19AE" w:rsidRDefault="00E13936" w:rsidP="006E04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и хранения муниципального резерва</w:t>
      </w:r>
    </w:p>
    <w:p w:rsidR="006E0425" w:rsidRPr="004B19AE" w:rsidRDefault="006E0425" w:rsidP="006E042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хранение и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осуществляется за счет средств бюджета города, а также за счет внебюджетных источников.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средств, необходимых для приобретения матери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ресурсов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</w:t>
      </w:r>
      <w:r w:rsidR="00A66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исходя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стоимости и объемов материальных ресурсов, а также с учетом расходов, связанных с формированием, размещением, хранением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восполнением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и объем муниципального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утверждаются постановлением администрации города и устанавливаются исходя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прогнозируемых видов и масштабов чрезвычайных ситуаций, предполагаемого объема работ по их ликвидации</w:t>
      </w:r>
      <w:r w:rsidR="00BB360F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предупреждению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максимально возможного использования имеющихся сил и средств для ликвидации 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предупреждения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матери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ресурсов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организуется как на объект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полномоченных органов, МКУ «Управление 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предназначенных для их хранения и обслуживания, так и в соответствии с заключенными контрактами в складских помещениях промышленных, транспортных, сельскохозяйственных, снабженческо-сбытовых, торгово-посреднических и иных организаций, где гарантирована их безусловная сохранность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 возможна их оперативная доставка в зону чрезвычайной ситуации</w:t>
      </w:r>
      <w:r w:rsidR="004B19AE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на территорию</w:t>
      </w:r>
      <w:r w:rsidR="004B19AE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BB360F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Складские помещения, используемые для хранения муниципального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езерва, должны удовлетворять соответствующим требованиям нормативной технической документации (стандартам, техническим условиям и т.д.) по хранению соответствующих видов материальных ресурсов.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ресурсы, входящие в состав муниципального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езерва, независимо от места их размещения, являются собственностью города.</w:t>
      </w:r>
    </w:p>
    <w:p w:rsidR="00E13936" w:rsidRPr="004B19AE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материальных ресурсов в муниципальный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№44-ФЗ 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425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14" w:rsidRPr="004B19AE" w:rsidRDefault="00E13936" w:rsidP="00BB6C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и восполнения муниципального резерва</w:t>
      </w:r>
    </w:p>
    <w:p w:rsidR="00BB6C14" w:rsidRPr="004B19AE" w:rsidRDefault="00BB6C14" w:rsidP="00BB6C1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материаль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ресурсов из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осуществляется по решению главы города или лица, исполняющего</w:t>
      </w:r>
      <w:r w:rsidR="00A96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обязанности, при введении в установленном порядке режим</w:t>
      </w:r>
      <w:r w:rsidR="00BB360F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чрезвычайной ситуации</w:t>
      </w:r>
      <w:r w:rsidR="00BB360F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повышенной готовности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органов управления и сил городского звена Алтайской территориальной подсистемы единой государственной системы предупреждения и ликвидации чрезвычайных ситуаций и оформляется распоряжением администрации города.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выпуска материальных ресурсов из муниципального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рассматривается на заседании комиссии города Барнаула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ликвидации чрезвычайных ситуаций и обеспечени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пожарной безопасности (далее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 на основании ходатайства </w:t>
      </w:r>
      <w:r w:rsidR="00BB360F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должностного лица, ответственного за осуществление мероприятий</w:t>
      </w:r>
      <w:r w:rsidR="00E331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B360F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предупреждению чрезвычайной ситуации</w:t>
      </w:r>
      <w:r w:rsidR="004B19AE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B360F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ликвидации чрезвычайной ситуации, глав администраций районов города Барнаула, организаций, осуществляющих свою деятельность на территории города (далее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чрезвычайной ситуации).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 заседания комиссии, который подписывается председател</w:t>
      </w:r>
      <w:r w:rsidR="00D8195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ьствующим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 комиссии</w:t>
      </w:r>
      <w:r w:rsidR="00A96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12 часов со времени окончания заседания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заседания комиссии немедленно доводится секретарем комиссии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полномоченных органов, МКУ «Управление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ГОЧС г.Барнаула»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(лично, по электронной почте, с помощью Единой системы электронного документооборота Алтайского края).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заседания комиссии, в течение суток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подписания, принимается распоряжение администрации города о выпуске материальных ресурсов из муниципального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C4D4B" w:rsidRPr="004B19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указывается номенклатура, объем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выдачи материальных ресурсов, а также лица, ответственные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складов и доставку в зону чрезвычайной ситуации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9AE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 территорию</w:t>
      </w:r>
      <w:r w:rsidR="004B19AE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Организационно-контрольный комитет администрации города Барнаула незамедлительно информирует должностное лицо, подготовившее проект распоряжения, о принятии распоряжения.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Перевозка материальных ресурсов муниципального </w:t>
      </w:r>
      <w:r w:rsid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зону чрезвычайной ситуац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BB6C14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на территорию</w:t>
      </w:r>
      <w:r w:rsidR="00BB6C14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ситуация,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 хранения, указанных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2.3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осуществляется транспортом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полномоченного органа,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собственного транспорта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A66B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66B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1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по делам ГОЧС г.Барнаула»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за</w:t>
      </w:r>
      <w:r w:rsidR="00251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контракты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специализированными автотранспортными организациями на перевозку материальных ресурсов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в зону чрезвычайной ситуац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BB6C14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 территорию</w:t>
      </w:r>
      <w:r w:rsidR="00BB6C14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</w:t>
      </w:r>
      <w:r w:rsidR="004B19AE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B6C14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мест хранения, указанных в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2.3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3.3. </w:t>
      </w:r>
      <w:r w:rsidR="00A66B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осуществляется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или возмездной основе.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на территории города чрезвычайной ситуации расходы по выпуску материальных ресурсов из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возмещаются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полномоченными органами, МКУ «Управление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и имущества хозяйствующего субъекта, виновного в возникновении на территории города чрезвычайной ситуации.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527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527F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6C14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ситуации, обратившиеся за помощью и получившие материальные ресурсы</w:t>
      </w:r>
      <w:r w:rsidR="00497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для ликвидации</w:t>
      </w:r>
      <w:r w:rsidR="00BB6C14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 организуют прием, хранение и целевое использование доставленных в зону чрезвычайной ситуации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9AE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 территорию</w:t>
      </w:r>
      <w:r w:rsidR="004B19AE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ситуация,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ресурсов.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целевом использовании выделенных из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материальных ресурсов готовят руководители</w:t>
      </w:r>
      <w:r w:rsidR="00527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</w:t>
      </w:r>
      <w:r w:rsidR="00A96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ликвидацию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его М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«Управление 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полномоченному органу, выдавшему материальные ресу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рсы из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езерва, в течение 10 рабочих дней с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принятия распоряжения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материальных ресурсов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езерва, израсходованных при ликвидации</w:t>
      </w:r>
      <w:r w:rsidR="00BB6C14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предупреждении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айных ситуаций, осуществляется у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полномоченными органами,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города, не позднее чем в шестимесячный срок с момента их выдачи, при этом материальные ресурсы после восполнения должны соответствовать номен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клатуре и объемам, утвержденным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2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3.7. 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материальных р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есурсов из муниципального 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езерва помимо обеспечения мероприятий по ликвидации </w:t>
      </w:r>
      <w:r w:rsidR="004B19AE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предупреждению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 может осуществляться в связи с их освежением (заменой).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Освежению (замене) подлежат материальные ресурсы, у которых по истечении назначенного срока хранения выявлено отклонение основных эксплуатационных параметров от норм, установленных ГОСТами или техническими условиями, и они не подлежат ремонту.</w:t>
      </w:r>
    </w:p>
    <w:p w:rsidR="00E13936" w:rsidRPr="00E13936" w:rsidRDefault="004B19AE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Освежение (замена) материальных ресурсов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осуществляется согласно графику освежения (замены), который ежегодно</w:t>
      </w:r>
      <w:r w:rsidR="00A96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января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полномоченными органами.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материальных ресурсов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езерва, израсходованных, пришедших в негодность производится в соответствии</w:t>
      </w:r>
      <w:r w:rsidR="00A66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3.10. 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вопросам создания, хранения, использования и восполнения материальных ресурсов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езерва для ликвидации </w:t>
      </w:r>
      <w:r w:rsidR="004B19AE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предупреждения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полномоченные органы, МКУ 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по делам ГОЧС г.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</w:t>
      </w: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в соответствии с действующим законодательством Российской Федерации.</w:t>
      </w:r>
    </w:p>
    <w:p w:rsidR="00E13936" w:rsidRPr="00E13936" w:rsidRDefault="006E0425" w:rsidP="00E1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на контрактной основе хранение</w:t>
      </w:r>
      <w:r w:rsidR="00E33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перевозку материальных ресурсов муниципального </w:t>
      </w:r>
      <w:r w:rsidR="00742D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в зону чрезвычайной ситуац</w:t>
      </w:r>
      <w:r w:rsidR="00F76170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4B19AE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 территорию</w:t>
      </w:r>
      <w:r w:rsidR="004B19AE" w:rsidRPr="004B19AE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может возникнуть чрезвычайная ситуация</w:t>
      </w:r>
      <w:r w:rsidR="004B19AE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6170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мест хранения, указанных в </w:t>
      </w:r>
      <w:r w:rsidR="00E13936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2.3</w:t>
      </w:r>
      <w:r w:rsidR="00F76170" w:rsidRPr="004B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36" w:rsidRPr="00E13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несут ответственность в соответствии с действующим законодательством Российской Федерации и заключенными контрактами.</w:t>
      </w:r>
    </w:p>
    <w:p w:rsidR="00B8536F" w:rsidRPr="004B19AE" w:rsidRDefault="00B8536F" w:rsidP="00E13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D20" w:rsidRPr="004B19AE" w:rsidSect="005E4BB0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350E" w:rsidRDefault="0074350E" w:rsidP="00BB6C14">
      <w:pPr>
        <w:spacing w:after="0" w:line="240" w:lineRule="auto"/>
      </w:pPr>
      <w:r>
        <w:separator/>
      </w:r>
    </w:p>
  </w:endnote>
  <w:endnote w:type="continuationSeparator" w:id="0">
    <w:p w:rsidR="0074350E" w:rsidRDefault="0074350E" w:rsidP="00BB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350E" w:rsidRDefault="0074350E" w:rsidP="00BB6C14">
      <w:pPr>
        <w:spacing w:after="0" w:line="240" w:lineRule="auto"/>
      </w:pPr>
      <w:r>
        <w:separator/>
      </w:r>
    </w:p>
  </w:footnote>
  <w:footnote w:type="continuationSeparator" w:id="0">
    <w:p w:rsidR="0074350E" w:rsidRDefault="0074350E" w:rsidP="00BB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408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31CD" w:rsidRPr="005E4BB0" w:rsidRDefault="00E331CD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E4B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4B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4B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E7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E4B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F64E1"/>
    <w:multiLevelType w:val="hybridMultilevel"/>
    <w:tmpl w:val="7AEA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650"/>
    <w:rsid w:val="000547B1"/>
    <w:rsid w:val="00103DA6"/>
    <w:rsid w:val="00251252"/>
    <w:rsid w:val="003372ED"/>
    <w:rsid w:val="00350D19"/>
    <w:rsid w:val="00370F98"/>
    <w:rsid w:val="003C4D4B"/>
    <w:rsid w:val="0045272F"/>
    <w:rsid w:val="00497325"/>
    <w:rsid w:val="004B19AE"/>
    <w:rsid w:val="00527F39"/>
    <w:rsid w:val="00567650"/>
    <w:rsid w:val="005A771E"/>
    <w:rsid w:val="005E4BB0"/>
    <w:rsid w:val="005F79A9"/>
    <w:rsid w:val="00630867"/>
    <w:rsid w:val="006E0425"/>
    <w:rsid w:val="00742D2E"/>
    <w:rsid w:val="0074350E"/>
    <w:rsid w:val="008136D5"/>
    <w:rsid w:val="008610AB"/>
    <w:rsid w:val="00904815"/>
    <w:rsid w:val="009C4A14"/>
    <w:rsid w:val="00A04E79"/>
    <w:rsid w:val="00A335DB"/>
    <w:rsid w:val="00A66B08"/>
    <w:rsid w:val="00A9673F"/>
    <w:rsid w:val="00AA7C1F"/>
    <w:rsid w:val="00B8536F"/>
    <w:rsid w:val="00BB360F"/>
    <w:rsid w:val="00BB6C14"/>
    <w:rsid w:val="00C3783B"/>
    <w:rsid w:val="00D81953"/>
    <w:rsid w:val="00DD064A"/>
    <w:rsid w:val="00E13936"/>
    <w:rsid w:val="00E331CD"/>
    <w:rsid w:val="00E51923"/>
    <w:rsid w:val="00F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49E0"/>
  <w15:docId w15:val="{92D30007-F3AA-4592-92D3-77B1B8D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1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0425"/>
    <w:pPr>
      <w:ind w:left="720"/>
      <w:contextualSpacing/>
    </w:pPr>
  </w:style>
  <w:style w:type="character" w:customStyle="1" w:styleId="highlightsearch">
    <w:name w:val="highlightsearch"/>
    <w:basedOn w:val="a0"/>
    <w:rsid w:val="00BB6C14"/>
  </w:style>
  <w:style w:type="paragraph" w:styleId="a4">
    <w:name w:val="header"/>
    <w:basedOn w:val="a"/>
    <w:link w:val="a5"/>
    <w:uiPriority w:val="99"/>
    <w:unhideWhenUsed/>
    <w:rsid w:val="00BB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C14"/>
  </w:style>
  <w:style w:type="paragraph" w:styleId="a6">
    <w:name w:val="footer"/>
    <w:basedOn w:val="a"/>
    <w:link w:val="a7"/>
    <w:uiPriority w:val="99"/>
    <w:unhideWhenUsed/>
    <w:rsid w:val="00BB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C14"/>
  </w:style>
  <w:style w:type="paragraph" w:styleId="a8">
    <w:name w:val="Balloon Text"/>
    <w:basedOn w:val="a"/>
    <w:link w:val="a9"/>
    <w:uiPriority w:val="99"/>
    <w:semiHidden/>
    <w:unhideWhenUsed/>
    <w:rsid w:val="00BB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2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7BD5-2B8A-4F8B-84AC-E3715109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ПравПортал</cp:lastModifiedBy>
  <cp:revision>4</cp:revision>
  <cp:lastPrinted>2024-06-18T04:53:00Z</cp:lastPrinted>
  <dcterms:created xsi:type="dcterms:W3CDTF">2024-06-20T03:56:00Z</dcterms:created>
  <dcterms:modified xsi:type="dcterms:W3CDTF">2024-06-20T04:46:00Z</dcterms:modified>
</cp:coreProperties>
</file>