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B36E" w14:textId="77777777" w:rsidR="000858F1" w:rsidRDefault="000858F1" w:rsidP="000858F1">
      <w:pPr>
        <w:ind w:left="6372" w:right="-3"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br/>
        <w:t>к приказу от 02.07.2021 №75</w:t>
      </w:r>
    </w:p>
    <w:p w14:paraId="2A5D3F81" w14:textId="77777777" w:rsidR="000858F1" w:rsidRDefault="000858F1" w:rsidP="000858F1">
      <w:pPr>
        <w:ind w:left="6372" w:right="-3" w:firstLine="0"/>
        <w:jc w:val="left"/>
        <w:rPr>
          <w:rFonts w:eastAsia="Calibri" w:cs="Times New Roman"/>
          <w:szCs w:val="28"/>
        </w:rPr>
      </w:pPr>
    </w:p>
    <w:p w14:paraId="565A08B6" w14:textId="77777777" w:rsidR="000858F1" w:rsidRPr="00480DA0" w:rsidRDefault="000858F1" w:rsidP="000858F1">
      <w:pPr>
        <w:ind w:left="6372" w:right="-3" w:firstLine="0"/>
        <w:jc w:val="left"/>
        <w:rPr>
          <w:rFonts w:eastAsia="Calibri" w:cs="Times New Roman"/>
          <w:szCs w:val="28"/>
        </w:rPr>
      </w:pPr>
      <w:r w:rsidRPr="00480DA0">
        <w:rPr>
          <w:rFonts w:eastAsia="Calibri" w:cs="Times New Roman"/>
          <w:szCs w:val="28"/>
        </w:rPr>
        <w:t>Приложение 1 к Порядку</w:t>
      </w:r>
    </w:p>
    <w:p w14:paraId="570D0795" w14:textId="77777777" w:rsidR="000858F1" w:rsidRPr="00480DA0" w:rsidRDefault="000858F1" w:rsidP="000858F1">
      <w:pPr>
        <w:ind w:left="6372" w:right="-3" w:firstLine="0"/>
        <w:jc w:val="left"/>
        <w:rPr>
          <w:rFonts w:eastAsia="Calibri" w:cs="Times New Roman"/>
          <w:szCs w:val="28"/>
        </w:rPr>
      </w:pPr>
    </w:p>
    <w:p w14:paraId="29E8B453" w14:textId="77777777" w:rsidR="000858F1" w:rsidRPr="00480DA0" w:rsidRDefault="000858F1" w:rsidP="000858F1">
      <w:pPr>
        <w:ind w:firstLine="0"/>
        <w:jc w:val="center"/>
        <w:rPr>
          <w:rFonts w:eastAsia="Calibri" w:cs="Times New Roman"/>
          <w:szCs w:val="28"/>
        </w:rPr>
      </w:pPr>
      <w:r w:rsidRPr="00480DA0">
        <w:rPr>
          <w:rFonts w:eastAsia="Calibri" w:cs="Times New Roman"/>
          <w:szCs w:val="28"/>
        </w:rPr>
        <w:t>Перечень</w:t>
      </w:r>
    </w:p>
    <w:p w14:paraId="5F5A9BC8" w14:textId="77777777" w:rsidR="000858F1" w:rsidRPr="00480DA0" w:rsidRDefault="000858F1" w:rsidP="000858F1">
      <w:pPr>
        <w:ind w:firstLine="0"/>
        <w:jc w:val="center"/>
        <w:rPr>
          <w:rFonts w:eastAsia="Calibri" w:cs="Times New Roman"/>
          <w:szCs w:val="28"/>
        </w:rPr>
      </w:pPr>
      <w:r w:rsidRPr="00480DA0">
        <w:rPr>
          <w:rFonts w:eastAsia="Calibri" w:cs="Times New Roman"/>
          <w:szCs w:val="28"/>
        </w:rPr>
        <w:t>субсидий для финансового обеспечения и (или) возмещения затрат учреждениям на иные цели, не связанные с финансовым обеспечением выполнения муниципального задания</w:t>
      </w:r>
    </w:p>
    <w:p w14:paraId="32173A5F" w14:textId="77777777" w:rsidR="000858F1" w:rsidRPr="00480DA0" w:rsidRDefault="000858F1" w:rsidP="000858F1">
      <w:pPr>
        <w:ind w:firstLine="0"/>
        <w:rPr>
          <w:rFonts w:eastAsia="Calibri"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8646"/>
      </w:tblGrid>
      <w:tr w:rsidR="000858F1" w:rsidRPr="00480DA0" w14:paraId="43A80EE3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72BDF" w14:textId="77777777" w:rsidR="000858F1" w:rsidRPr="00480DA0" w:rsidRDefault="000858F1" w:rsidP="00566B0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№</w:t>
            </w:r>
          </w:p>
          <w:p w14:paraId="39CAF04A" w14:textId="77777777" w:rsidR="000858F1" w:rsidRPr="00480DA0" w:rsidRDefault="000858F1" w:rsidP="00566B0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11E66" w14:textId="77777777" w:rsidR="000858F1" w:rsidRPr="00480DA0" w:rsidRDefault="000858F1" w:rsidP="00566B0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Наименование субсидии</w:t>
            </w:r>
          </w:p>
        </w:tc>
      </w:tr>
      <w:tr w:rsidR="000858F1" w:rsidRPr="00480DA0" w14:paraId="0800604C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0085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0EE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приобретение основных средств и (или) материальных запасов для осуществления предусмотренных учредительными документами видов деятельности</w:t>
            </w:r>
          </w:p>
        </w:tc>
      </w:tr>
      <w:tr w:rsidR="000858F1" w:rsidRPr="00480DA0" w14:paraId="5FEB02F7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022D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4586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осуществление работ по капитальному ремонту и ремонту автомобильных дорог в рамках реализации национальных проектов и государственных</w:t>
            </w:r>
            <w:r>
              <w:rPr>
                <w:rFonts w:eastAsia="Calibri" w:cs="Times New Roman"/>
                <w:szCs w:val="28"/>
              </w:rPr>
              <w:t xml:space="preserve"> (муниципальных)</w:t>
            </w:r>
            <w:r w:rsidRPr="00480DA0">
              <w:rPr>
                <w:rFonts w:eastAsia="Calibri" w:cs="Times New Roman"/>
                <w:szCs w:val="28"/>
              </w:rPr>
              <w:t xml:space="preserve"> программ</w:t>
            </w:r>
          </w:p>
        </w:tc>
      </w:tr>
      <w:tr w:rsidR="000858F1" w:rsidRPr="00480DA0" w14:paraId="3BB98A87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D9D0A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6445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мероприятия по повышению эффективности использования энергетических ресурсов</w:t>
            </w:r>
          </w:p>
        </w:tc>
      </w:tr>
      <w:tr w:rsidR="000858F1" w:rsidRPr="00480DA0" w14:paraId="53359357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2041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34D5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модернизация, капитальный ремонт и ремонт зданий (с учетом разработки, корректировки и государственной экспертизы проектно-сметной документации), техники и оборудования учреждения</w:t>
            </w:r>
          </w:p>
        </w:tc>
      </w:tr>
      <w:tr w:rsidR="000858F1" w:rsidRPr="00480DA0" w14:paraId="3889CE7D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240C7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9C5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оплата кредиторской задолженности на основании судебных решений</w:t>
            </w:r>
          </w:p>
        </w:tc>
      </w:tr>
      <w:tr w:rsidR="000858F1" w:rsidRPr="00480DA0" w14:paraId="0BFAE19E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355AC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6D2A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поощрение работников учреждения по итогам выполнения муниципального задания</w:t>
            </w:r>
          </w:p>
        </w:tc>
      </w:tr>
      <w:tr w:rsidR="000858F1" w:rsidRPr="00480DA0" w14:paraId="5AC46417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E1988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338C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привлечение сторонних организаций, в том числе общественных, для выполнения работ в рамках уставной деятельности</w:t>
            </w:r>
          </w:p>
        </w:tc>
      </w:tr>
      <w:tr w:rsidR="000858F1" w:rsidRPr="00480DA0" w14:paraId="6D92F4CE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A537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072C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выполнение работ в рамках уставной деятельности на незакрепленной за учреждением территории</w:t>
            </w:r>
          </w:p>
        </w:tc>
      </w:tr>
      <w:tr w:rsidR="000858F1" w:rsidRPr="00480DA0" w14:paraId="34975DE6" w14:textId="77777777" w:rsidTr="00566B08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66A2A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4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39352" w14:textId="77777777" w:rsidR="000858F1" w:rsidRPr="00480DA0" w:rsidRDefault="000858F1" w:rsidP="00566B08">
            <w:pPr>
              <w:ind w:firstLine="0"/>
              <w:rPr>
                <w:rFonts w:eastAsia="Calibri" w:cs="Times New Roman"/>
                <w:szCs w:val="28"/>
              </w:rPr>
            </w:pPr>
            <w:r w:rsidRPr="00480DA0">
              <w:rPr>
                <w:rFonts w:eastAsia="Calibri" w:cs="Times New Roman"/>
                <w:szCs w:val="28"/>
              </w:rPr>
              <w:t>выполнение работ в рамках организации общегородских мероприятий на территории города</w:t>
            </w:r>
          </w:p>
        </w:tc>
      </w:tr>
    </w:tbl>
    <w:p w14:paraId="2DFA015E" w14:textId="77777777" w:rsidR="000858F1" w:rsidRPr="00480DA0" w:rsidRDefault="000858F1" w:rsidP="000858F1">
      <w:pPr>
        <w:ind w:firstLine="0"/>
        <w:rPr>
          <w:rFonts w:eastAsia="Calibri" w:cs="Times New Roman"/>
          <w:szCs w:val="28"/>
        </w:rPr>
      </w:pPr>
    </w:p>
    <w:p w14:paraId="661A1C6C" w14:textId="77777777" w:rsidR="00C377F8" w:rsidRDefault="00C377F8"/>
    <w:sectPr w:rsidR="00C377F8" w:rsidSect="005E6BCC">
      <w:headerReference w:type="default" r:id="rId4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155887"/>
      <w:docPartObj>
        <w:docPartGallery w:val="Page Numbers (Top of Page)"/>
        <w:docPartUnique/>
      </w:docPartObj>
    </w:sdtPr>
    <w:sdtEndPr/>
    <w:sdtContent>
      <w:p w14:paraId="6B13518E" w14:textId="77777777" w:rsidR="00CB3BBB" w:rsidRDefault="000858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1"/>
    <w:rsid w:val="000858F1"/>
    <w:rsid w:val="00C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FC3E"/>
  <w15:chartTrackingRefBased/>
  <w15:docId w15:val="{82130F40-52E1-4F21-B601-44527BE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F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8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2021-07-07T02:52:00Z</dcterms:created>
  <dcterms:modified xsi:type="dcterms:W3CDTF">2021-07-07T02:53:00Z</dcterms:modified>
</cp:coreProperties>
</file>