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1A24" w:rsidRPr="00C63A20" w:rsidRDefault="00F11A24" w:rsidP="0001010C">
      <w:pPr>
        <w:ind w:left="6096" w:right="-143"/>
        <w:rPr>
          <w:rFonts w:ascii="PT Astra Serif" w:hAnsi="PT Astra Serif" w:cs="Times New Roman"/>
          <w:bCs/>
          <w:szCs w:val="28"/>
        </w:rPr>
      </w:pPr>
      <w:r w:rsidRPr="00C63A20">
        <w:rPr>
          <w:rFonts w:ascii="PT Astra Serif" w:hAnsi="PT Astra Serif" w:cs="Times New Roman"/>
          <w:bCs/>
          <w:szCs w:val="28"/>
        </w:rPr>
        <w:t xml:space="preserve">Приложение </w:t>
      </w:r>
      <w:r w:rsidR="00343B38" w:rsidRPr="00C63A20">
        <w:rPr>
          <w:rFonts w:ascii="PT Astra Serif" w:hAnsi="PT Astra Serif" w:cs="Times New Roman"/>
          <w:bCs/>
          <w:szCs w:val="28"/>
        </w:rPr>
        <w:t>2</w:t>
      </w:r>
    </w:p>
    <w:p w:rsidR="0097353F" w:rsidRPr="00C63A20" w:rsidRDefault="0097353F" w:rsidP="0001010C">
      <w:pPr>
        <w:ind w:left="6096" w:right="-143"/>
        <w:rPr>
          <w:rFonts w:ascii="PT Astra Serif" w:hAnsi="PT Astra Serif" w:cs="Times New Roman"/>
          <w:bCs/>
          <w:szCs w:val="28"/>
        </w:rPr>
      </w:pPr>
      <w:r w:rsidRPr="00C63A20">
        <w:rPr>
          <w:rFonts w:ascii="PT Astra Serif" w:hAnsi="PT Astra Serif" w:cs="Times New Roman"/>
          <w:bCs/>
          <w:szCs w:val="28"/>
        </w:rPr>
        <w:t>УТВЕРЖДЕНЫ</w:t>
      </w:r>
    </w:p>
    <w:p w:rsidR="00CC1976" w:rsidRPr="00C63A20" w:rsidRDefault="0097353F" w:rsidP="0001010C">
      <w:pPr>
        <w:ind w:left="6096" w:right="-143"/>
        <w:rPr>
          <w:rFonts w:ascii="PT Astra Serif" w:hAnsi="PT Astra Serif" w:cs="Times New Roman"/>
          <w:bCs/>
          <w:szCs w:val="28"/>
        </w:rPr>
      </w:pPr>
      <w:r w:rsidRPr="00C63A20">
        <w:rPr>
          <w:rFonts w:ascii="PT Astra Serif" w:hAnsi="PT Astra Serif" w:cs="Times New Roman"/>
          <w:bCs/>
          <w:szCs w:val="28"/>
        </w:rPr>
        <w:t>постановлением</w:t>
      </w:r>
      <w:r w:rsidR="0082772B" w:rsidRPr="00C63A20">
        <w:rPr>
          <w:rFonts w:ascii="PT Astra Serif" w:hAnsi="PT Astra Serif" w:cs="Times New Roman"/>
          <w:bCs/>
          <w:szCs w:val="28"/>
        </w:rPr>
        <w:t xml:space="preserve"> администрации города </w:t>
      </w:r>
    </w:p>
    <w:p w:rsidR="0082772B" w:rsidRPr="00C63A20" w:rsidRDefault="0082772B" w:rsidP="0001010C">
      <w:pPr>
        <w:ind w:left="6096" w:right="-143"/>
        <w:rPr>
          <w:rFonts w:ascii="PT Astra Serif" w:hAnsi="PT Astra Serif" w:cs="Times New Roman"/>
          <w:bCs/>
          <w:szCs w:val="28"/>
        </w:rPr>
      </w:pPr>
      <w:r w:rsidRPr="00C63A20">
        <w:rPr>
          <w:rFonts w:ascii="PT Astra Serif" w:hAnsi="PT Astra Serif" w:cs="Times New Roman"/>
          <w:bCs/>
          <w:szCs w:val="28"/>
        </w:rPr>
        <w:t xml:space="preserve">от </w:t>
      </w:r>
      <w:r w:rsidR="002F56E5">
        <w:rPr>
          <w:rFonts w:ascii="PT Astra Serif" w:hAnsi="PT Astra Serif" w:cs="Times New Roman"/>
          <w:bCs/>
          <w:szCs w:val="28"/>
        </w:rPr>
        <w:t xml:space="preserve">28.05.2025 </w:t>
      </w:r>
      <w:r w:rsidR="00343B38" w:rsidRPr="00C63A20">
        <w:rPr>
          <w:rFonts w:ascii="PT Astra Serif" w:hAnsi="PT Astra Serif" w:cs="Times New Roman"/>
          <w:bCs/>
          <w:szCs w:val="28"/>
        </w:rPr>
        <w:t>№</w:t>
      </w:r>
      <w:r w:rsidR="002F56E5">
        <w:rPr>
          <w:rFonts w:ascii="PT Astra Serif" w:hAnsi="PT Astra Serif" w:cs="Times New Roman"/>
          <w:bCs/>
          <w:szCs w:val="28"/>
        </w:rPr>
        <w:t>752</w:t>
      </w:r>
    </w:p>
    <w:p w:rsidR="00F11A24" w:rsidRPr="00C63A20" w:rsidRDefault="00F11A24" w:rsidP="00F11A24">
      <w:pPr>
        <w:ind w:left="720"/>
        <w:contextualSpacing/>
        <w:rPr>
          <w:rFonts w:ascii="PT Astra Serif" w:hAnsi="PT Astra Serif" w:cs="Times New Roman"/>
          <w:szCs w:val="28"/>
        </w:rPr>
      </w:pPr>
    </w:p>
    <w:p w:rsidR="00F11A24" w:rsidRPr="00C63A20" w:rsidRDefault="00F11A24" w:rsidP="00F11A24">
      <w:pPr>
        <w:ind w:left="720"/>
        <w:contextualSpacing/>
        <w:rPr>
          <w:rFonts w:ascii="PT Astra Serif" w:hAnsi="PT Astra Serif" w:cs="Times New Roman"/>
          <w:szCs w:val="28"/>
        </w:rPr>
      </w:pPr>
    </w:p>
    <w:p w:rsidR="00F11A24" w:rsidRPr="00C63A20" w:rsidRDefault="00343B38" w:rsidP="00F11A24">
      <w:pPr>
        <w:keepNext/>
        <w:keepLines/>
        <w:jc w:val="center"/>
        <w:outlineLvl w:val="0"/>
        <w:rPr>
          <w:rFonts w:ascii="PT Astra Serif" w:eastAsiaTheme="majorEastAsia" w:hAnsi="PT Astra Serif" w:cstheme="majorBidi"/>
          <w:caps/>
          <w:szCs w:val="28"/>
        </w:rPr>
      </w:pPr>
      <w:r w:rsidRPr="00C63A20">
        <w:rPr>
          <w:rFonts w:ascii="PT Astra Serif" w:eastAsiaTheme="majorEastAsia" w:hAnsi="PT Astra Serif" w:cstheme="majorBidi"/>
          <w:caps/>
          <w:szCs w:val="28"/>
        </w:rPr>
        <w:t>Направления тематики</w:t>
      </w:r>
    </w:p>
    <w:p w:rsidR="00F11A24" w:rsidRPr="00C63A20" w:rsidRDefault="00F11A24" w:rsidP="00F11A24">
      <w:pPr>
        <w:keepNext/>
        <w:keepLines/>
        <w:jc w:val="center"/>
        <w:outlineLvl w:val="0"/>
        <w:rPr>
          <w:rFonts w:ascii="PT Astra Serif" w:eastAsiaTheme="majorEastAsia" w:hAnsi="PT Astra Serif" w:cs="Times New Roman"/>
          <w:bCs/>
          <w:szCs w:val="28"/>
        </w:rPr>
      </w:pPr>
      <w:r w:rsidRPr="00C63A20">
        <w:rPr>
          <w:rFonts w:ascii="PT Astra Serif" w:eastAsiaTheme="majorEastAsia" w:hAnsi="PT Astra Serif" w:cstheme="majorBidi"/>
          <w:szCs w:val="28"/>
        </w:rPr>
        <w:t xml:space="preserve">конкурсных работ </w:t>
      </w:r>
      <w:r w:rsidRPr="00C63A20">
        <w:rPr>
          <w:rFonts w:ascii="PT Astra Serif" w:eastAsiaTheme="majorEastAsia" w:hAnsi="PT Astra Serif" w:cs="Times New Roman"/>
          <w:bCs/>
          <w:szCs w:val="28"/>
        </w:rPr>
        <w:t xml:space="preserve">для участия в конкурсе </w:t>
      </w:r>
    </w:p>
    <w:p w:rsidR="00F11A24" w:rsidRPr="00C63A20" w:rsidRDefault="00F11A24" w:rsidP="00F11A24">
      <w:pPr>
        <w:contextualSpacing/>
        <w:jc w:val="center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«</w:t>
      </w:r>
      <w:r w:rsidR="0097246B" w:rsidRPr="00C63A20">
        <w:rPr>
          <w:rFonts w:ascii="PT Astra Serif" w:hAnsi="PT Astra Serif" w:cs="Times New Roman"/>
          <w:szCs w:val="28"/>
        </w:rPr>
        <w:t>Лучший муниципальный служащий города Барнаула</w:t>
      </w:r>
      <w:r w:rsidRPr="00C63A20">
        <w:rPr>
          <w:rFonts w:ascii="PT Astra Serif" w:hAnsi="PT Astra Serif" w:cs="Times New Roman"/>
          <w:szCs w:val="28"/>
        </w:rPr>
        <w:t>»</w:t>
      </w:r>
      <w:r w:rsidR="00C36089" w:rsidRPr="00C63A20">
        <w:rPr>
          <w:rFonts w:ascii="PT Astra Serif" w:hAnsi="PT Astra Serif" w:cs="Times New Roman"/>
          <w:szCs w:val="28"/>
        </w:rPr>
        <w:t xml:space="preserve"> </w:t>
      </w:r>
      <w:r w:rsidR="0082772B" w:rsidRPr="00C63A20">
        <w:rPr>
          <w:rFonts w:ascii="PT Astra Serif" w:hAnsi="PT Astra Serif" w:cs="Times New Roman"/>
          <w:szCs w:val="28"/>
        </w:rPr>
        <w:t>в 202</w:t>
      </w:r>
      <w:r w:rsidR="00C0425A" w:rsidRPr="00C63A20">
        <w:rPr>
          <w:rFonts w:ascii="PT Astra Serif" w:hAnsi="PT Astra Serif" w:cs="Times New Roman"/>
          <w:szCs w:val="28"/>
        </w:rPr>
        <w:t>5</w:t>
      </w:r>
      <w:r w:rsidR="0082772B" w:rsidRPr="00C63A20">
        <w:rPr>
          <w:rFonts w:ascii="PT Astra Serif" w:hAnsi="PT Astra Serif" w:cs="Times New Roman"/>
          <w:szCs w:val="28"/>
        </w:rPr>
        <w:t xml:space="preserve"> году</w:t>
      </w:r>
    </w:p>
    <w:p w:rsidR="00F11A24" w:rsidRPr="00C63A20" w:rsidRDefault="00F11A24" w:rsidP="00F11A24">
      <w:pPr>
        <w:contextualSpacing/>
        <w:jc w:val="center"/>
        <w:rPr>
          <w:rFonts w:ascii="PT Astra Serif" w:hAnsi="PT Astra Serif" w:cs="Times New Roman"/>
          <w:szCs w:val="28"/>
        </w:rPr>
      </w:pP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bCs/>
          <w:iCs/>
          <w:szCs w:val="28"/>
        </w:rPr>
        <w:t>Архивное хранение документов: перспективы цифровизации документов.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Барнаул – город трудовой доблести.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Благоустройство, санитарное и экологическое состояние территории муниципального образования.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Город дорог – город будущего. Концепция развития дорожной сети города Барнаула.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Градостроительство и архитектура: перспективы реализации градостроительной политики в городе Барнауле.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 xml:space="preserve">Жилищно-коммунальное хозяйство города Барнаула: совершенствование и развитие отраслей. 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bCs/>
          <w:iCs/>
          <w:szCs w:val="28"/>
        </w:rPr>
        <w:t xml:space="preserve">Инициативное бюджетирование в городе Барнауле: реализация проектов </w:t>
      </w:r>
      <w:proofErr w:type="gramStart"/>
      <w:r w:rsidRPr="00C63A20">
        <w:rPr>
          <w:rFonts w:ascii="PT Astra Serif" w:hAnsi="PT Astra Serif" w:cs="Times New Roman"/>
          <w:bCs/>
          <w:iCs/>
          <w:szCs w:val="28"/>
        </w:rPr>
        <w:t>и  перспективы</w:t>
      </w:r>
      <w:proofErr w:type="gramEnd"/>
      <w:r w:rsidRPr="00C63A20">
        <w:rPr>
          <w:rFonts w:ascii="PT Astra Serif" w:hAnsi="PT Astra Serif" w:cs="Times New Roman"/>
          <w:bCs/>
          <w:iCs/>
          <w:szCs w:val="28"/>
        </w:rPr>
        <w:t xml:space="preserve"> развития.</w:t>
      </w:r>
    </w:p>
    <w:p w:rsidR="00CE5793" w:rsidRPr="00C63A20" w:rsidRDefault="00CE5793" w:rsidP="00C2206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 xml:space="preserve">Информационное обеспечение деятельности органов местного самоуправления. 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Style w:val="markedcontent"/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bCs/>
          <w:iCs/>
          <w:szCs w:val="28"/>
        </w:rPr>
        <w:t>Искусственный интеллект в публичной власти: внедрение и перспективы использования.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 xml:space="preserve">Концепция проведения городских (районных) праздничных мероприятий. 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Style w:val="markedcontent"/>
          <w:rFonts w:ascii="PT Astra Serif" w:hAnsi="PT Astra Serif" w:cs="Times New Roman"/>
          <w:szCs w:val="28"/>
        </w:rPr>
      </w:pPr>
      <w:r w:rsidRPr="00C63A20">
        <w:rPr>
          <w:rStyle w:val="markedcontent"/>
          <w:rFonts w:ascii="PT Astra Serif" w:hAnsi="PT Astra Serif" w:cs="Times New Roman"/>
          <w:szCs w:val="28"/>
        </w:rPr>
        <w:t>Муниципальные закупки как инструмент повышения эффективности расходования средств бюджета города.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Муниципальные программы как способ развития муниципального управления города.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Style w:val="markedcontent"/>
          <w:rFonts w:ascii="PT Astra Serif" w:hAnsi="PT Astra Serif" w:cs="Times New Roman"/>
          <w:szCs w:val="28"/>
        </w:rPr>
      </w:pPr>
      <w:r w:rsidRPr="00C63A20">
        <w:rPr>
          <w:rStyle w:val="markedcontent"/>
          <w:rFonts w:ascii="PT Astra Serif" w:hAnsi="PT Astra Serif" w:cs="Times New Roman"/>
          <w:szCs w:val="28"/>
        </w:rPr>
        <w:t>Наставничество на муниципальной службе: практика и перспективы развития.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Организационное, правовое и кадровое сопровождение деятельности.</w:t>
      </w:r>
    </w:p>
    <w:p w:rsidR="00CE5793" w:rsidRPr="00C63A20" w:rsidRDefault="00CE5793" w:rsidP="00C2206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/>
        </w:rPr>
        <w:t>Портрет профессии муниципального служащего. Секреты успеха профессиональной деятельности муниципального служащего.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Построение эффективной системы обратной связи с жителями муниципального образования.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Style w:val="markedcontent"/>
          <w:rFonts w:ascii="PT Astra Serif" w:hAnsi="PT Astra Serif" w:cs="Times New Roman"/>
          <w:szCs w:val="28"/>
        </w:rPr>
      </w:pPr>
      <w:r w:rsidRPr="00C63A20">
        <w:rPr>
          <w:rStyle w:val="markedcontent"/>
          <w:rFonts w:ascii="PT Astra Serif" w:hAnsi="PT Astra Serif" w:cs="Times New Roman"/>
          <w:szCs w:val="28"/>
        </w:rPr>
        <w:t>Представительный орган власти – совершенствование и организация деятельности.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bCs/>
          <w:szCs w:val="28"/>
        </w:rPr>
        <w:lastRenderedPageBreak/>
        <w:t>Программно-целевое управление как способ развития муниципального образования.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bCs/>
          <w:szCs w:val="28"/>
        </w:rPr>
      </w:pPr>
      <w:r w:rsidRPr="00C63A20">
        <w:rPr>
          <w:rFonts w:ascii="PT Astra Serif" w:hAnsi="PT Astra Serif" w:cs="Times New Roman"/>
          <w:szCs w:val="28"/>
        </w:rPr>
        <w:t>Противодействие коррупции на муниципальной службе.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Профессиональная этика и этикет муниципального служащего.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Развитие институтов гражданского общества. Межконфессиональное сотрудничество.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Развитие отраслей социальной сферы (образование, физическая культура и спорт, молодежная политика, культура, социальная поддержка населения).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 xml:space="preserve">Развитие предпринимательства, потребительского рынка в городе Барнауле. 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Развитие системы наград и поощрений жителей города в рамках подготовки к 300-летию со дня основания города Барнаула.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Style w:val="markedcontent"/>
          <w:rFonts w:ascii="PT Astra Serif" w:hAnsi="PT Astra Serif" w:cs="Times New Roman"/>
          <w:szCs w:val="28"/>
        </w:rPr>
      </w:pPr>
      <w:r w:rsidRPr="00C63A20">
        <w:rPr>
          <w:rStyle w:val="markedcontent"/>
          <w:rFonts w:ascii="PT Astra Serif" w:hAnsi="PT Astra Serif" w:cs="Times New Roman"/>
          <w:szCs w:val="28"/>
        </w:rPr>
        <w:t xml:space="preserve">Развитие туристической привлекательности города Барнаула. 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Распоряжение имуществом и земельными участками.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 xml:space="preserve">Реализация на территории города Барнаула проектов в рамках </w:t>
      </w:r>
      <w:r w:rsidRPr="00C63A20">
        <w:rPr>
          <w:rFonts w:ascii="PT Astra Serif" w:hAnsi="PT Astra Serif"/>
        </w:rPr>
        <w:t>Года защитника Отечества</w:t>
      </w:r>
      <w:r w:rsidRPr="00C63A20">
        <w:rPr>
          <w:rFonts w:ascii="PT Astra Serif" w:hAnsi="PT Astra Serif" w:cs="Times New Roman"/>
          <w:szCs w:val="28"/>
        </w:rPr>
        <w:t>.</w:t>
      </w:r>
    </w:p>
    <w:p w:rsidR="00CE5793" w:rsidRPr="00C63A20" w:rsidRDefault="00CE5793" w:rsidP="00C2206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/>
        </w:rPr>
        <w:t>Ротация кадров как механизм обновления и развития кадрового состава в органах местного самоуправления.</w:t>
      </w:r>
    </w:p>
    <w:p w:rsidR="00CE5793" w:rsidRPr="00C63A20" w:rsidRDefault="00CE5793" w:rsidP="00CE579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Style w:val="markedcontent"/>
          <w:rFonts w:ascii="PT Astra Serif" w:hAnsi="PT Astra Serif"/>
        </w:rPr>
      </w:pPr>
      <w:r w:rsidRPr="00C63A20">
        <w:rPr>
          <w:rStyle w:val="markedcontent"/>
          <w:rFonts w:ascii="PT Astra Serif" w:hAnsi="PT Astra Serif" w:cs="Times New Roman"/>
          <w:szCs w:val="28"/>
        </w:rPr>
        <w:t>Система гарантий муниципальным служащим как элемент привлечения квалифицированных кадров  на муниципальную службу.</w:t>
      </w:r>
    </w:p>
    <w:p w:rsidR="00CE5793" w:rsidRPr="00C63A20" w:rsidRDefault="00CE5793" w:rsidP="00C2206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Социальные сети как инструмент взаимодействия с населением.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Цифровые технологии в муниципальном управлении. Цифровизация процесса управления.</w:t>
      </w:r>
    </w:p>
    <w:p w:rsidR="00CE5793" w:rsidRPr="00C63A20" w:rsidRDefault="00CE5793" w:rsidP="00D26EA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PT Astra Serif" w:hAnsi="PT Astra Serif" w:cs="Times New Roman"/>
          <w:szCs w:val="28"/>
        </w:rPr>
      </w:pPr>
      <w:r w:rsidRPr="00C63A20">
        <w:rPr>
          <w:rFonts w:ascii="PT Astra Serif" w:hAnsi="PT Astra Serif" w:cs="Times New Roman"/>
          <w:szCs w:val="28"/>
        </w:rPr>
        <w:t>Экономика и финансы в муниципальном образовании.</w:t>
      </w:r>
    </w:p>
    <w:p w:rsidR="00F11A24" w:rsidRPr="00C63A20" w:rsidRDefault="00F11A24" w:rsidP="00EB060A">
      <w:pPr>
        <w:tabs>
          <w:tab w:val="left" w:pos="1134"/>
        </w:tabs>
        <w:ind w:firstLine="709"/>
        <w:rPr>
          <w:rFonts w:ascii="PT Astra Serif" w:hAnsi="PT Astra Serif" w:cs="Times New Roman"/>
          <w:b/>
          <w:bCs/>
          <w:szCs w:val="28"/>
        </w:rPr>
      </w:pPr>
    </w:p>
    <w:sectPr w:rsidR="00F11A24" w:rsidRPr="00C63A20" w:rsidSect="005D6C22">
      <w:headerReference w:type="default" r:id="rId7"/>
      <w:headerReference w:type="first" r:id="rId8"/>
      <w:pgSz w:w="11906" w:h="16838" w:code="9"/>
      <w:pgMar w:top="993" w:right="851" w:bottom="96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5AEC" w:rsidRDefault="00465AEC">
      <w:r>
        <w:separator/>
      </w:r>
    </w:p>
  </w:endnote>
  <w:endnote w:type="continuationSeparator" w:id="0">
    <w:p w:rsidR="00465AEC" w:rsidRDefault="0046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5AEC" w:rsidRDefault="00465AEC">
      <w:r>
        <w:separator/>
      </w:r>
    </w:p>
  </w:footnote>
  <w:footnote w:type="continuationSeparator" w:id="0">
    <w:p w:rsidR="00465AEC" w:rsidRDefault="0046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869101"/>
      <w:docPartObj>
        <w:docPartGallery w:val="Page Numbers (Top of Page)"/>
        <w:docPartUnique/>
      </w:docPartObj>
    </w:sdtPr>
    <w:sdtEndPr/>
    <w:sdtContent>
      <w:p w:rsidR="002F56E5" w:rsidRDefault="0068164D">
        <w:pPr>
          <w:pStyle w:val="a4"/>
          <w:jc w:val="right"/>
        </w:pPr>
        <w:r>
          <w:fldChar w:fldCharType="begin"/>
        </w:r>
        <w:r w:rsidR="00D665DE">
          <w:instrText>PAGE   \* MERGEFORMAT</w:instrText>
        </w:r>
        <w:r>
          <w:fldChar w:fldCharType="separate"/>
        </w:r>
        <w:r w:rsidR="00C63A20">
          <w:rPr>
            <w:noProof/>
          </w:rPr>
          <w:t>2</w:t>
        </w:r>
        <w:r>
          <w:fldChar w:fldCharType="end"/>
        </w:r>
      </w:p>
    </w:sdtContent>
  </w:sdt>
  <w:p w:rsidR="002F56E5" w:rsidRDefault="002F56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56E5" w:rsidRDefault="002F56E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32EB5"/>
    <w:multiLevelType w:val="hybridMultilevel"/>
    <w:tmpl w:val="49A2609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51E50C8E"/>
    <w:multiLevelType w:val="hybridMultilevel"/>
    <w:tmpl w:val="AFA6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21538">
    <w:abstractNumId w:val="0"/>
  </w:num>
  <w:num w:numId="2" w16cid:durableId="157438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A24"/>
    <w:rsid w:val="00002DD1"/>
    <w:rsid w:val="0001010C"/>
    <w:rsid w:val="000545E7"/>
    <w:rsid w:val="000F2BC2"/>
    <w:rsid w:val="00194038"/>
    <w:rsid w:val="001C7C10"/>
    <w:rsid w:val="001F15DE"/>
    <w:rsid w:val="001F7C3E"/>
    <w:rsid w:val="002015E3"/>
    <w:rsid w:val="00210BB8"/>
    <w:rsid w:val="0025167B"/>
    <w:rsid w:val="00264163"/>
    <w:rsid w:val="00291677"/>
    <w:rsid w:val="002F56E5"/>
    <w:rsid w:val="00343B38"/>
    <w:rsid w:val="0036441F"/>
    <w:rsid w:val="00374D7F"/>
    <w:rsid w:val="003D042A"/>
    <w:rsid w:val="004400C8"/>
    <w:rsid w:val="00465AEC"/>
    <w:rsid w:val="0047401A"/>
    <w:rsid w:val="004747E9"/>
    <w:rsid w:val="00487A97"/>
    <w:rsid w:val="004F64B0"/>
    <w:rsid w:val="00512973"/>
    <w:rsid w:val="00563F85"/>
    <w:rsid w:val="005D1C11"/>
    <w:rsid w:val="005D6C22"/>
    <w:rsid w:val="00654D14"/>
    <w:rsid w:val="006625C8"/>
    <w:rsid w:val="0068164D"/>
    <w:rsid w:val="006A01C6"/>
    <w:rsid w:val="006B1107"/>
    <w:rsid w:val="006C6B84"/>
    <w:rsid w:val="0071118A"/>
    <w:rsid w:val="00742803"/>
    <w:rsid w:val="007B4B2D"/>
    <w:rsid w:val="007D4700"/>
    <w:rsid w:val="00802802"/>
    <w:rsid w:val="0082772B"/>
    <w:rsid w:val="00844520"/>
    <w:rsid w:val="008E7E2B"/>
    <w:rsid w:val="0097246B"/>
    <w:rsid w:val="0097353F"/>
    <w:rsid w:val="00973F1A"/>
    <w:rsid w:val="009940E2"/>
    <w:rsid w:val="009D7CF8"/>
    <w:rsid w:val="009E00AD"/>
    <w:rsid w:val="00A01ABE"/>
    <w:rsid w:val="00A07D5C"/>
    <w:rsid w:val="00A1382E"/>
    <w:rsid w:val="00A2693A"/>
    <w:rsid w:val="00A71F5B"/>
    <w:rsid w:val="00AD2D71"/>
    <w:rsid w:val="00B205EB"/>
    <w:rsid w:val="00B41C28"/>
    <w:rsid w:val="00B43FD1"/>
    <w:rsid w:val="00B552C7"/>
    <w:rsid w:val="00BB259B"/>
    <w:rsid w:val="00BF2F62"/>
    <w:rsid w:val="00C01F19"/>
    <w:rsid w:val="00C0425A"/>
    <w:rsid w:val="00C05AC3"/>
    <w:rsid w:val="00C2206B"/>
    <w:rsid w:val="00C36089"/>
    <w:rsid w:val="00C5269B"/>
    <w:rsid w:val="00C63A20"/>
    <w:rsid w:val="00CB49B1"/>
    <w:rsid w:val="00CC1976"/>
    <w:rsid w:val="00CE5793"/>
    <w:rsid w:val="00CF00BE"/>
    <w:rsid w:val="00D07924"/>
    <w:rsid w:val="00D26EA6"/>
    <w:rsid w:val="00D665DE"/>
    <w:rsid w:val="00DA3E90"/>
    <w:rsid w:val="00DB5676"/>
    <w:rsid w:val="00E44D0E"/>
    <w:rsid w:val="00EB060A"/>
    <w:rsid w:val="00ED43F4"/>
    <w:rsid w:val="00F11A24"/>
    <w:rsid w:val="00F4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9899"/>
  <w15:docId w15:val="{CB6F0922-C12B-42E4-9107-4B40984B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A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A24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EB06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6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D042A"/>
    <w:rPr>
      <w:color w:val="0000FF"/>
      <w:u w:val="single"/>
    </w:rPr>
  </w:style>
  <w:style w:type="character" w:customStyle="1" w:styleId="markedcontent">
    <w:name w:val="markedcontent"/>
    <w:basedOn w:val="a0"/>
    <w:rsid w:val="00D26EA6"/>
  </w:style>
  <w:style w:type="paragraph" w:styleId="a9">
    <w:name w:val="footer"/>
    <w:basedOn w:val="a"/>
    <w:link w:val="aa"/>
    <w:uiPriority w:val="99"/>
    <w:unhideWhenUsed/>
    <w:rsid w:val="005D6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C22"/>
    <w:rPr>
      <w:rFonts w:ascii="Times New Roman" w:hAnsi="Times New Roman"/>
      <w:sz w:val="28"/>
    </w:rPr>
  </w:style>
  <w:style w:type="paragraph" w:customStyle="1" w:styleId="ConsPlusNormal">
    <w:name w:val="ConsPlusNormal"/>
    <w:rsid w:val="00CE5793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CE5793"/>
    <w:pPr>
      <w:widowControl w:val="0"/>
      <w:autoSpaceDE w:val="0"/>
      <w:autoSpaceDN w:val="0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Татьяна Викторовна</dc:creator>
  <cp:lastModifiedBy>ПравПортал</cp:lastModifiedBy>
  <cp:revision>46</cp:revision>
  <cp:lastPrinted>2025-05-19T03:53:00Z</cp:lastPrinted>
  <dcterms:created xsi:type="dcterms:W3CDTF">2020-08-24T06:00:00Z</dcterms:created>
  <dcterms:modified xsi:type="dcterms:W3CDTF">2025-05-28T05:22:00Z</dcterms:modified>
</cp:coreProperties>
</file>