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439" w14:textId="77777777" w:rsidR="008C01C3" w:rsidRPr="008C01C3" w:rsidRDefault="008C01C3" w:rsidP="008C01C3">
      <w:pPr>
        <w:spacing w:after="0" w:line="240" w:lineRule="auto"/>
        <w:ind w:left="5103"/>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Приложение</w:t>
      </w:r>
    </w:p>
    <w:p w14:paraId="4261401F" w14:textId="77777777" w:rsidR="008C01C3" w:rsidRPr="008C01C3" w:rsidRDefault="008C01C3" w:rsidP="008C01C3">
      <w:pPr>
        <w:spacing w:after="0" w:line="240" w:lineRule="auto"/>
        <w:ind w:left="5103"/>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УТВЕРЖЕН</w:t>
      </w:r>
    </w:p>
    <w:p w14:paraId="27E5AEB1" w14:textId="77777777" w:rsidR="008C01C3" w:rsidRPr="008C01C3" w:rsidRDefault="008C01C3" w:rsidP="008C01C3">
      <w:pPr>
        <w:spacing w:after="0" w:line="240" w:lineRule="auto"/>
        <w:ind w:left="5103"/>
        <w:rPr>
          <w:rFonts w:ascii="Times New Roman" w:eastAsia="Times New Roman" w:hAnsi="Times New Roman" w:cs="Times New Roman"/>
          <w:sz w:val="16"/>
          <w:szCs w:val="16"/>
          <w:lang w:eastAsia="ru-RU"/>
        </w:rPr>
      </w:pPr>
      <w:r w:rsidRPr="008C01C3">
        <w:rPr>
          <w:rFonts w:ascii="Times New Roman" w:eastAsia="Times New Roman" w:hAnsi="Times New Roman" w:cs="Times New Roman"/>
          <w:sz w:val="28"/>
          <w:szCs w:val="28"/>
          <w:lang w:eastAsia="ru-RU"/>
        </w:rPr>
        <w:t>приказом комитета</w:t>
      </w:r>
    </w:p>
    <w:p w14:paraId="316B9671" w14:textId="77777777" w:rsidR="008C01C3" w:rsidRPr="008C01C3" w:rsidRDefault="008C01C3" w:rsidP="008C01C3">
      <w:pPr>
        <w:spacing w:after="0" w:line="240" w:lineRule="auto"/>
        <w:ind w:left="5103"/>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жилищно-коммунального хозяйства города Барнаула</w:t>
      </w:r>
    </w:p>
    <w:p w14:paraId="0777343D" w14:textId="77777777" w:rsidR="008C01C3" w:rsidRPr="008C01C3" w:rsidRDefault="008C01C3" w:rsidP="008C01C3">
      <w:pPr>
        <w:spacing w:after="0" w:line="240" w:lineRule="auto"/>
        <w:ind w:left="5103"/>
        <w:rPr>
          <w:rFonts w:ascii="Times New Roman" w:eastAsia="Times New Roman" w:hAnsi="Times New Roman" w:cs="Times New Roman"/>
          <w:sz w:val="28"/>
          <w:szCs w:val="28"/>
          <w:u w:val="single"/>
          <w:lang w:eastAsia="ru-RU"/>
        </w:rPr>
      </w:pPr>
      <w:r w:rsidRPr="008C01C3">
        <w:rPr>
          <w:rFonts w:ascii="Times New Roman" w:eastAsia="Times New Roman" w:hAnsi="Times New Roman" w:cs="Times New Roman"/>
          <w:sz w:val="28"/>
          <w:szCs w:val="28"/>
          <w:lang w:eastAsia="ru-RU"/>
        </w:rPr>
        <w:t xml:space="preserve">от </w:t>
      </w:r>
      <w:r w:rsidRPr="008C01C3">
        <w:rPr>
          <w:rFonts w:ascii="Times New Roman" w:eastAsia="Times New Roman" w:hAnsi="Times New Roman" w:cs="Times New Roman"/>
          <w:sz w:val="28"/>
          <w:szCs w:val="28"/>
          <w:u w:val="single"/>
          <w:lang w:eastAsia="ru-RU"/>
        </w:rPr>
        <w:t>29.06.2022</w:t>
      </w:r>
      <w:r w:rsidRPr="008C01C3">
        <w:rPr>
          <w:rFonts w:ascii="Times New Roman" w:eastAsia="Times New Roman" w:hAnsi="Times New Roman" w:cs="Times New Roman"/>
          <w:sz w:val="28"/>
          <w:szCs w:val="28"/>
          <w:lang w:eastAsia="ru-RU"/>
        </w:rPr>
        <w:t xml:space="preserve"> №</w:t>
      </w:r>
      <w:r w:rsidRPr="008C01C3">
        <w:rPr>
          <w:rFonts w:ascii="Times New Roman" w:eastAsia="Times New Roman" w:hAnsi="Times New Roman" w:cs="Times New Roman"/>
          <w:sz w:val="28"/>
          <w:szCs w:val="28"/>
          <w:u w:val="single"/>
          <w:lang w:eastAsia="ru-RU"/>
        </w:rPr>
        <w:t>200/151/пр-1296</w:t>
      </w:r>
    </w:p>
    <w:p w14:paraId="031BAAB5" w14:textId="77777777" w:rsidR="008C01C3" w:rsidRPr="008C01C3" w:rsidRDefault="008C01C3" w:rsidP="008C01C3">
      <w:pPr>
        <w:spacing w:after="0" w:line="240" w:lineRule="auto"/>
        <w:rPr>
          <w:rFonts w:ascii="Times New Roman" w:eastAsia="Times New Roman" w:hAnsi="Times New Roman" w:cs="Times New Roman"/>
          <w:b/>
          <w:caps/>
          <w:sz w:val="28"/>
          <w:szCs w:val="28"/>
          <w:lang w:eastAsia="ru-RU"/>
        </w:rPr>
      </w:pPr>
    </w:p>
    <w:p w14:paraId="57708B1D" w14:textId="77777777" w:rsidR="008C01C3" w:rsidRPr="008C01C3" w:rsidRDefault="008C01C3" w:rsidP="008C01C3">
      <w:pPr>
        <w:spacing w:after="0" w:line="240" w:lineRule="auto"/>
        <w:jc w:val="center"/>
        <w:rPr>
          <w:rFonts w:ascii="Times New Roman" w:eastAsia="Times New Roman" w:hAnsi="Times New Roman" w:cs="Times New Roman"/>
          <w:caps/>
          <w:sz w:val="28"/>
          <w:szCs w:val="28"/>
          <w:lang w:eastAsia="ru-RU"/>
        </w:rPr>
      </w:pPr>
      <w:r w:rsidRPr="008C01C3">
        <w:rPr>
          <w:rFonts w:ascii="Times New Roman" w:eastAsia="Times New Roman" w:hAnsi="Times New Roman" w:cs="Times New Roman"/>
          <w:caps/>
          <w:sz w:val="28"/>
          <w:szCs w:val="28"/>
          <w:lang w:eastAsia="ru-RU"/>
        </w:rPr>
        <w:t>Административный регламент</w:t>
      </w:r>
    </w:p>
    <w:p w14:paraId="1395BB92" w14:textId="77777777" w:rsidR="008C01C3" w:rsidRPr="008C01C3" w:rsidRDefault="008C01C3" w:rsidP="008C01C3">
      <w:pPr>
        <w:spacing w:after="0" w:line="240" w:lineRule="auto"/>
        <w:ind w:firstLine="851"/>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предоставления муниципальной услуги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p w14:paraId="724986F5"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0"/>
          <w:lang w:eastAsia="ru-RU"/>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33"/>
      </w:tblGrid>
      <w:tr w:rsidR="008C01C3" w:rsidRPr="008C01C3" w14:paraId="2DDE5682" w14:textId="77777777" w:rsidTr="004C353A">
        <w:trPr>
          <w:jc w:val="center"/>
        </w:trPr>
        <w:tc>
          <w:tcPr>
            <w:tcW w:w="2689" w:type="dxa"/>
          </w:tcPr>
          <w:p w14:paraId="09CB6AAE" w14:textId="77777777" w:rsidR="008C01C3" w:rsidRPr="008C01C3" w:rsidRDefault="008C01C3" w:rsidP="008C01C3">
            <w:pPr>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Наименование подраздела</w:t>
            </w:r>
          </w:p>
        </w:tc>
        <w:tc>
          <w:tcPr>
            <w:tcW w:w="7033" w:type="dxa"/>
          </w:tcPr>
          <w:p w14:paraId="5BC84A7C" w14:textId="77777777" w:rsidR="008C01C3" w:rsidRPr="008C01C3" w:rsidRDefault="008C01C3" w:rsidP="008C01C3">
            <w:pPr>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Содержание подраздела</w:t>
            </w:r>
          </w:p>
        </w:tc>
      </w:tr>
    </w:tbl>
    <w:p w14:paraId="45A97C70" w14:textId="77777777" w:rsidR="008C01C3" w:rsidRPr="008C01C3" w:rsidRDefault="008C01C3" w:rsidP="008C01C3">
      <w:pPr>
        <w:widowControl w:val="0"/>
        <w:spacing w:after="0" w:line="240" w:lineRule="auto"/>
        <w:jc w:val="center"/>
        <w:rPr>
          <w:rFonts w:ascii="Times New Roman" w:eastAsia="Times New Roman" w:hAnsi="Times New Roman" w:cs="Times New Roman"/>
          <w:sz w:val="2"/>
          <w:szCs w:val="20"/>
          <w:lang w:eastAsia="ru-RU"/>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10"/>
      </w:tblGrid>
      <w:tr w:rsidR="008C01C3" w:rsidRPr="008C01C3" w14:paraId="4C5EC5B2" w14:textId="77777777" w:rsidTr="004C353A">
        <w:trPr>
          <w:trHeight w:val="252"/>
          <w:tblHeader/>
          <w:jc w:val="center"/>
        </w:trPr>
        <w:tc>
          <w:tcPr>
            <w:tcW w:w="2689" w:type="dxa"/>
          </w:tcPr>
          <w:p w14:paraId="1217ABE8" w14:textId="77777777" w:rsidR="008C01C3" w:rsidRPr="008C01C3" w:rsidRDefault="008C01C3" w:rsidP="008C01C3">
            <w:pPr>
              <w:spacing w:after="0" w:line="220" w:lineRule="atLeast"/>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w:t>
            </w:r>
          </w:p>
        </w:tc>
        <w:tc>
          <w:tcPr>
            <w:tcW w:w="7010" w:type="dxa"/>
          </w:tcPr>
          <w:p w14:paraId="312AA73E" w14:textId="77777777" w:rsidR="008C01C3" w:rsidRPr="008C01C3" w:rsidRDefault="008C01C3" w:rsidP="008C01C3">
            <w:pPr>
              <w:spacing w:after="0" w:line="220" w:lineRule="atLeast"/>
              <w:ind w:firstLine="540"/>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w:t>
            </w:r>
          </w:p>
        </w:tc>
      </w:tr>
      <w:tr w:rsidR="008C01C3" w:rsidRPr="008C01C3" w14:paraId="4144AA00" w14:textId="77777777" w:rsidTr="004C353A">
        <w:trPr>
          <w:trHeight w:val="285"/>
          <w:jc w:val="center"/>
        </w:trPr>
        <w:tc>
          <w:tcPr>
            <w:tcW w:w="9699" w:type="dxa"/>
            <w:gridSpan w:val="2"/>
          </w:tcPr>
          <w:p w14:paraId="6AD32523" w14:textId="77777777" w:rsidR="008C01C3" w:rsidRPr="008C01C3" w:rsidRDefault="008C01C3" w:rsidP="008C01C3">
            <w:pPr>
              <w:spacing w:line="220" w:lineRule="atLeast"/>
              <w:ind w:left="1980"/>
              <w:contextualSpacing/>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                      I. Общие положения</w:t>
            </w:r>
          </w:p>
        </w:tc>
      </w:tr>
      <w:tr w:rsidR="008C01C3" w:rsidRPr="008C01C3" w14:paraId="23C13841" w14:textId="77777777" w:rsidTr="004C353A">
        <w:trPr>
          <w:trHeight w:val="429"/>
          <w:jc w:val="center"/>
        </w:trPr>
        <w:tc>
          <w:tcPr>
            <w:tcW w:w="2689" w:type="dxa"/>
          </w:tcPr>
          <w:p w14:paraId="023A8644" w14:textId="77777777" w:rsidR="008C01C3" w:rsidRPr="008C01C3" w:rsidRDefault="008C01C3" w:rsidP="008C01C3">
            <w:pPr>
              <w:spacing w:after="0" w:line="220" w:lineRule="atLeast"/>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 Предмет регулирования административного регламента</w:t>
            </w:r>
          </w:p>
        </w:tc>
        <w:tc>
          <w:tcPr>
            <w:tcW w:w="7010" w:type="dxa"/>
          </w:tcPr>
          <w:p w14:paraId="1A3D7E07" w14:textId="77777777" w:rsidR="008C01C3" w:rsidRPr="008C01C3" w:rsidRDefault="008C01C3" w:rsidP="008C01C3">
            <w:pPr>
              <w:autoSpaceDE w:val="0"/>
              <w:autoSpaceDN w:val="0"/>
              <w:adjustRightInd w:val="0"/>
              <w:spacing w:after="0" w:line="240" w:lineRule="auto"/>
              <w:ind w:firstLine="884"/>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1.1. Административный регламент предоставления муниципальной услуги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 (далее – Регламент) разработан в целях повышения качества и доступности предоставления муниципальной услуги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4418832D" w14:textId="77777777" w:rsidR="008C01C3" w:rsidRPr="008C01C3" w:rsidRDefault="008C01C3" w:rsidP="008C01C3">
            <w:pPr>
              <w:autoSpaceDE w:val="0"/>
              <w:autoSpaceDN w:val="0"/>
              <w:adjustRightInd w:val="0"/>
              <w:spacing w:after="0" w:line="240" w:lineRule="auto"/>
              <w:ind w:firstLine="884"/>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органом </w:t>
            </w:r>
            <w:r w:rsidRPr="008C01C3">
              <w:rPr>
                <w:rFonts w:ascii="Times New Roman" w:eastAsia="Times New Roman" w:hAnsi="Times New Roman" w:cs="Times New Roman"/>
                <w:sz w:val="28"/>
                <w:szCs w:val="28"/>
                <w:lang w:eastAsia="ru-RU"/>
              </w:rPr>
              <w:lastRenderedPageBreak/>
              <w:t xml:space="preserve">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14:paraId="7B6D1B67"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осуществлением полномочий по ведению учета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tc>
      </w:tr>
      <w:tr w:rsidR="008C01C3" w:rsidRPr="008C01C3" w14:paraId="6B3DC557" w14:textId="77777777" w:rsidTr="004C353A">
        <w:trPr>
          <w:trHeight w:val="144"/>
          <w:jc w:val="center"/>
        </w:trPr>
        <w:tc>
          <w:tcPr>
            <w:tcW w:w="2689" w:type="dxa"/>
          </w:tcPr>
          <w:p w14:paraId="4697D693"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2. Круг заявителей</w:t>
            </w:r>
          </w:p>
        </w:tc>
        <w:tc>
          <w:tcPr>
            <w:tcW w:w="7010" w:type="dxa"/>
          </w:tcPr>
          <w:p w14:paraId="4A0FB1C0" w14:textId="77777777" w:rsidR="008C01C3" w:rsidRPr="008C01C3" w:rsidRDefault="008C01C3" w:rsidP="008C01C3">
            <w:pPr>
              <w:keepNext/>
              <w:keepLines/>
              <w:spacing w:after="0" w:line="240" w:lineRule="auto"/>
              <w:ind w:firstLine="851"/>
              <w:jc w:val="both"/>
              <w:outlineLvl w:val="0"/>
              <w:rPr>
                <w:rFonts w:ascii="Times New Roman" w:eastAsia="Times New Roman" w:hAnsi="Times New Roman" w:cs="Times New Roman"/>
                <w:bCs/>
                <w:color w:val="000000"/>
                <w:sz w:val="28"/>
                <w:szCs w:val="28"/>
                <w:lang w:eastAsia="ru-RU"/>
              </w:rPr>
            </w:pPr>
            <w:r w:rsidRPr="008C01C3">
              <w:rPr>
                <w:rFonts w:ascii="Times New Roman" w:eastAsia="Calibri" w:hAnsi="Times New Roman" w:cs="Times New Roman"/>
                <w:bCs/>
                <w:sz w:val="28"/>
                <w:szCs w:val="28"/>
              </w:rPr>
              <w:t xml:space="preserve">Правом </w:t>
            </w:r>
            <w:r w:rsidRPr="008C01C3">
              <w:rPr>
                <w:rFonts w:ascii="Times New Roman" w:eastAsia="Calibri" w:hAnsi="Times New Roman" w:cs="Times New Roman"/>
                <w:bCs/>
                <w:color w:val="000000"/>
                <w:sz w:val="28"/>
                <w:szCs w:val="28"/>
              </w:rPr>
              <w:t xml:space="preserve">на подачу заявления о предоставлении муниципальной услуги (далее – заявление) обладают граждане Российской Федерации, </w:t>
            </w:r>
            <w:r w:rsidRPr="008C01C3">
              <w:rPr>
                <w:rFonts w:ascii="Times New Roman" w:eastAsia="Times New Roman" w:hAnsi="Times New Roman" w:cs="Times New Roman"/>
                <w:bCs/>
                <w:color w:val="000000"/>
                <w:sz w:val="28"/>
                <w:szCs w:val="28"/>
                <w:lang w:eastAsia="ru-RU"/>
              </w:rPr>
              <w:t>постоянно проживающие на территории города Барнаула, состоящие на учете в качестве нуждающихся в улучшении жилищных условий, имеющие право на бесплатное предоставление земельного участка для индивидуального жилищного строительства:</w:t>
            </w:r>
          </w:p>
          <w:p w14:paraId="5722DF40" w14:textId="77777777" w:rsidR="008C01C3" w:rsidRPr="008C01C3" w:rsidRDefault="008C01C3" w:rsidP="008C01C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ветераны Великой Отечественной войны, ветераны боевых действий на территории Российской Федерации, бывшего СССР и территориях других государств;</w:t>
            </w:r>
          </w:p>
          <w:p w14:paraId="6FDB858B" w14:textId="77777777" w:rsidR="008C01C3" w:rsidRPr="008C01C3" w:rsidRDefault="008C01C3" w:rsidP="008C01C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нетрудоспособные члены семьи погибших (умерших) ветеранов Великой Отечественной войны, ветеранов боевых действий на территории Российской Федерации, бывшего СССР и территориях других государств, состоявшие на иждивении и получающие пенсию по случаю потери кормильца (имеющие право на ее получение);</w:t>
            </w:r>
          </w:p>
          <w:p w14:paraId="539F29E5" w14:textId="77777777" w:rsidR="008C01C3" w:rsidRPr="008C01C3" w:rsidRDefault="008C01C3" w:rsidP="008C01C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w:t>
            </w:r>
            <w:r w:rsidRPr="008C01C3">
              <w:rPr>
                <w:rFonts w:ascii="Times New Roman" w:eastAsia="Times New Roman" w:hAnsi="Times New Roman" w:cs="Times New Roman"/>
                <w:sz w:val="28"/>
                <w:szCs w:val="28"/>
                <w:lang w:eastAsia="ru-RU"/>
              </w:rPr>
              <w:lastRenderedPageBreak/>
              <w:t>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1C170E89" w14:textId="77777777" w:rsidR="008C01C3" w:rsidRPr="008C01C3" w:rsidRDefault="008C01C3" w:rsidP="008C01C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молодые семьи, возраст каждого из супругов в которых не превышает 35 лет, одинокие матери (отцы), имеющие несовершеннолетних детей;</w:t>
            </w:r>
          </w:p>
          <w:p w14:paraId="3B95572A"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уполномоченные представители указанных лиц.</w:t>
            </w:r>
          </w:p>
        </w:tc>
      </w:tr>
      <w:tr w:rsidR="008C01C3" w:rsidRPr="008C01C3" w14:paraId="13EE7249" w14:textId="77777777" w:rsidTr="004C353A">
        <w:trPr>
          <w:trHeight w:val="631"/>
          <w:jc w:val="center"/>
        </w:trPr>
        <w:tc>
          <w:tcPr>
            <w:tcW w:w="2689" w:type="dxa"/>
          </w:tcPr>
          <w:p w14:paraId="3BC887B4"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bookmarkStart w:id="0" w:name="P45"/>
            <w:bookmarkEnd w:id="0"/>
            <w:r w:rsidRPr="008C01C3">
              <w:rPr>
                <w:rFonts w:ascii="Times New Roman" w:eastAsia="Times New Roman" w:hAnsi="Times New Roman" w:cs="Times New Roman"/>
                <w:sz w:val="28"/>
                <w:szCs w:val="28"/>
                <w:lang w:eastAsia="ru-RU"/>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7010" w:type="dxa"/>
          </w:tcPr>
          <w:p w14:paraId="170AC9DA"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8C01C3" w:rsidRPr="008C01C3" w14:paraId="348D739A" w14:textId="77777777" w:rsidTr="004C353A">
        <w:trPr>
          <w:trHeight w:val="300"/>
          <w:jc w:val="center"/>
        </w:trPr>
        <w:tc>
          <w:tcPr>
            <w:tcW w:w="9699" w:type="dxa"/>
            <w:gridSpan w:val="2"/>
          </w:tcPr>
          <w:p w14:paraId="3DA315F0" w14:textId="77777777" w:rsidR="008C01C3" w:rsidRPr="008C01C3" w:rsidRDefault="008C01C3" w:rsidP="008C01C3">
            <w:pPr>
              <w:spacing w:after="0" w:line="220" w:lineRule="atLeast"/>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II. Стандарт предоставления муниципальной услуги</w:t>
            </w:r>
          </w:p>
        </w:tc>
      </w:tr>
      <w:tr w:rsidR="008C01C3" w:rsidRPr="008C01C3" w14:paraId="730D81FE" w14:textId="77777777" w:rsidTr="004C353A">
        <w:trPr>
          <w:trHeight w:val="417"/>
          <w:jc w:val="center"/>
        </w:trPr>
        <w:tc>
          <w:tcPr>
            <w:tcW w:w="2689" w:type="dxa"/>
          </w:tcPr>
          <w:p w14:paraId="3198A580"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 Наименование муниципальной услуги</w:t>
            </w:r>
          </w:p>
        </w:tc>
        <w:tc>
          <w:tcPr>
            <w:tcW w:w="7010" w:type="dxa"/>
          </w:tcPr>
          <w:p w14:paraId="4811EF13"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tc>
      </w:tr>
      <w:tr w:rsidR="008C01C3" w:rsidRPr="008C01C3" w14:paraId="714D4F06" w14:textId="77777777" w:rsidTr="004C353A">
        <w:trPr>
          <w:trHeight w:val="698"/>
          <w:jc w:val="center"/>
        </w:trPr>
        <w:tc>
          <w:tcPr>
            <w:tcW w:w="2689" w:type="dxa"/>
          </w:tcPr>
          <w:p w14:paraId="6840E229"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 Наименование органа, предоставляющего муниципальную услугу</w:t>
            </w:r>
          </w:p>
        </w:tc>
        <w:tc>
          <w:tcPr>
            <w:tcW w:w="7010" w:type="dxa"/>
          </w:tcPr>
          <w:p w14:paraId="1C312686"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 Органом, предоставляющим муниципальную услугу, является комитет жилищно-коммунального хозяйства города Барнаула (далее – Комитет).</w:t>
            </w:r>
          </w:p>
          <w:p w14:paraId="249F9E2D"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2.2. В предоставлении муниципальной услуги участвуют:</w:t>
            </w:r>
          </w:p>
          <w:p w14:paraId="1A83E05E"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 xml:space="preserve">органы местного самоуправления Алтайского края, уполномоченные на распоряжение земельными участками, в случае изменения постоянного места жительства заявителя, за исключением случая изменения постоянного места жительства заявителя в границах города Барнаула; </w:t>
            </w:r>
          </w:p>
          <w:p w14:paraId="50433C9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Министерство социальной защиты Алтайского края;</w:t>
            </w:r>
          </w:p>
          <w:p w14:paraId="3E77F01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краевое государственное казенное учреждение «Управление социальной защиты населения по городу Барнаулу». </w:t>
            </w:r>
          </w:p>
          <w:p w14:paraId="1A4201D7"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2.3.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8C01C3" w:rsidRPr="008C01C3" w14:paraId="4A5333F6" w14:textId="77777777" w:rsidTr="004C353A">
        <w:trPr>
          <w:trHeight w:val="144"/>
          <w:jc w:val="center"/>
        </w:trPr>
        <w:tc>
          <w:tcPr>
            <w:tcW w:w="2689" w:type="dxa"/>
          </w:tcPr>
          <w:p w14:paraId="3DDD82AE"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3. Результат предоставления муниципальной услуги</w:t>
            </w:r>
          </w:p>
        </w:tc>
        <w:tc>
          <w:tcPr>
            <w:tcW w:w="7010" w:type="dxa"/>
          </w:tcPr>
          <w:p w14:paraId="75EB1D7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3.1. Виды документов, являющихся результатом предоставления муниципальной услуги: </w:t>
            </w:r>
          </w:p>
          <w:p w14:paraId="57D5FFF2"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приказ о постановке на учет граждан (далее – приказ о постановке на учет);</w:t>
            </w:r>
          </w:p>
          <w:p w14:paraId="47C8DD3A"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приказ об отказе в постановке на учет граждан (далее – приказ об отказе в постановке на учет).</w:t>
            </w:r>
          </w:p>
          <w:p w14:paraId="7FDBCCA3"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3.2. Посредством городского портала фиксируется факт получения заявителем результата предоставления муниципальной услуги.</w:t>
            </w:r>
          </w:p>
          <w:p w14:paraId="2E468FDD"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3.3. Способы получения результата предоставления муниципальной услуги:</w:t>
            </w:r>
          </w:p>
          <w:p w14:paraId="6409D47E"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w:t>
            </w:r>
          </w:p>
          <w:p w14:paraId="6829E35A"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w:t>
            </w:r>
          </w:p>
          <w:p w14:paraId="2A03DE05"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w:t>
            </w:r>
          </w:p>
          <w:p w14:paraId="716935FD"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виде электронного документа, который направляется Комитетом заявителю посредством городского портала;</w:t>
            </w:r>
          </w:p>
          <w:p w14:paraId="6C491262"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виде электронного документа, который направляется Комитетом посредством электронной почты.</w:t>
            </w:r>
            <w:r w:rsidRPr="008C01C3">
              <w:rPr>
                <w:rFonts w:ascii="Times New Roman" w:eastAsia="Times New Roman" w:hAnsi="Times New Roman" w:cs="Times New Roman"/>
                <w:i/>
                <w:lang w:eastAsia="ru-RU"/>
              </w:rPr>
              <w:t xml:space="preserve"> </w:t>
            </w:r>
          </w:p>
        </w:tc>
      </w:tr>
      <w:tr w:rsidR="008C01C3" w:rsidRPr="008C01C3" w14:paraId="22E88D75" w14:textId="77777777" w:rsidTr="004C353A">
        <w:trPr>
          <w:trHeight w:val="144"/>
          <w:jc w:val="center"/>
        </w:trPr>
        <w:tc>
          <w:tcPr>
            <w:tcW w:w="2689" w:type="dxa"/>
          </w:tcPr>
          <w:p w14:paraId="74FD2FAB"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4. Срок предоставления муниципальной услуги</w:t>
            </w:r>
          </w:p>
        </w:tc>
        <w:tc>
          <w:tcPr>
            <w:tcW w:w="7010" w:type="dxa"/>
          </w:tcPr>
          <w:p w14:paraId="301AA204"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4.1. Решение о постановке на учет или об отказе в постановке на учет принимается комиссией по жилищным вопросам Комитета (далее – комиссия):</w:t>
            </w:r>
          </w:p>
          <w:p w14:paraId="08C646B4"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8C01C3">
              <w:rPr>
                <w:rFonts w:ascii="Times New Roman" w:eastAsia="Times New Roman" w:hAnsi="Times New Roman" w:cs="Times New Roman"/>
                <w:sz w:val="28"/>
                <w:szCs w:val="28"/>
                <w:lang w:eastAsia="ru-RU"/>
              </w:rPr>
              <w:lastRenderedPageBreak/>
              <w:t>не позднее чем через двадцать девять дней со дня регистрации заявления</w:t>
            </w:r>
            <w:r w:rsidRPr="008C01C3">
              <w:rPr>
                <w:rFonts w:ascii="Times New Roman" w:eastAsia="Times New Roman" w:hAnsi="Times New Roman" w:cs="Times New Roman"/>
                <w:sz w:val="28"/>
                <w:szCs w:val="24"/>
                <w:lang w:eastAsia="ru-RU"/>
              </w:rPr>
              <w:t xml:space="preserve"> в Комитете; </w:t>
            </w:r>
          </w:p>
          <w:p w14:paraId="3993134D"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8C01C3">
              <w:rPr>
                <w:rFonts w:ascii="Times New Roman" w:eastAsia="Times New Roman" w:hAnsi="Times New Roman" w:cs="Times New Roman"/>
                <w:sz w:val="28"/>
                <w:szCs w:val="28"/>
                <w:lang w:eastAsia="ru-RU"/>
              </w:rPr>
              <w:t>не позднее чем через двадцать девять дней со дня регистрации заявления на городском портале</w:t>
            </w:r>
            <w:r w:rsidRPr="008C01C3">
              <w:rPr>
                <w:rFonts w:ascii="Times New Roman" w:eastAsia="Times New Roman" w:hAnsi="Times New Roman" w:cs="Times New Roman"/>
                <w:sz w:val="28"/>
                <w:szCs w:val="24"/>
                <w:lang w:eastAsia="ru-RU"/>
              </w:rPr>
              <w:t xml:space="preserve">. </w:t>
            </w:r>
          </w:p>
          <w:p w14:paraId="5A583562" w14:textId="77777777" w:rsidR="008C01C3" w:rsidRPr="008C01C3" w:rsidRDefault="008C01C3" w:rsidP="008C01C3">
            <w:pPr>
              <w:autoSpaceDE w:val="0"/>
              <w:autoSpaceDN w:val="0"/>
              <w:adjustRightInd w:val="0"/>
              <w:spacing w:after="0" w:line="240" w:lineRule="auto"/>
              <w:ind w:firstLine="851"/>
              <w:jc w:val="both"/>
              <w:rPr>
                <w:rFonts w:ascii="Times New Roman" w:eastAsia="Calibri" w:hAnsi="Times New Roman" w:cs="Times New Roman"/>
                <w:sz w:val="28"/>
                <w:szCs w:val="28"/>
              </w:rPr>
            </w:pPr>
            <w:r w:rsidRPr="008C01C3">
              <w:rPr>
                <w:rFonts w:ascii="Times New Roman" w:eastAsia="Times New Roman" w:hAnsi="Times New Roman" w:cs="Times New Roman"/>
                <w:sz w:val="28"/>
                <w:szCs w:val="28"/>
                <w:lang w:eastAsia="ru-RU"/>
              </w:rPr>
              <w:t>4.2.</w:t>
            </w:r>
            <w:r w:rsidRPr="008C01C3">
              <w:rPr>
                <w:rFonts w:ascii="Times New Roman" w:eastAsia="Calibri" w:hAnsi="Times New Roman" w:cs="Times New Roman"/>
                <w:sz w:val="28"/>
                <w:szCs w:val="28"/>
              </w:rPr>
              <w:t xml:space="preserve"> </w:t>
            </w:r>
            <w:r w:rsidRPr="008C01C3">
              <w:rPr>
                <w:rFonts w:ascii="Times New Roman" w:eastAsia="Times New Roman" w:hAnsi="Times New Roman" w:cs="Times New Roman"/>
                <w:sz w:val="28"/>
                <w:szCs w:val="28"/>
                <w:lang w:eastAsia="ru-RU"/>
              </w:rPr>
              <w:t>Приказ о постановке на учет или об отказе в постановке на учет</w:t>
            </w:r>
            <w:r w:rsidRPr="008C01C3">
              <w:rPr>
                <w:rFonts w:ascii="Times New Roman" w:eastAsia="Calibri" w:hAnsi="Times New Roman" w:cs="Times New Roman"/>
                <w:sz w:val="28"/>
                <w:szCs w:val="28"/>
              </w:rPr>
              <w:t xml:space="preserve"> не позднее чем через семь дней со дня принятия комиссией решения о постановке на учет либо об отказе в постановке на учет выдается или направляется заявителю Комитетом.</w:t>
            </w:r>
          </w:p>
          <w:p w14:paraId="0504C43A" w14:textId="77777777" w:rsidR="008C01C3" w:rsidRPr="008C01C3" w:rsidRDefault="008C01C3" w:rsidP="008C01C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4.3. В случае представления заявителем заявления через МФЦ (филиал МФЦ) срок принятия решения о принятии на учет или об отказе в принятии на учет исчисляется со дня передачи МФЦ (филиалом МФЦ) данного заявления в Комитет.</w:t>
            </w:r>
          </w:p>
        </w:tc>
      </w:tr>
      <w:tr w:rsidR="008C01C3" w:rsidRPr="008C01C3" w14:paraId="1F2B3854" w14:textId="77777777" w:rsidTr="004C353A">
        <w:trPr>
          <w:trHeight w:val="144"/>
          <w:jc w:val="center"/>
        </w:trPr>
        <w:tc>
          <w:tcPr>
            <w:tcW w:w="2689" w:type="dxa"/>
          </w:tcPr>
          <w:p w14:paraId="4E8797AC"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5. Правовые основания для предоставления муниципальной услуги</w:t>
            </w:r>
          </w:p>
        </w:tc>
        <w:tc>
          <w:tcPr>
            <w:tcW w:w="7010" w:type="dxa"/>
          </w:tcPr>
          <w:p w14:paraId="42D276FA"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tc>
      </w:tr>
      <w:tr w:rsidR="008C01C3" w:rsidRPr="008C01C3" w14:paraId="01267447" w14:textId="77777777" w:rsidTr="004C353A">
        <w:trPr>
          <w:trHeight w:val="144"/>
          <w:jc w:val="center"/>
        </w:trPr>
        <w:tc>
          <w:tcPr>
            <w:tcW w:w="2689" w:type="dxa"/>
          </w:tcPr>
          <w:p w14:paraId="581CAA62"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 Исчерпывающий перечень документов, необходимых для предоставления муниципальной услуги</w:t>
            </w:r>
          </w:p>
        </w:tc>
        <w:tc>
          <w:tcPr>
            <w:tcW w:w="7010" w:type="dxa"/>
          </w:tcPr>
          <w:p w14:paraId="5EC15076"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6.1. Для получения муниципальной услуги заявителю необходимо предоставить в Комитет в виде бумажного документа (посредством личного обращения, почтового обращения, через МФЦ (филиал МФЦ) либо в виде электронного документа (посредством электронной почты, городского портала) следующие документы:</w:t>
            </w:r>
          </w:p>
          <w:p w14:paraId="3938970F"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заявление (форма заявления установлена постановлением администрации города Барнаула от 03.02.2017 №196 «О ведении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w:t>
            </w:r>
          </w:p>
          <w:p w14:paraId="4B07EC4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копия документа, удостоверяющего личность заявителя, уполномоченного представителя, если с заявлением обращается уполномоченный представитель;</w:t>
            </w:r>
          </w:p>
          <w:p w14:paraId="09FFFA6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копия документа, удостоверяющего полномочия уполномоченного представителя, если с заявлением обращается уполномоченный представитель.</w:t>
            </w:r>
          </w:p>
          <w:p w14:paraId="3C35BAAD" w14:textId="77777777" w:rsidR="008C01C3" w:rsidRPr="008C01C3" w:rsidRDefault="008C01C3" w:rsidP="008C01C3">
            <w:pPr>
              <w:spacing w:after="0" w:line="240" w:lineRule="auto"/>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При предоставлении муниципальной услуги посредством городского портала </w:t>
            </w:r>
            <w:r w:rsidRPr="008C01C3">
              <w:rPr>
                <w:rFonts w:ascii="Times New Roman" w:eastAsia="Times New Roman" w:hAnsi="Times New Roman" w:cs="Times New Roman"/>
                <w:color w:val="000000"/>
                <w:sz w:val="28"/>
                <w:szCs w:val="28"/>
                <w:lang w:eastAsia="ru-RU"/>
              </w:rPr>
              <w:t xml:space="preserve">идентификация заявителя осуществляется посредством авторизации на </w:t>
            </w:r>
            <w:r w:rsidRPr="008C01C3">
              <w:rPr>
                <w:rFonts w:ascii="Times New Roman" w:eastAsia="Times New Roman" w:hAnsi="Times New Roman" w:cs="Times New Roman"/>
                <w:sz w:val="28"/>
                <w:szCs w:val="28"/>
                <w:lang w:eastAsia="ru-RU"/>
              </w:rPr>
              <w:t xml:space="preserve">городском портале, Едином портале государственных и муниципальных услуг (функций) </w:t>
            </w:r>
            <w:r w:rsidRPr="008C01C3">
              <w:rPr>
                <w:rFonts w:ascii="Times New Roman" w:eastAsia="Times New Roman" w:hAnsi="Times New Roman" w:cs="Times New Roman"/>
                <w:color w:val="000000"/>
                <w:sz w:val="28"/>
                <w:szCs w:val="28"/>
                <w:lang w:eastAsia="ru-RU"/>
              </w:rPr>
              <w:t>с использованием учетной записи Единого портала государственных и муниципальных услуг, созданной в Единой системе идентификации и аутентификации.</w:t>
            </w:r>
            <w:r w:rsidRPr="008C01C3">
              <w:rPr>
                <w:rFonts w:ascii="Times New Roman" w:eastAsia="Times New Roman" w:hAnsi="Times New Roman" w:cs="Times New Roman"/>
                <w:sz w:val="28"/>
                <w:szCs w:val="28"/>
                <w:lang w:eastAsia="ru-RU"/>
              </w:rPr>
              <w:t xml:space="preserve"> </w:t>
            </w:r>
          </w:p>
          <w:p w14:paraId="74474B59"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14:paraId="6E2280A0"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6.2. При подаче документов, указанных в пункте 6.1 настоящего подраздела Регламента на бумажном носителе лично специалисту Комитета, специалисту МФЦ (филиала МФЦ), ответственному за прием заявлений и прилагаемых к ним документов, заявителем предъявляются для сверки копий оригиналы или нотариально заверенные копии данных документов.</w:t>
            </w:r>
          </w:p>
          <w:p w14:paraId="3CAD7E86"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(нотариально заверенные копии) документов должны быть предъявлены заявителем для сверки в течение пяти рабочих дней со дня его уведомления о необходимости предъявить оригиналы (нотариально заверенные копии) документов для сверки. </w:t>
            </w:r>
          </w:p>
          <w:p w14:paraId="66DBB30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Уведомление заявителя о необходимости предъявить оригиналы (нотариально заверенные копии) документов для сверки осуществляется специалистом </w:t>
            </w:r>
            <w:r w:rsidRPr="008C01C3">
              <w:rPr>
                <w:rFonts w:ascii="Times New Roman" w:eastAsia="Times New Roman" w:hAnsi="Times New Roman" w:cs="Times New Roman"/>
                <w:sz w:val="28"/>
                <w:szCs w:val="28"/>
                <w:lang w:eastAsia="ru-RU"/>
              </w:rPr>
              <w:lastRenderedPageBreak/>
              <w:t>Комитета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14:paraId="156FA69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6.3. 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p>
          <w:p w14:paraId="7756347C"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4128662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Заявление подписывается заявителем. Если заявление подается в форме электронного документа, то такое заявление подписывается заявителем с использованием электронной подписи.</w:t>
            </w:r>
          </w:p>
          <w:p w14:paraId="45E35EE6"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Заявление направляется в Комитет, в форме электронного документа посредством отправки в электронной форме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14:paraId="3EBC8601"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616DB62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highlight w:val="yellow"/>
                <w:lang w:eastAsia="ru-RU"/>
              </w:rPr>
            </w:pPr>
            <w:r w:rsidRPr="008C01C3">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48F184DB" w14:textId="77777777" w:rsidR="008C01C3" w:rsidRPr="008C01C3" w:rsidRDefault="008C01C3" w:rsidP="008C01C3">
            <w:pPr>
              <w:spacing w:after="0" w:line="220" w:lineRule="atLeast"/>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6.4. Документы, не указанные в пункте 6.1 настоящего подраздела Регламента, не могут быть затребованы у заявителя.</w:t>
            </w:r>
          </w:p>
          <w:p w14:paraId="7482901C"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6.5. По собственной инициативе, заявитель предоставляет в Комитет следующие документы:</w:t>
            </w:r>
          </w:p>
          <w:p w14:paraId="4FDF781C"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копии документов (удостоверений, справок, иных документов), подтверждающих право на предоставление земельного участка для индивидуального жилищного строительства, в соответствии с законом Алтайского края от 09.11.2015 №98-ЗС «О бесплатном предоставлении в собственность земельных участков» (далее – закон Алтайского края от 09.11.2015 №98-ЗС);</w:t>
            </w:r>
          </w:p>
          <w:p w14:paraId="4B0FA06A"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справку о непредоставлении ранее заявителю, его (ее) супруге (супругу) земельного участка на основании статьи 3 закона Алтайского края от 09.11.2015 №98-ЗС или в соответствии с законом Алтайского края от 16.12.2002 года №88-ЗС «О бесплатном предоставлении в собственность земельных участков», выданную органом, осуществляющим предоставление земельных участков (в случае изменения постоянного места жительства, </w:t>
            </w:r>
            <w:r w:rsidRPr="008C01C3">
              <w:rPr>
                <w:rFonts w:ascii="Times New Roman" w:eastAsia="Times New Roman" w:hAnsi="Times New Roman" w:cs="Times New Roman"/>
                <w:color w:val="000000"/>
                <w:sz w:val="28"/>
                <w:szCs w:val="28"/>
                <w:lang w:eastAsia="ru-RU"/>
              </w:rPr>
              <w:t>за исключением случая изменения постоянного места жительства заявителя в границах города Барнаула</w:t>
            </w:r>
            <w:r w:rsidRPr="008C01C3">
              <w:rPr>
                <w:rFonts w:ascii="Times New Roman" w:eastAsia="Times New Roman" w:hAnsi="Times New Roman" w:cs="Times New Roman"/>
                <w:sz w:val="28"/>
                <w:szCs w:val="28"/>
                <w:lang w:eastAsia="ru-RU"/>
              </w:rPr>
              <w:t>).</w:t>
            </w:r>
          </w:p>
          <w:p w14:paraId="3189DEF8"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6.6. Комитет не вправе требовать от заявителя:</w:t>
            </w:r>
          </w:p>
          <w:p w14:paraId="113BAF7B"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C7BDED"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№210-ФЗ. </w:t>
            </w:r>
          </w:p>
          <w:p w14:paraId="3ECE0870" w14:textId="77777777" w:rsidR="008C01C3" w:rsidRPr="008C01C3" w:rsidRDefault="008C01C3" w:rsidP="008C01C3">
            <w:pPr>
              <w:spacing w:after="15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6.7. Непредоставление заявителем указанных в пункте 6.5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районов и городских округов Алтайского края, участвующих в предоставлении </w:t>
            </w:r>
            <w:r w:rsidRPr="008C01C3">
              <w:rPr>
                <w:rFonts w:ascii="Times New Roman" w:eastAsia="Times New Roman" w:hAnsi="Times New Roman" w:cs="Times New Roman"/>
                <w:sz w:val="28"/>
                <w:szCs w:val="28"/>
                <w:lang w:eastAsia="ru-RU"/>
              </w:rPr>
              <w:lastRenderedPageBreak/>
              <w:t xml:space="preserve">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 </w:t>
            </w:r>
          </w:p>
        </w:tc>
      </w:tr>
      <w:tr w:rsidR="008C01C3" w:rsidRPr="008C01C3" w14:paraId="2005A789" w14:textId="77777777" w:rsidTr="004C353A">
        <w:trPr>
          <w:trHeight w:val="240"/>
          <w:jc w:val="center"/>
        </w:trPr>
        <w:tc>
          <w:tcPr>
            <w:tcW w:w="2689" w:type="dxa"/>
          </w:tcPr>
          <w:p w14:paraId="3B477520"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7010" w:type="dxa"/>
          </w:tcPr>
          <w:p w14:paraId="3F652258" w14:textId="77777777" w:rsidR="008C01C3" w:rsidRPr="008C01C3" w:rsidRDefault="008C01C3" w:rsidP="008C01C3">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25E3677B"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p>
        </w:tc>
      </w:tr>
      <w:tr w:rsidR="008C01C3" w:rsidRPr="008C01C3" w14:paraId="0717DB29" w14:textId="77777777" w:rsidTr="004C353A">
        <w:trPr>
          <w:trHeight w:val="285"/>
          <w:jc w:val="center"/>
        </w:trPr>
        <w:tc>
          <w:tcPr>
            <w:tcW w:w="2689" w:type="dxa"/>
          </w:tcPr>
          <w:p w14:paraId="13F9020C"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010" w:type="dxa"/>
          </w:tcPr>
          <w:p w14:paraId="52D0409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8.1. Приостановление предоставления муниципальной услуги законодательством Российской Федерации не предусмотрено.</w:t>
            </w:r>
          </w:p>
          <w:p w14:paraId="1A4A4CC7"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8.2. Решение об отказе в постановке на учет должно быть мотивировано и принято Комитетом по следующим основаниям:</w:t>
            </w:r>
          </w:p>
          <w:p w14:paraId="2F702E0F"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отсутствие права на бесплатное предоставление в собственность земельного участка в соответствии с законом Алтайского края от 09.11.2015 №98-ЗС;</w:t>
            </w:r>
          </w:p>
          <w:p w14:paraId="7DA3BF06"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непредоставление документов, указанных в пункте 6.1 подраздела 6 настоящего Регламента;</w:t>
            </w:r>
          </w:p>
          <w:p w14:paraId="0DE4579F"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подача заявления лицом, не уполномоченным на осуществление таких действий;</w:t>
            </w:r>
          </w:p>
          <w:p w14:paraId="0C022DC8"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предоставление земельного участка одному из родителей (усыновителей), состоявшему на учете в целях бесплатного предоставления в собственность земельных участков для индивидуального жилищного строительства.</w:t>
            </w:r>
          </w:p>
          <w:p w14:paraId="4AA2FBEA"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8.3. Отказ в постановке на учет по иным основаниям, не предусмотренным пунктом 8.2 настоящего подраздела Регламента, не допускается.</w:t>
            </w:r>
          </w:p>
          <w:p w14:paraId="69A72AEE"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8.4. В случае отказа в постановке на учет копии всех документов, предоставленных заявителем, остаются в Комитете.</w:t>
            </w:r>
          </w:p>
          <w:p w14:paraId="4D26CE0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8.5. Отказ в постановке на учет заявителя на бесплатное предоставление земельного участка для индивидуального жилищного строительства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w:t>
            </w:r>
            <w:r w:rsidRPr="008C01C3">
              <w:rPr>
                <w:rFonts w:ascii="Times New Roman" w:eastAsia="Times New Roman" w:hAnsi="Times New Roman" w:cs="Times New Roman"/>
                <w:sz w:val="28"/>
                <w:szCs w:val="28"/>
                <w:lang w:eastAsia="ru-RU"/>
              </w:rPr>
              <w:lastRenderedPageBreak/>
              <w:t>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64BA5C52"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8.6. Отказ в постановке на учет может быть обжалован заявителем в досудебном (внесудебном) или судебном порядке.</w:t>
            </w:r>
          </w:p>
          <w:p w14:paraId="5C74B311" w14:textId="77777777" w:rsidR="008C01C3" w:rsidRPr="008C01C3" w:rsidRDefault="008C01C3" w:rsidP="008C01C3">
            <w:pPr>
              <w:spacing w:after="0" w:line="240" w:lineRule="auto"/>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8.7. Критерии принятия решения о предоставлении муниципальной услуги:</w:t>
            </w:r>
          </w:p>
          <w:p w14:paraId="040687FE"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правильность оформления заявления;</w:t>
            </w:r>
          </w:p>
          <w:p w14:paraId="099BD592"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правильность оформления документов;</w:t>
            </w:r>
          </w:p>
          <w:p w14:paraId="3A5D01A7"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полнота, достоверность и корректность сведений, указанных в документах;</w:t>
            </w:r>
          </w:p>
          <w:p w14:paraId="1D1545AD"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соответствие заявления и прилагаемых к нему документов требованиям административного регламента;</w:t>
            </w:r>
          </w:p>
          <w:p w14:paraId="541EC7CD"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наличие у заявителя права на бесплатное предоставление земельного участка для индивидуального жилищного строительства;</w:t>
            </w:r>
          </w:p>
          <w:p w14:paraId="3BE3E807"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отсутствие оснований для отказа в предоставлении муниципальной услуги.</w:t>
            </w:r>
          </w:p>
          <w:p w14:paraId="3149253E" w14:textId="77777777" w:rsidR="008C01C3" w:rsidRPr="008C01C3" w:rsidRDefault="008C01C3" w:rsidP="008C01C3">
            <w:pPr>
              <w:spacing w:after="0" w:line="240" w:lineRule="auto"/>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8.8. Критерии принятия решения об отказе в предоставлении муниципальной услуги:</w:t>
            </w:r>
          </w:p>
          <w:p w14:paraId="5E26870D" w14:textId="77777777" w:rsidR="008C01C3" w:rsidRPr="008C01C3" w:rsidRDefault="008C01C3" w:rsidP="008C01C3">
            <w:pPr>
              <w:spacing w:after="0" w:line="240" w:lineRule="auto"/>
              <w:ind w:firstLine="60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наличие одного из оснований для отказа в предоставлении муниципальной услуги.</w:t>
            </w:r>
          </w:p>
        </w:tc>
      </w:tr>
      <w:tr w:rsidR="008C01C3" w:rsidRPr="008C01C3" w14:paraId="240BFB26" w14:textId="77777777" w:rsidTr="004C353A">
        <w:trPr>
          <w:trHeight w:val="225"/>
          <w:jc w:val="center"/>
        </w:trPr>
        <w:tc>
          <w:tcPr>
            <w:tcW w:w="2689" w:type="dxa"/>
          </w:tcPr>
          <w:p w14:paraId="393F7AC7"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9. Размер платы, взимаемой с заявителя при предоставлении муниципальной услуги, и способы ее взимания</w:t>
            </w:r>
          </w:p>
        </w:tc>
        <w:tc>
          <w:tcPr>
            <w:tcW w:w="7010" w:type="dxa"/>
          </w:tcPr>
          <w:p w14:paraId="5355F7B0"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Взимание платы за предоставление муниципальной услуги законодательством Российской Федерации не предусмотрено.</w:t>
            </w:r>
          </w:p>
        </w:tc>
      </w:tr>
      <w:tr w:rsidR="008C01C3" w:rsidRPr="008C01C3" w14:paraId="50F2C010" w14:textId="77777777" w:rsidTr="004C353A">
        <w:trPr>
          <w:trHeight w:val="240"/>
          <w:jc w:val="center"/>
        </w:trPr>
        <w:tc>
          <w:tcPr>
            <w:tcW w:w="2689" w:type="dxa"/>
          </w:tcPr>
          <w:p w14:paraId="7AAE9CF8"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10. Максимальный срок ожидания в очереди при подаче заявления о предоставлении муниципальной услуги и при получении результата предоставления </w:t>
            </w:r>
            <w:r w:rsidRPr="008C01C3">
              <w:rPr>
                <w:rFonts w:ascii="Times New Roman" w:eastAsia="Times New Roman" w:hAnsi="Times New Roman" w:cs="Times New Roman"/>
                <w:sz w:val="28"/>
                <w:szCs w:val="28"/>
                <w:lang w:eastAsia="ru-RU"/>
              </w:rPr>
              <w:lastRenderedPageBreak/>
              <w:t>муниципальной услуги</w:t>
            </w:r>
          </w:p>
        </w:tc>
        <w:tc>
          <w:tcPr>
            <w:tcW w:w="7010" w:type="dxa"/>
          </w:tcPr>
          <w:p w14:paraId="17C8D0D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10.1. Срок ожидания заявителя в очереди при подаче заявления в Комитете или в МФЦ (филиалах МФЦ) не должен превышать 15 минут.</w:t>
            </w:r>
          </w:p>
          <w:p w14:paraId="0E001CE0"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10.2.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 </w:t>
            </w:r>
          </w:p>
          <w:p w14:paraId="3560784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10.3. При подаче документов, предусмотренных пунктом 6.1 подраздела 6 настоящего раздела Регламента, по почте, через городской портал </w:t>
            </w:r>
            <w:r w:rsidRPr="008C01C3">
              <w:rPr>
                <w:rFonts w:ascii="Times New Roman" w:eastAsia="Times New Roman" w:hAnsi="Times New Roman" w:cs="Times New Roman"/>
                <w:sz w:val="28"/>
                <w:szCs w:val="28"/>
                <w:lang w:eastAsia="ru-RU"/>
              </w:rPr>
              <w:lastRenderedPageBreak/>
              <w:t>необходимость ожидания в очереди при подаче заявления исключается.</w:t>
            </w:r>
          </w:p>
        </w:tc>
      </w:tr>
      <w:tr w:rsidR="008C01C3" w:rsidRPr="008C01C3" w14:paraId="09EB7035" w14:textId="77777777" w:rsidTr="004C353A">
        <w:trPr>
          <w:trHeight w:val="330"/>
          <w:jc w:val="center"/>
        </w:trPr>
        <w:tc>
          <w:tcPr>
            <w:tcW w:w="2689" w:type="dxa"/>
          </w:tcPr>
          <w:p w14:paraId="0BBF0D38"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11. Срок регистрации заявления о предоставлении муниципальной услуги</w:t>
            </w:r>
          </w:p>
        </w:tc>
        <w:tc>
          <w:tcPr>
            <w:tcW w:w="7010" w:type="dxa"/>
          </w:tcPr>
          <w:p w14:paraId="3B6AC3EF"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8C01C3" w:rsidRPr="008C01C3" w14:paraId="15F07584" w14:textId="77777777" w:rsidTr="004C353A">
        <w:trPr>
          <w:trHeight w:val="405"/>
          <w:jc w:val="center"/>
        </w:trPr>
        <w:tc>
          <w:tcPr>
            <w:tcW w:w="2689" w:type="dxa"/>
          </w:tcPr>
          <w:p w14:paraId="283C6690"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12. Требования к помещениям, в которых предоставляются муниципальные услуги </w:t>
            </w:r>
          </w:p>
        </w:tc>
        <w:tc>
          <w:tcPr>
            <w:tcW w:w="7010" w:type="dxa"/>
          </w:tcPr>
          <w:p w14:paraId="30377CD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5BBC94AD"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6CA08B82"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возможность и удобство заполнения заявителем заявления о предоставлении муниципальной услуги на бумажном носителе;</w:t>
            </w:r>
          </w:p>
          <w:p w14:paraId="6614F22F"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доступ к нормативным правовым актам, регламентирующим полномочия и сферу компетенции Комитета;</w:t>
            </w:r>
          </w:p>
          <w:p w14:paraId="4C9BEDEF"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14:paraId="1503C32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14:paraId="4C620356"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6726CA1D"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w:t>
            </w:r>
            <w:r w:rsidRPr="008C01C3">
              <w:rPr>
                <w:rFonts w:ascii="Times New Roman" w:eastAsia="Times New Roman" w:hAnsi="Times New Roman" w:cs="Times New Roman"/>
                <w:sz w:val="28"/>
                <w:szCs w:val="28"/>
                <w:lang w:eastAsia="ru-RU"/>
              </w:rPr>
              <w:lastRenderedPageBreak/>
              <w:t>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624AC80"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7FA8EE7"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42491D0B"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09EC02C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3E32F5E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Комитетом обеспечивается:</w:t>
            </w:r>
          </w:p>
          <w:p w14:paraId="440FF9C1"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33ED375B"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w:t>
            </w:r>
            <w:r w:rsidRPr="008C01C3">
              <w:rPr>
                <w:rFonts w:ascii="Times New Roman" w:eastAsia="Times New Roman" w:hAnsi="Times New Roman" w:cs="Times New Roman"/>
                <w:sz w:val="28"/>
                <w:szCs w:val="28"/>
                <w:lang w:eastAsia="ru-RU"/>
              </w:rPr>
              <w:lastRenderedPageBreak/>
              <w:t>муниципальной услуги сурдопереводчика, тифлосурдопереводчика;</w:t>
            </w:r>
          </w:p>
          <w:p w14:paraId="2E717A86"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52761FB3"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12.3. Информационные стенды должны размещаться на видном и доступном для граждан месте.</w:t>
            </w:r>
          </w:p>
          <w:p w14:paraId="18AAF8A3"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72113A30"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текст Регламента;</w:t>
            </w:r>
          </w:p>
          <w:p w14:paraId="19F22D6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7AC402CE"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форма заявления и образец его заполнения;</w:t>
            </w:r>
          </w:p>
          <w:p w14:paraId="4CACA2DA"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tc>
      </w:tr>
      <w:tr w:rsidR="008C01C3" w:rsidRPr="008C01C3" w14:paraId="2D5F9FE4" w14:textId="77777777" w:rsidTr="004C353A">
        <w:trPr>
          <w:trHeight w:val="533"/>
          <w:jc w:val="center"/>
        </w:trPr>
        <w:tc>
          <w:tcPr>
            <w:tcW w:w="2689" w:type="dxa"/>
          </w:tcPr>
          <w:p w14:paraId="44D90725"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13. Показатели доступности и качества муниципальной услуги</w:t>
            </w:r>
          </w:p>
        </w:tc>
        <w:tc>
          <w:tcPr>
            <w:tcW w:w="7010" w:type="dxa"/>
          </w:tcPr>
          <w:p w14:paraId="54F3E723"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13.1. Показателями доступности и качества муниципальной услуги являются: </w:t>
            </w:r>
          </w:p>
          <w:p w14:paraId="2BF71B9B"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14:paraId="41EAE6BF"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6BA2F444"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6581CE76"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3FDA6526"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38674C4E"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6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1"/>
              <w:gridCol w:w="1376"/>
            </w:tblGrid>
            <w:tr w:rsidR="008C01C3" w:rsidRPr="008C01C3" w14:paraId="7E78C843" w14:textId="77777777" w:rsidTr="004C353A">
              <w:trPr>
                <w:trHeight w:val="934"/>
              </w:trPr>
              <w:tc>
                <w:tcPr>
                  <w:tcW w:w="5291" w:type="dxa"/>
                  <w:tcBorders>
                    <w:top w:val="single" w:sz="4" w:space="0" w:color="auto"/>
                    <w:left w:val="single" w:sz="4" w:space="0" w:color="auto"/>
                    <w:right w:val="single" w:sz="4" w:space="0" w:color="auto"/>
                  </w:tcBorders>
                  <w:hideMark/>
                </w:tcPr>
                <w:p w14:paraId="6DE71C95" w14:textId="77777777" w:rsidR="008C01C3" w:rsidRPr="008C01C3" w:rsidRDefault="008C01C3" w:rsidP="008C01C3">
                  <w:pPr>
                    <w:suppressAutoHyphens/>
                    <w:spacing w:after="0" w:line="240" w:lineRule="auto"/>
                    <w:jc w:val="center"/>
                    <w:rPr>
                      <w:rFonts w:ascii="Times New Roman" w:eastAsia="Times New Roman" w:hAnsi="Times New Roman" w:cs="Times New Roman"/>
                      <w:color w:val="000000"/>
                      <w:sz w:val="24"/>
                      <w:szCs w:val="24"/>
                      <w:lang w:eastAsia="ar-SA"/>
                    </w:rPr>
                  </w:pPr>
                  <w:r w:rsidRPr="008C01C3">
                    <w:rPr>
                      <w:rFonts w:ascii="Times New Roman" w:eastAsia="Times New Roman" w:hAnsi="Times New Roman" w:cs="Times New Roman"/>
                      <w:color w:val="000000"/>
                      <w:sz w:val="24"/>
                      <w:szCs w:val="24"/>
                      <w:lang w:eastAsia="ar-SA"/>
                    </w:rPr>
                    <w:t xml:space="preserve">Показатели качества и доступности </w:t>
                  </w:r>
                </w:p>
                <w:p w14:paraId="56406E92" w14:textId="77777777" w:rsidR="008C01C3" w:rsidRPr="008C01C3" w:rsidRDefault="008C01C3" w:rsidP="008C01C3">
                  <w:pPr>
                    <w:suppressAutoHyphens/>
                    <w:spacing w:after="0" w:line="240" w:lineRule="auto"/>
                    <w:jc w:val="center"/>
                    <w:rPr>
                      <w:rFonts w:ascii="Times New Roman" w:eastAsia="Times New Roman" w:hAnsi="Times New Roman" w:cs="Times New Roman"/>
                      <w:color w:val="000000"/>
                      <w:sz w:val="24"/>
                      <w:szCs w:val="24"/>
                      <w:lang w:eastAsia="ar-SA"/>
                    </w:rPr>
                  </w:pPr>
                  <w:r w:rsidRPr="008C01C3">
                    <w:rPr>
                      <w:rFonts w:ascii="Times New Roman" w:eastAsia="Times New Roman" w:hAnsi="Times New Roman" w:cs="Times New Roman"/>
                      <w:color w:val="000000"/>
                      <w:sz w:val="24"/>
                      <w:szCs w:val="24"/>
                      <w:lang w:eastAsia="ar-SA"/>
                    </w:rPr>
                    <w:t>муниципальной услуги</w:t>
                  </w:r>
                </w:p>
              </w:tc>
              <w:tc>
                <w:tcPr>
                  <w:tcW w:w="1376" w:type="dxa"/>
                  <w:tcBorders>
                    <w:top w:val="single" w:sz="4" w:space="0" w:color="auto"/>
                    <w:left w:val="single" w:sz="4" w:space="0" w:color="auto"/>
                    <w:right w:val="single" w:sz="4" w:space="0" w:color="auto"/>
                  </w:tcBorders>
                  <w:hideMark/>
                </w:tcPr>
                <w:p w14:paraId="00DECD5B" w14:textId="77777777" w:rsidR="008C01C3" w:rsidRPr="008C01C3" w:rsidRDefault="008C01C3" w:rsidP="008C01C3">
                  <w:pPr>
                    <w:suppressAutoHyphens/>
                    <w:spacing w:after="0" w:line="240" w:lineRule="auto"/>
                    <w:jc w:val="center"/>
                    <w:rPr>
                      <w:rFonts w:ascii="Times New Roman" w:eastAsia="Times New Roman" w:hAnsi="Times New Roman" w:cs="Times New Roman"/>
                      <w:sz w:val="24"/>
                      <w:szCs w:val="24"/>
                      <w:lang w:eastAsia="ar-SA"/>
                    </w:rPr>
                  </w:pPr>
                  <w:r w:rsidRPr="008C01C3">
                    <w:rPr>
                      <w:rFonts w:ascii="Times New Roman" w:eastAsia="Times New Roman" w:hAnsi="Times New Roman" w:cs="Times New Roman"/>
                      <w:color w:val="000000"/>
                      <w:sz w:val="24"/>
                      <w:szCs w:val="24"/>
                      <w:lang w:eastAsia="ar-SA"/>
                    </w:rPr>
                    <w:t xml:space="preserve">Целевое значение показателя </w:t>
                  </w:r>
                </w:p>
              </w:tc>
            </w:tr>
            <w:tr w:rsidR="008C01C3" w:rsidRPr="008C01C3" w14:paraId="6C6A79A2" w14:textId="77777777" w:rsidTr="004C353A">
              <w:trPr>
                <w:trHeight w:val="344"/>
              </w:trPr>
              <w:tc>
                <w:tcPr>
                  <w:tcW w:w="5291" w:type="dxa"/>
                  <w:tcBorders>
                    <w:top w:val="single" w:sz="4" w:space="0" w:color="auto"/>
                    <w:left w:val="single" w:sz="4" w:space="0" w:color="auto"/>
                    <w:right w:val="single" w:sz="4" w:space="0" w:color="auto"/>
                  </w:tcBorders>
                </w:tcPr>
                <w:p w14:paraId="7AA7B8FC" w14:textId="77777777" w:rsidR="008C01C3" w:rsidRPr="008C01C3" w:rsidRDefault="008C01C3" w:rsidP="008C01C3">
                  <w:pPr>
                    <w:suppressAutoHyphens/>
                    <w:spacing w:after="0" w:line="240" w:lineRule="auto"/>
                    <w:jc w:val="center"/>
                    <w:rPr>
                      <w:rFonts w:ascii="Times New Roman" w:eastAsia="Times New Roman" w:hAnsi="Times New Roman" w:cs="Times New Roman"/>
                      <w:color w:val="000000"/>
                      <w:sz w:val="24"/>
                      <w:szCs w:val="24"/>
                      <w:lang w:eastAsia="ar-SA"/>
                    </w:rPr>
                  </w:pPr>
                  <w:r w:rsidRPr="008C01C3">
                    <w:rPr>
                      <w:rFonts w:ascii="Times New Roman" w:eastAsia="Times New Roman" w:hAnsi="Times New Roman" w:cs="Times New Roman"/>
                      <w:color w:val="000000"/>
                      <w:sz w:val="24"/>
                      <w:szCs w:val="24"/>
                      <w:lang w:eastAsia="ar-SA"/>
                    </w:rPr>
                    <w:t>1</w:t>
                  </w:r>
                </w:p>
              </w:tc>
              <w:tc>
                <w:tcPr>
                  <w:tcW w:w="1376" w:type="dxa"/>
                  <w:tcBorders>
                    <w:top w:val="single" w:sz="4" w:space="0" w:color="auto"/>
                    <w:left w:val="single" w:sz="4" w:space="0" w:color="auto"/>
                    <w:right w:val="single" w:sz="4" w:space="0" w:color="auto"/>
                  </w:tcBorders>
                </w:tcPr>
                <w:p w14:paraId="0F7090AA" w14:textId="77777777" w:rsidR="008C01C3" w:rsidRPr="008C01C3" w:rsidRDefault="008C01C3" w:rsidP="008C01C3">
                  <w:pPr>
                    <w:suppressAutoHyphens/>
                    <w:spacing w:after="0" w:line="240" w:lineRule="auto"/>
                    <w:jc w:val="center"/>
                    <w:rPr>
                      <w:rFonts w:ascii="Times New Roman" w:eastAsia="Times New Roman" w:hAnsi="Times New Roman" w:cs="Times New Roman"/>
                      <w:color w:val="000000"/>
                      <w:sz w:val="24"/>
                      <w:szCs w:val="24"/>
                      <w:lang w:eastAsia="ar-SA"/>
                    </w:rPr>
                  </w:pPr>
                  <w:r w:rsidRPr="008C01C3">
                    <w:rPr>
                      <w:rFonts w:ascii="Times New Roman" w:eastAsia="Times New Roman" w:hAnsi="Times New Roman" w:cs="Times New Roman"/>
                      <w:color w:val="000000"/>
                      <w:sz w:val="24"/>
                      <w:szCs w:val="24"/>
                      <w:lang w:eastAsia="ar-SA"/>
                    </w:rPr>
                    <w:t>2</w:t>
                  </w:r>
                </w:p>
              </w:tc>
            </w:tr>
            <w:tr w:rsidR="008C01C3" w:rsidRPr="008C01C3" w14:paraId="02765263" w14:textId="77777777" w:rsidTr="004C353A">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C93EAD" w14:textId="77777777" w:rsidR="008C01C3" w:rsidRPr="008C01C3" w:rsidRDefault="008C01C3" w:rsidP="008C01C3">
                  <w:pPr>
                    <w:suppressAutoHyphens/>
                    <w:autoSpaceDE w:val="0"/>
                    <w:snapToGrid w:val="0"/>
                    <w:spacing w:after="0" w:line="240" w:lineRule="auto"/>
                    <w:ind w:hanging="54"/>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1. Своевременность</w:t>
                  </w:r>
                </w:p>
              </w:tc>
            </w:tr>
            <w:tr w:rsidR="008C01C3" w:rsidRPr="008C01C3" w14:paraId="24F622CE" w14:textId="77777777" w:rsidTr="004C353A">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4343C9" w14:textId="77777777" w:rsidR="008C01C3" w:rsidRPr="008C01C3" w:rsidRDefault="008C01C3" w:rsidP="008C01C3">
                  <w:pPr>
                    <w:suppressAutoHyphens/>
                    <w:autoSpaceDE w:val="0"/>
                    <w:snapToGrid w:val="0"/>
                    <w:spacing w:after="0" w:line="240" w:lineRule="auto"/>
                    <w:jc w:val="both"/>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1.1. % (доля) случаев предоставления муниципальной услуги с соблюдением установленного срока предоставления муниципальной услуги</w:t>
                  </w:r>
                </w:p>
                <w:p w14:paraId="7F8C22C0" w14:textId="77777777" w:rsidR="008C01C3" w:rsidRPr="008C01C3" w:rsidRDefault="008C01C3" w:rsidP="008C01C3">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1E2174"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0C132951" w14:textId="77777777" w:rsidTr="004C353A">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A1ED24"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2. Качество</w:t>
                  </w:r>
                </w:p>
              </w:tc>
            </w:tr>
            <w:tr w:rsidR="008C01C3" w:rsidRPr="008C01C3" w14:paraId="2683AD12" w14:textId="77777777" w:rsidTr="004C353A">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24B47C" w14:textId="77777777" w:rsidR="008C01C3" w:rsidRPr="008C01C3" w:rsidRDefault="008C01C3" w:rsidP="008C01C3">
                  <w:pPr>
                    <w:suppressAutoHyphens/>
                    <w:autoSpaceDE w:val="0"/>
                    <w:spacing w:after="0" w:line="240" w:lineRule="auto"/>
                    <w:jc w:val="both"/>
                    <w:rPr>
                      <w:rFonts w:ascii="Arial" w:eastAsia="SimSun" w:hAnsi="Arial" w:cs="Times New Roman"/>
                      <w:sz w:val="24"/>
                      <w:szCs w:val="24"/>
                    </w:rPr>
                  </w:pPr>
                  <w:r w:rsidRPr="008C01C3">
                    <w:rPr>
                      <w:rFonts w:ascii="Times New Roman" w:eastAsia="SimSun" w:hAnsi="Times New Roman" w:cs="Times New Roman"/>
                      <w:sz w:val="24"/>
                      <w:szCs w:val="24"/>
                      <w:lang w:eastAsia="ar-SA"/>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2CCB64"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75D1AE1F" w14:textId="77777777" w:rsidTr="004C353A">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935B0A" w14:textId="77777777" w:rsidR="008C01C3" w:rsidRPr="008C01C3" w:rsidRDefault="008C01C3" w:rsidP="008C01C3">
                  <w:pPr>
                    <w:suppressAutoHyphens/>
                    <w:autoSpaceDE w:val="0"/>
                    <w:spacing w:after="0" w:line="240" w:lineRule="auto"/>
                    <w:jc w:val="both"/>
                    <w:rPr>
                      <w:rFonts w:ascii="Arial" w:eastAsia="SimSun" w:hAnsi="Arial" w:cs="Times New Roman"/>
                      <w:sz w:val="24"/>
                      <w:szCs w:val="24"/>
                    </w:rPr>
                  </w:pPr>
                  <w:r w:rsidRPr="008C01C3">
                    <w:rPr>
                      <w:rFonts w:ascii="Times New Roman" w:eastAsia="SimSun" w:hAnsi="Times New Roman" w:cs="Times New Roman"/>
                      <w:sz w:val="24"/>
                      <w:szCs w:val="24"/>
                      <w:lang w:eastAsia="ar-SA"/>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185DC2"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2C60011F" w14:textId="77777777" w:rsidTr="004C353A">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11C284"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3. Доступность</w:t>
                  </w:r>
                </w:p>
              </w:tc>
            </w:tr>
            <w:tr w:rsidR="008C01C3" w:rsidRPr="008C01C3" w14:paraId="1FF5D675" w14:textId="77777777" w:rsidTr="004C353A">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A17BA74" w14:textId="77777777" w:rsidR="008C01C3" w:rsidRPr="008C01C3" w:rsidRDefault="008C01C3" w:rsidP="008C01C3">
                  <w:pPr>
                    <w:suppressAutoHyphens/>
                    <w:autoSpaceDE w:val="0"/>
                    <w:spacing w:after="0" w:line="240" w:lineRule="auto"/>
                    <w:jc w:val="both"/>
                    <w:rPr>
                      <w:rFonts w:ascii="Arial" w:eastAsia="SimSun" w:hAnsi="Arial" w:cs="Times New Roman"/>
                      <w:sz w:val="24"/>
                      <w:szCs w:val="24"/>
                    </w:rPr>
                  </w:pPr>
                  <w:r w:rsidRPr="008C01C3">
                    <w:rPr>
                      <w:rFonts w:ascii="Times New Roman" w:eastAsia="SimSun" w:hAnsi="Times New Roman" w:cs="Times New Roman"/>
                      <w:sz w:val="24"/>
                      <w:szCs w:val="24"/>
                      <w:lang w:eastAsia="ar-SA"/>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8FD2E"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14F9322E" w14:textId="77777777" w:rsidTr="004C353A">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310D03" w14:textId="77777777" w:rsidR="008C01C3" w:rsidRPr="008C01C3" w:rsidRDefault="008C01C3" w:rsidP="008C01C3">
                  <w:pPr>
                    <w:suppressAutoHyphens/>
                    <w:autoSpaceDE w:val="0"/>
                    <w:spacing w:after="0" w:line="240" w:lineRule="auto"/>
                    <w:jc w:val="both"/>
                    <w:rPr>
                      <w:rFonts w:ascii="Arial" w:eastAsia="SimSun" w:hAnsi="Arial" w:cs="Times New Roman"/>
                      <w:sz w:val="24"/>
                      <w:szCs w:val="24"/>
                    </w:rPr>
                  </w:pPr>
                  <w:r w:rsidRPr="008C01C3">
                    <w:rPr>
                      <w:rFonts w:ascii="Times New Roman" w:eastAsia="SimSun" w:hAnsi="Times New Roman" w:cs="Times New Roman"/>
                      <w:sz w:val="24"/>
                      <w:szCs w:val="24"/>
                      <w:lang w:eastAsia="ar-SA"/>
                    </w:rPr>
                    <w:t>3.2. </w:t>
                  </w:r>
                  <w:r w:rsidRPr="008C01C3">
                    <w:rPr>
                      <w:rFonts w:ascii="Times New Roman" w:eastAsia="SimSun" w:hAnsi="Times New Roman" w:cs="Times New Roman"/>
                      <w:color w:val="000000"/>
                      <w:sz w:val="24"/>
                      <w:szCs w:val="24"/>
                      <w:lang w:eastAsia="ar-SA"/>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CD0302"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1A5A1158" w14:textId="77777777" w:rsidTr="004C353A">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06C902"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4. Процесс обжалования</w:t>
                  </w:r>
                </w:p>
              </w:tc>
            </w:tr>
            <w:tr w:rsidR="008C01C3" w:rsidRPr="008C01C3" w14:paraId="7E26B676" w14:textId="77777777" w:rsidTr="004C353A">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C58189D" w14:textId="77777777" w:rsidR="008C01C3" w:rsidRPr="008C01C3" w:rsidRDefault="008C01C3" w:rsidP="008C01C3">
                  <w:pPr>
                    <w:suppressAutoHyphens/>
                    <w:autoSpaceDE w:val="0"/>
                    <w:spacing w:after="0" w:line="240" w:lineRule="auto"/>
                    <w:jc w:val="both"/>
                    <w:rPr>
                      <w:rFonts w:ascii="Arial" w:eastAsia="SimSun" w:hAnsi="Arial" w:cs="Times New Roman"/>
                      <w:sz w:val="24"/>
                      <w:szCs w:val="24"/>
                    </w:rPr>
                  </w:pPr>
                  <w:r w:rsidRPr="008C01C3">
                    <w:rPr>
                      <w:rFonts w:ascii="Times New Roman" w:eastAsia="SimSun" w:hAnsi="Times New Roman" w:cs="Times New Roman"/>
                      <w:sz w:val="24"/>
                      <w:szCs w:val="24"/>
                      <w:lang w:eastAsia="ar-SA"/>
                    </w:rPr>
                    <w:t xml:space="preserve">4.1. % (доля) обоснованных жалоб </w:t>
                  </w:r>
                  <w:r w:rsidRPr="008C01C3">
                    <w:rPr>
                      <w:rFonts w:ascii="Times New Roman" w:eastAsia="SimSun" w:hAnsi="Times New Roman" w:cs="Times New Roman"/>
                      <w:sz w:val="24"/>
                      <w:szCs w:val="24"/>
                      <w:lang w:eastAsia="ar-SA"/>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B508FE"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0,02-0%</w:t>
                  </w:r>
                </w:p>
              </w:tc>
            </w:tr>
            <w:tr w:rsidR="008C01C3" w:rsidRPr="008C01C3" w14:paraId="6A004337" w14:textId="77777777" w:rsidTr="004C353A">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E32C3EE" w14:textId="77777777" w:rsidR="008C01C3" w:rsidRPr="008C01C3" w:rsidRDefault="008C01C3" w:rsidP="008C01C3">
                  <w:pPr>
                    <w:suppressAutoHyphens/>
                    <w:autoSpaceDE w:val="0"/>
                    <w:snapToGrid w:val="0"/>
                    <w:spacing w:after="0" w:line="240" w:lineRule="auto"/>
                    <w:jc w:val="both"/>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4.2.</w:t>
                  </w:r>
                  <w:r w:rsidRPr="008C01C3">
                    <w:rPr>
                      <w:rFonts w:ascii="Times New Roman" w:eastAsia="Arial" w:hAnsi="Times New Roman" w:cs="Times New Roman"/>
                      <w:sz w:val="24"/>
                      <w:szCs w:val="24"/>
                      <w:lang w:val="en-US" w:eastAsia="ar-SA"/>
                    </w:rPr>
                    <w:t> </w:t>
                  </w:r>
                  <w:r w:rsidRPr="008C01C3">
                    <w:rPr>
                      <w:rFonts w:ascii="Times New Roman" w:eastAsia="Arial" w:hAnsi="Times New Roman" w:cs="Times New Roman"/>
                      <w:sz w:val="24"/>
                      <w:szCs w:val="24"/>
                      <w:lang w:eastAsia="ar-SA"/>
                    </w:rPr>
                    <w:t xml:space="preserve">% (доля) обоснованных жалоб, рассмотренных и удовлетворенных в установленный срок </w:t>
                  </w:r>
                  <w:r w:rsidRPr="008C01C3">
                    <w:rPr>
                      <w:rFonts w:ascii="Times New Roman" w:eastAsia="Arial" w:hAnsi="Times New Roman" w:cs="Times New Roman"/>
                      <w:sz w:val="24"/>
                      <w:szCs w:val="24"/>
                      <w:lang w:eastAsia="ar-SA"/>
                    </w:rPr>
                    <w:br/>
                  </w:r>
                  <w:r w:rsidRPr="008C01C3">
                    <w:rPr>
                      <w:rFonts w:ascii="Times New Roman" w:eastAsia="Arial" w:hAnsi="Times New Roman" w:cs="Arial"/>
                      <w:sz w:val="24"/>
                      <w:szCs w:val="24"/>
                      <w:lang w:eastAsia="ar-SA"/>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934D10"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6B1DFB73" w14:textId="77777777" w:rsidTr="004C353A">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71F7E1B" w14:textId="77777777" w:rsidR="008C01C3" w:rsidRPr="008C01C3" w:rsidRDefault="008C01C3" w:rsidP="008C01C3">
                  <w:pPr>
                    <w:suppressAutoHyphens/>
                    <w:autoSpaceDE w:val="0"/>
                    <w:spacing w:after="0" w:line="240" w:lineRule="auto"/>
                    <w:jc w:val="both"/>
                    <w:rPr>
                      <w:rFonts w:ascii="Arial" w:eastAsia="SimSun" w:hAnsi="Arial" w:cs="Times New Roman"/>
                      <w:sz w:val="24"/>
                      <w:szCs w:val="24"/>
                    </w:rPr>
                  </w:pPr>
                  <w:r w:rsidRPr="008C01C3">
                    <w:rPr>
                      <w:rFonts w:ascii="Times New Roman" w:eastAsia="SimSun" w:hAnsi="Times New Roman" w:cs="Times New Roman"/>
                      <w:sz w:val="24"/>
                      <w:szCs w:val="24"/>
                      <w:lang w:eastAsia="ar-SA"/>
                    </w:rPr>
                    <w:t>4</w:t>
                  </w:r>
                  <w:r w:rsidRPr="008C01C3">
                    <w:rPr>
                      <w:rFonts w:ascii="Times New Roman" w:eastAsia="SimSun" w:hAnsi="Times New Roman" w:cs="Times New Roman"/>
                      <w:spacing w:val="-2"/>
                      <w:sz w:val="24"/>
                      <w:szCs w:val="24"/>
                      <w:lang w:eastAsia="ar-SA"/>
                    </w:rPr>
                    <w:t>.3.</w:t>
                  </w:r>
                  <w:r w:rsidRPr="008C01C3">
                    <w:rPr>
                      <w:rFonts w:ascii="Times New Roman" w:eastAsia="SimSun" w:hAnsi="Times New Roman" w:cs="Times New Roman"/>
                      <w:spacing w:val="-2"/>
                      <w:sz w:val="24"/>
                      <w:szCs w:val="24"/>
                      <w:lang w:val="en-US" w:eastAsia="ar-SA"/>
                    </w:rPr>
                    <w:t> </w:t>
                  </w:r>
                  <w:r w:rsidRPr="008C01C3">
                    <w:rPr>
                      <w:rFonts w:ascii="Times New Roman" w:eastAsia="SimSun" w:hAnsi="Times New Roman" w:cs="Times New Roman"/>
                      <w:spacing w:val="-2"/>
                      <w:sz w:val="24"/>
                      <w:szCs w:val="24"/>
                      <w:lang w:eastAsia="ar-SA"/>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35A593"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6F5A602B" w14:textId="77777777" w:rsidTr="004C353A">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8445F23" w14:textId="77777777" w:rsidR="008C01C3" w:rsidRPr="008C01C3" w:rsidRDefault="008C01C3" w:rsidP="008C01C3">
                  <w:pPr>
                    <w:suppressAutoHyphens/>
                    <w:autoSpaceDE w:val="0"/>
                    <w:spacing w:after="0" w:line="240" w:lineRule="auto"/>
                    <w:jc w:val="both"/>
                    <w:rPr>
                      <w:rFonts w:ascii="Arial" w:eastAsia="SimSun" w:hAnsi="Arial" w:cs="Times New Roman"/>
                      <w:sz w:val="24"/>
                      <w:szCs w:val="24"/>
                    </w:rPr>
                  </w:pPr>
                  <w:r w:rsidRPr="008C01C3">
                    <w:rPr>
                      <w:rFonts w:ascii="Times New Roman" w:eastAsia="SimSun" w:hAnsi="Times New Roman" w:cs="Times New Roman"/>
                      <w:sz w:val="24"/>
                      <w:szCs w:val="24"/>
                      <w:lang w:eastAsia="ar-SA"/>
                    </w:rPr>
                    <w:lastRenderedPageBreak/>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02C55C"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r w:rsidR="008C01C3" w:rsidRPr="008C01C3" w14:paraId="166B505B" w14:textId="77777777" w:rsidTr="004C353A">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28344C"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5. Вежливость</w:t>
                  </w:r>
                </w:p>
              </w:tc>
            </w:tr>
            <w:tr w:rsidR="008C01C3" w:rsidRPr="008C01C3" w14:paraId="6D1243AB" w14:textId="77777777" w:rsidTr="004C353A">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DF67991" w14:textId="77777777" w:rsidR="008C01C3" w:rsidRPr="008C01C3" w:rsidRDefault="008C01C3" w:rsidP="008C01C3">
                  <w:pPr>
                    <w:suppressAutoHyphens/>
                    <w:autoSpaceDE w:val="0"/>
                    <w:snapToGrid w:val="0"/>
                    <w:spacing w:after="0" w:line="240" w:lineRule="auto"/>
                    <w:jc w:val="both"/>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 xml:space="preserve">5.1. % (доля) заявителей, считающих, что </w:t>
                  </w:r>
                  <w:r w:rsidRPr="008C01C3">
                    <w:rPr>
                      <w:rFonts w:ascii="Times New Roman" w:eastAsia="Arial" w:hAnsi="Times New Roman" w:cs="Times New Roman"/>
                      <w:sz w:val="24"/>
                      <w:szCs w:val="24"/>
                      <w:lang w:eastAsia="ar-SA"/>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A28697" w14:textId="77777777" w:rsidR="008C01C3" w:rsidRPr="008C01C3" w:rsidRDefault="008C01C3" w:rsidP="008C01C3">
                  <w:pPr>
                    <w:suppressAutoHyphens/>
                    <w:autoSpaceDE w:val="0"/>
                    <w:snapToGrid w:val="0"/>
                    <w:spacing w:after="0" w:line="240" w:lineRule="auto"/>
                    <w:jc w:val="center"/>
                    <w:rPr>
                      <w:rFonts w:ascii="Times New Roman" w:eastAsia="Arial" w:hAnsi="Times New Roman" w:cs="Times New Roman"/>
                      <w:sz w:val="24"/>
                      <w:szCs w:val="24"/>
                      <w:lang w:eastAsia="ar-SA"/>
                    </w:rPr>
                  </w:pPr>
                  <w:r w:rsidRPr="008C01C3">
                    <w:rPr>
                      <w:rFonts w:ascii="Times New Roman" w:eastAsia="Arial" w:hAnsi="Times New Roman" w:cs="Times New Roman"/>
                      <w:sz w:val="24"/>
                      <w:szCs w:val="24"/>
                      <w:lang w:eastAsia="ar-SA"/>
                    </w:rPr>
                    <w:t>99-100%</w:t>
                  </w:r>
                </w:p>
              </w:tc>
            </w:tr>
          </w:tbl>
          <w:p w14:paraId="70BAD7C7" w14:textId="77777777" w:rsidR="008C01C3" w:rsidRPr="008C01C3" w:rsidRDefault="008C01C3" w:rsidP="008C01C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4AF4D36B" w14:textId="77777777" w:rsidR="008C01C3" w:rsidRPr="008C01C3" w:rsidRDefault="008C01C3" w:rsidP="008C01C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8C01C3" w:rsidRPr="008C01C3" w14:paraId="1CCAEC50" w14:textId="77777777" w:rsidTr="004C353A">
        <w:trPr>
          <w:trHeight w:val="2155"/>
          <w:jc w:val="center"/>
        </w:trPr>
        <w:tc>
          <w:tcPr>
            <w:tcW w:w="2689" w:type="dxa"/>
          </w:tcPr>
          <w:p w14:paraId="4885B682" w14:textId="77777777" w:rsidR="008C01C3" w:rsidRPr="008C01C3" w:rsidRDefault="008C01C3" w:rsidP="008C01C3">
            <w:pPr>
              <w:spacing w:after="0" w:line="240" w:lineRule="auto"/>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7010" w:type="dxa"/>
          </w:tcPr>
          <w:p w14:paraId="4CB77A68" w14:textId="77777777" w:rsidR="008C01C3" w:rsidRPr="008C01C3" w:rsidRDefault="008C01C3" w:rsidP="008C01C3">
            <w:pPr>
              <w:spacing w:after="0" w:line="220" w:lineRule="atLeast"/>
              <w:ind w:firstLine="884"/>
              <w:jc w:val="both"/>
              <w:rPr>
                <w:rFonts w:ascii="Times New Roman" w:eastAsia="Times New Roman" w:hAnsi="Times New Roman" w:cs="Times New Roman"/>
                <w:sz w:val="28"/>
                <w:szCs w:val="28"/>
                <w:lang w:eastAsia="ru-RU"/>
              </w:rPr>
            </w:pPr>
            <w:bookmarkStart w:id="1" w:name="P342"/>
            <w:bookmarkEnd w:id="1"/>
            <w:r w:rsidRPr="008C01C3">
              <w:rPr>
                <w:rFonts w:ascii="Times New Roman" w:eastAsia="Times New Roman" w:hAnsi="Times New Roman" w:cs="Times New Roman"/>
                <w:sz w:val="28"/>
                <w:szCs w:val="28"/>
                <w:lang w:eastAsia="ru-RU"/>
              </w:rPr>
              <w:t xml:space="preserve">14.1. На официальном Интернет-сайте города Барнаула – http://barnaul.org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адресе электронной почты: Комитета, органов государственной власти и органов местного самоуправления, участвующих в предоставлении муниципальной услуги. </w:t>
            </w:r>
          </w:p>
          <w:p w14:paraId="35DFD82D"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14.2. Муниципальная услуга может быть получена заявителем по принципу «одного окна» в МФЦ (филиалах МФЦ).</w:t>
            </w:r>
          </w:p>
          <w:p w14:paraId="6774FB81"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w:t>
            </w:r>
          </w:p>
          <w:p w14:paraId="0DE176C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14.3. Информация о порядке и сроках получения муниципальной услуги, в том числе о порядке и сроках ее оказания, может быть получена заявителем посредством городского портала, Единого портала государственных и муниципальных услуг (функций).</w:t>
            </w:r>
          </w:p>
          <w:p w14:paraId="1D9788BE"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В электронном виде муниципальная услуга может быть получена заявителем посредством городского портала в информационно-телекоммуникационной сети «Интернет» (далее – сеть Интернет) (адреса порталов указаны в приложении 1 к Регламенту). </w:t>
            </w:r>
          </w:p>
          <w:p w14:paraId="59659493"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2901A40B"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14.4. Информация по вопросам предоставления муниципальной услуги, в том числе о порядке и сроках оказания муниципальной услуги, является открытой и общедоступной. </w:t>
            </w:r>
          </w:p>
          <w:p w14:paraId="3EFF0F44"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14.4.1.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59F9724D"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14:paraId="51A2E291"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на сайте города; </w:t>
            </w:r>
          </w:p>
          <w:p w14:paraId="70DAB26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 сайте МФЦ;</w:t>
            </w:r>
          </w:p>
          <w:p w14:paraId="10FB48E7"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 городском портале;</w:t>
            </w:r>
          </w:p>
          <w:p w14:paraId="132888FB"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p>
          <w:p w14:paraId="151BCE77"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14.4.2. Информация по вопросам предоставления муниципальной услуги может быть получена заявителем посредством письменного и (или) устного обращения в Комитет или МФЦ (филиал МФЦ):</w:t>
            </w:r>
          </w:p>
          <w:p w14:paraId="66CC776E"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 почте;</w:t>
            </w:r>
          </w:p>
          <w:p w14:paraId="4D0EACB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70609E8"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 телефону;</w:t>
            </w:r>
          </w:p>
          <w:p w14:paraId="4DB6E00C"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ходе личного приема.</w:t>
            </w:r>
          </w:p>
          <w:p w14:paraId="7BBE133C"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14.5. Сведения о ходе предоставления муниципальной услуги (по конкретному заявлению) могут быть получены заявителем:</w:t>
            </w:r>
          </w:p>
          <w:p w14:paraId="45F4CDB2"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14.5.1. Самостоятельно в «Личном кабинете» на городском портале, на Едином портале государственных и муниципальных услуг (функций) (в случае подачи заявления через соответствующий портал);</w:t>
            </w:r>
          </w:p>
          <w:p w14:paraId="5B840AE4"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14.5.2. Посредством письменного и (или) устного обращения в Комитет, в МФЦ (филиал МФЦ) (в случае подачи заявления через МФЦ (филиал МФЦ):</w:t>
            </w:r>
          </w:p>
          <w:p w14:paraId="73A2B5E0"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 почте;</w:t>
            </w:r>
          </w:p>
          <w:p w14:paraId="4428458A"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по электронной почте или иным способом, позволяющим производить передачу данных в электронной форме;</w:t>
            </w:r>
          </w:p>
          <w:p w14:paraId="5800A004"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 контактным телефонам;</w:t>
            </w:r>
          </w:p>
          <w:p w14:paraId="2B078DF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ходе личного приема.</w:t>
            </w:r>
          </w:p>
          <w:p w14:paraId="5BDE5F1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или в МФЦ (филиал МФЦ) в следующих формах: </w:t>
            </w:r>
          </w:p>
          <w:p w14:paraId="7CF33385"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14:paraId="190C75AC"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0E0B00C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572AB6F3"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14.6.1.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 </w:t>
            </w:r>
          </w:p>
          <w:p w14:paraId="1CB9797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Комитета  </w:t>
            </w:r>
            <w:r w:rsidRPr="008C01C3">
              <w:rPr>
                <w:rFonts w:ascii="Times New Roman" w:eastAsia="Times New Roman" w:hAnsi="Times New Roman" w:cs="Times New Roman"/>
                <w:sz w:val="28"/>
                <w:szCs w:val="28"/>
                <w:lang w:eastAsia="ru-RU"/>
              </w:rPr>
              <w:lastRenderedPageBreak/>
              <w:t>документов, удостоверяющих личность заявителя и его полномочия.</w:t>
            </w:r>
          </w:p>
          <w:p w14:paraId="1276C23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14.6.2. При личном устном обращении по контактному телефону в Комитет информирование о порядке предоставления муниципальной услуги, осуществляется в часы работы Комитета. Специалист Комитета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Комитета дает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7105CA50"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Во время телефонного разговора специалист Комитета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должен быть четким, лаконичным, вежливым. </w:t>
            </w:r>
          </w:p>
          <w:p w14:paraId="062F5574"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Информирование в устной форме при личном устном обращении в Комитет, в том числе в ходе личного приема и по телефону, осуществляется не более 15 минут.</w:t>
            </w:r>
          </w:p>
          <w:p w14:paraId="60EDF651"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14.6.3. При письменном обращении по почте в Комитета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тридцати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14:paraId="240F5D97"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14.6.4.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течение тридцати дней со дня регистрации его обращения.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14:paraId="7C862D5D"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14.7. Основными требованиями к информированию заявителя о предоставлении муниципальной услуги являются: </w:t>
            </w:r>
          </w:p>
          <w:p w14:paraId="42873BE0"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достоверность предоставляемой информации; </w:t>
            </w:r>
          </w:p>
          <w:p w14:paraId="5910DA36"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четкость и лаконичность в изложении информации; </w:t>
            </w:r>
          </w:p>
          <w:p w14:paraId="769041A6"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полнота и оперативность информирования; </w:t>
            </w:r>
          </w:p>
          <w:p w14:paraId="17337D0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наглядность форм предоставляемой информации; </w:t>
            </w:r>
          </w:p>
          <w:p w14:paraId="2D5176C0"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удобство и доступность информации.</w:t>
            </w:r>
          </w:p>
          <w:p w14:paraId="2945767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14.8.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68DEC7D0"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14.9.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14:paraId="45A457D2"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4CC9E44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14.10. При формировании заявления заявителю обеспечивается возможность ознакомления с расписанием Комитета, а также с доступными для записи на прием датами и интервалами времени приема на городском портале.</w:t>
            </w:r>
          </w:p>
          <w:p w14:paraId="7847ABEB"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709B49A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66AD65"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4E16C80B"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14.11. В ходе предоставления услуги в «Личный кабинет» заявителя на городском портале направляются уведомления и запросы, связанные с оказанием услуги.</w:t>
            </w:r>
          </w:p>
          <w:p w14:paraId="5B052B5B"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14.12. 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14:paraId="705D2855"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0E142C2"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14.13. Услуги, необходимые и обязательные для предоставления муниципальной услуги, отсутствуют.</w:t>
            </w:r>
          </w:p>
        </w:tc>
      </w:tr>
      <w:tr w:rsidR="008C01C3" w:rsidRPr="008C01C3" w14:paraId="1E9D46BA" w14:textId="77777777" w:rsidTr="004C353A">
        <w:trPr>
          <w:trHeight w:val="300"/>
          <w:jc w:val="center"/>
        </w:trPr>
        <w:tc>
          <w:tcPr>
            <w:tcW w:w="9699" w:type="dxa"/>
            <w:gridSpan w:val="2"/>
          </w:tcPr>
          <w:p w14:paraId="2FD878C1" w14:textId="77777777" w:rsidR="008C01C3" w:rsidRPr="008C01C3" w:rsidRDefault="008C01C3" w:rsidP="008C01C3">
            <w:pPr>
              <w:spacing w:after="0" w:line="220" w:lineRule="atLeast"/>
              <w:jc w:val="center"/>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 xml:space="preserve">III. </w:t>
            </w:r>
            <w:r w:rsidRPr="008C01C3">
              <w:rPr>
                <w:rFonts w:ascii="Times New Roman" w:eastAsia="Times New Roman" w:hAnsi="Times New Roman" w:cs="Times New Roman"/>
                <w:sz w:val="28"/>
                <w:szCs w:val="28"/>
                <w:shd w:val="clear" w:color="auto" w:fill="FFFFFF"/>
                <w:lang w:eastAsia="ru-RU"/>
              </w:rPr>
              <w:t>Состав, последовательность и сроки выполнения административных процедур,</w:t>
            </w:r>
            <w:r w:rsidRPr="008C01C3">
              <w:rPr>
                <w:rFonts w:ascii="Times New Roman" w:eastAsia="Calibri" w:hAnsi="Times New Roman" w:cs="Times New Roman"/>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8C01C3">
              <w:rPr>
                <w:rFonts w:ascii="Times New Roman" w:eastAsia="Times New Roman" w:hAnsi="Times New Roman" w:cs="Times New Roman"/>
                <w:sz w:val="28"/>
                <w:szCs w:val="28"/>
                <w:shd w:val="clear" w:color="auto" w:fill="FFFFFF"/>
                <w:lang w:eastAsia="ru-RU"/>
              </w:rPr>
              <w:t xml:space="preserve"> </w:t>
            </w:r>
          </w:p>
        </w:tc>
      </w:tr>
      <w:tr w:rsidR="008C01C3" w:rsidRPr="008C01C3" w14:paraId="6A0E1AE5" w14:textId="77777777" w:rsidTr="004C353A">
        <w:trPr>
          <w:trHeight w:val="539"/>
          <w:jc w:val="center"/>
        </w:trPr>
        <w:tc>
          <w:tcPr>
            <w:tcW w:w="2689" w:type="dxa"/>
          </w:tcPr>
          <w:p w14:paraId="12AF1368"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7010" w:type="dxa"/>
          </w:tcPr>
          <w:p w14:paraId="61883B58"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1.1 Предусмотрен следующий вариант предоставления муниципальной услуги –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p w14:paraId="42599282"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1.2.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01566284"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p>
        </w:tc>
      </w:tr>
      <w:tr w:rsidR="008C01C3" w:rsidRPr="008C01C3" w14:paraId="2D5641C4" w14:textId="77777777" w:rsidTr="004C353A">
        <w:trPr>
          <w:trHeight w:val="144"/>
          <w:jc w:val="center"/>
        </w:trPr>
        <w:tc>
          <w:tcPr>
            <w:tcW w:w="2689" w:type="dxa"/>
          </w:tcPr>
          <w:p w14:paraId="3A2AC532" w14:textId="77777777" w:rsidR="008C01C3" w:rsidRPr="008C01C3" w:rsidRDefault="008C01C3" w:rsidP="008C01C3">
            <w:pPr>
              <w:spacing w:after="0" w:line="240" w:lineRule="auto"/>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 Описание административной процедуры </w:t>
            </w:r>
            <w:r w:rsidRPr="008C01C3">
              <w:rPr>
                <w:rFonts w:ascii="Times New Roman" w:eastAsia="Times New Roman" w:hAnsi="Times New Roman" w:cs="Times New Roman"/>
                <w:sz w:val="28"/>
                <w:szCs w:val="28"/>
                <w:lang w:eastAsia="ru-RU"/>
              </w:rPr>
              <w:lastRenderedPageBreak/>
              <w:t>профилирования заявителя</w:t>
            </w:r>
          </w:p>
        </w:tc>
        <w:tc>
          <w:tcPr>
            <w:tcW w:w="7010" w:type="dxa"/>
          </w:tcPr>
          <w:p w14:paraId="15DBD3BA"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Административная процедура профилирования заявителя не предусмотрена.</w:t>
            </w:r>
          </w:p>
        </w:tc>
      </w:tr>
      <w:tr w:rsidR="008C01C3" w:rsidRPr="008C01C3" w14:paraId="3199DBAD" w14:textId="77777777" w:rsidTr="004C353A">
        <w:trPr>
          <w:trHeight w:val="144"/>
          <w:jc w:val="center"/>
        </w:trPr>
        <w:tc>
          <w:tcPr>
            <w:tcW w:w="2689" w:type="dxa"/>
          </w:tcPr>
          <w:p w14:paraId="6125C2B5"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 Описание вариантов предоставления муниципальной услуги</w:t>
            </w:r>
          </w:p>
        </w:tc>
        <w:tc>
          <w:tcPr>
            <w:tcW w:w="7010" w:type="dxa"/>
          </w:tcPr>
          <w:p w14:paraId="00AB970A" w14:textId="77777777" w:rsidR="008C01C3" w:rsidRPr="008C01C3" w:rsidRDefault="008C01C3" w:rsidP="008C01C3">
            <w:pPr>
              <w:tabs>
                <w:tab w:val="left" w:pos="851"/>
                <w:tab w:val="left" w:pos="236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3.1. Оказание муниципальной услуги включает в себя следующие административные процедуры:</w:t>
            </w:r>
          </w:p>
          <w:p w14:paraId="51CE02B8" w14:textId="77777777" w:rsidR="008C01C3" w:rsidRPr="008C01C3" w:rsidRDefault="008C01C3" w:rsidP="008C01C3">
            <w:pPr>
              <w:tabs>
                <w:tab w:val="left" w:pos="851"/>
                <w:tab w:val="left" w:pos="236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3.1.1. Получение (прием), регистрация заявления и приложенных к нему документов (при наличии).</w:t>
            </w:r>
          </w:p>
          <w:p w14:paraId="674B2D80" w14:textId="77777777" w:rsidR="008C01C3" w:rsidRPr="008C01C3" w:rsidRDefault="008C01C3" w:rsidP="008C01C3">
            <w:pPr>
              <w:tabs>
                <w:tab w:val="left" w:pos="851"/>
                <w:tab w:val="left" w:pos="236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3.1.2. Направление запросов в рамках межведомственного информационного взаимодействия.</w:t>
            </w:r>
          </w:p>
          <w:p w14:paraId="4A1D78F1" w14:textId="77777777" w:rsidR="008C01C3" w:rsidRPr="008C01C3" w:rsidRDefault="008C01C3" w:rsidP="008C01C3">
            <w:pPr>
              <w:tabs>
                <w:tab w:val="left" w:pos="851"/>
                <w:tab w:val="left" w:pos="236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3.1.3. Рассмотрение заявления и приложенных к нему документов, проведение заседания комиссии, принятие решения о постановке на учет либо об отказе в постановке на учет.</w:t>
            </w:r>
          </w:p>
          <w:p w14:paraId="67B58F8A"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3.1.4. Выдача (направление) документа, являющегося результатом предоставления муниципальной услуги. </w:t>
            </w:r>
          </w:p>
          <w:p w14:paraId="3B5080BE" w14:textId="77777777" w:rsidR="008C01C3" w:rsidRPr="008C01C3" w:rsidRDefault="008C01C3" w:rsidP="008C01C3">
            <w:pPr>
              <w:tabs>
                <w:tab w:val="left" w:pos="851"/>
                <w:tab w:val="left" w:pos="236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3.2. Получение (прием), регистрация заявления и приложенных к нему документов (при наличии);</w:t>
            </w:r>
          </w:p>
          <w:p w14:paraId="1A67CA2C" w14:textId="77777777" w:rsidR="008C01C3" w:rsidRPr="008C01C3" w:rsidRDefault="008C01C3" w:rsidP="008C01C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C01C3">
              <w:rPr>
                <w:rFonts w:ascii="Times New Roman" w:eastAsia="Calibri" w:hAnsi="Times New Roman" w:cs="Times New Roman"/>
                <w:sz w:val="28"/>
                <w:szCs w:val="28"/>
              </w:rPr>
              <w:t xml:space="preserve">3.2.1. </w:t>
            </w:r>
            <w:r w:rsidRPr="008C01C3">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8C01C3">
              <w:rPr>
                <w:rFonts w:ascii="Times New Roman" w:eastAsia="Times New Roman" w:hAnsi="Times New Roman" w:cs="Times New Roman"/>
                <w:bCs/>
                <w:color w:val="000000"/>
                <w:sz w:val="28"/>
                <w:szCs w:val="28"/>
                <w:lang w:eastAsia="ru-RU"/>
              </w:rPr>
              <w:t xml:space="preserve">пунктом 6.1 подраздела 6 раздела </w:t>
            </w:r>
            <w:r w:rsidRPr="008C01C3">
              <w:rPr>
                <w:rFonts w:ascii="Times New Roman" w:eastAsia="Times New Roman" w:hAnsi="Times New Roman" w:cs="Times New Roman"/>
                <w:bCs/>
                <w:color w:val="000000"/>
                <w:sz w:val="28"/>
                <w:szCs w:val="28"/>
                <w:lang w:val="en-US" w:eastAsia="ru-RU"/>
              </w:rPr>
              <w:t>II</w:t>
            </w:r>
            <w:r w:rsidRPr="008C01C3">
              <w:rPr>
                <w:rFonts w:ascii="Times New Roman" w:eastAsia="Times New Roman" w:hAnsi="Times New Roman" w:cs="Times New Roman"/>
                <w:bCs/>
                <w:color w:val="000000"/>
                <w:sz w:val="28"/>
                <w:szCs w:val="28"/>
                <w:lang w:eastAsia="ru-RU"/>
              </w:rPr>
              <w:t xml:space="preserve"> Регламента.</w:t>
            </w:r>
          </w:p>
          <w:p w14:paraId="1AC3C8F6"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sz w:val="28"/>
                <w:szCs w:val="28"/>
                <w:lang w:eastAsia="ru-RU"/>
              </w:rPr>
              <w:t xml:space="preserve">Установление личности осуществляется путем предоставления заявителем </w:t>
            </w:r>
            <w:r w:rsidRPr="008C01C3">
              <w:rPr>
                <w:rFonts w:ascii="Times New Roman" w:eastAsia="Times New Roman" w:hAnsi="Times New Roman" w:cs="Times New Roman"/>
                <w:bCs/>
                <w:iCs/>
                <w:sz w:val="28"/>
                <w:szCs w:val="28"/>
                <w:lang w:eastAsia="ru-RU"/>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8C01C3">
              <w:rPr>
                <w:rFonts w:ascii="Times New Roman" w:eastAsia="Times New Roman" w:hAnsi="Times New Roman" w:cs="Times New Roman"/>
                <w:sz w:val="28"/>
                <w:szCs w:val="28"/>
                <w:lang w:eastAsia="ru-RU"/>
              </w:rPr>
              <w:t xml:space="preserve"> либо путем </w:t>
            </w:r>
            <w:r w:rsidRPr="008C01C3">
              <w:rPr>
                <w:rFonts w:ascii="Times New Roman" w:eastAsia="Times New Roman" w:hAnsi="Times New Roman" w:cs="Times New Roman"/>
                <w:color w:val="000000"/>
                <w:sz w:val="28"/>
                <w:szCs w:val="28"/>
                <w:lang w:eastAsia="ru-RU"/>
              </w:rPr>
              <w:t xml:space="preserve">идентификации заявителя посредством авторизации на </w:t>
            </w:r>
            <w:r w:rsidRPr="008C01C3">
              <w:rPr>
                <w:rFonts w:ascii="Times New Roman" w:eastAsia="Times New Roman" w:hAnsi="Times New Roman" w:cs="Times New Roman"/>
                <w:sz w:val="28"/>
                <w:szCs w:val="28"/>
                <w:lang w:eastAsia="ru-RU"/>
              </w:rPr>
              <w:t xml:space="preserve">городском портале </w:t>
            </w:r>
            <w:r w:rsidRPr="008C01C3">
              <w:rPr>
                <w:rFonts w:ascii="Times New Roman" w:eastAsia="Times New Roman" w:hAnsi="Times New Roman" w:cs="Times New Roman"/>
                <w:color w:val="000000"/>
                <w:sz w:val="28"/>
                <w:szCs w:val="28"/>
                <w:lang w:eastAsia="ru-RU"/>
              </w:rPr>
              <w:t>с использованием учетной записи Единого портала государственных и муниципальных услуг, созданной в Единой системе идентификации и аутентификации.</w:t>
            </w:r>
          </w:p>
          <w:p w14:paraId="64014A13"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Заявление может быть подано уполномоченным представителем заявителя.</w:t>
            </w:r>
          </w:p>
          <w:p w14:paraId="2083AA66"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 xml:space="preserve">Основания для отказа в приеме заявления и документов отсутствуют. </w:t>
            </w:r>
          </w:p>
          <w:p w14:paraId="762CC951" w14:textId="77777777" w:rsidR="008C01C3" w:rsidRPr="008C01C3" w:rsidRDefault="008C01C3" w:rsidP="008C01C3">
            <w:pPr>
              <w:spacing w:after="0" w:line="240" w:lineRule="auto"/>
              <w:ind w:firstLine="709"/>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3.2.2.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2F342675"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Специалист, ответственный за прием (получение) заявлений и (или) письменной корреспонденции и </w:t>
            </w:r>
            <w:r w:rsidRPr="008C01C3">
              <w:rPr>
                <w:rFonts w:ascii="Times New Roman" w:eastAsia="Times New Roman" w:hAnsi="Times New Roman" w:cs="Times New Roman"/>
                <w:sz w:val="28"/>
                <w:szCs w:val="28"/>
                <w:lang w:eastAsia="ru-RU"/>
              </w:rPr>
              <w:lastRenderedPageBreak/>
              <w:t>выдачу результатов предоставления муниципальной услуги (далее – ответственный за прием и выдачу документов специалист), в ходе личного приема:</w:t>
            </w:r>
          </w:p>
          <w:p w14:paraId="7EB41E0F"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8C01C3">
              <w:rPr>
                <w:rFonts w:ascii="Times New Roman" w:eastAsia="Times New Roman" w:hAnsi="Times New Roman" w:cs="Times New Roman"/>
                <w:sz w:val="28"/>
                <w:szCs w:val="28"/>
                <w:lang w:val="en-US" w:eastAsia="ru-RU"/>
              </w:rPr>
              <w:t>II</w:t>
            </w:r>
            <w:r w:rsidRPr="008C01C3">
              <w:rPr>
                <w:rFonts w:ascii="Times New Roman" w:eastAsia="Times New Roman" w:hAnsi="Times New Roman" w:cs="Times New Roman"/>
                <w:sz w:val="28"/>
                <w:szCs w:val="28"/>
                <w:lang w:eastAsia="ru-RU"/>
              </w:rPr>
              <w:t xml:space="preserve"> Регламента;</w:t>
            </w:r>
          </w:p>
          <w:p w14:paraId="5EF21132"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в ходе сверки с оригиналами;</w:t>
            </w:r>
          </w:p>
          <w:p w14:paraId="078A8CCD"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осуществлялась;</w:t>
            </w:r>
          </w:p>
          <w:p w14:paraId="69483B95"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1322BC4A" w14:textId="77777777" w:rsidR="008C01C3" w:rsidRPr="008C01C3" w:rsidRDefault="008C01C3" w:rsidP="008C01C3">
            <w:pPr>
              <w:widowControl w:val="0"/>
              <w:autoSpaceDE w:val="0"/>
              <w:autoSpaceDN w:val="0"/>
              <w:adjustRightInd w:val="0"/>
              <w:spacing w:after="0" w:line="0" w:lineRule="atLeast"/>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Ответственный за прием и выдачу документов специалист составляет расписку в получении документов по форме, установленной в приложении 2 к Регламенту, проводит ознакомление заявителя с распиской, передает расписку заявителю.</w:t>
            </w:r>
          </w:p>
          <w:p w14:paraId="369E31B5" w14:textId="77777777" w:rsidR="008C01C3" w:rsidRPr="008C01C3" w:rsidRDefault="008C01C3" w:rsidP="008C01C3">
            <w:pPr>
              <w:spacing w:after="0" w:line="240" w:lineRule="auto"/>
              <w:ind w:firstLine="709"/>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О</w:t>
            </w:r>
            <w:r w:rsidRPr="008C01C3">
              <w:rPr>
                <w:rFonts w:ascii="Times New Roman" w:eastAsia="Times New Roman" w:hAnsi="Times New Roman" w:cs="Times New Roman"/>
                <w:sz w:val="28"/>
                <w:szCs w:val="28"/>
                <w:lang w:eastAsia="ru-RU"/>
              </w:rPr>
              <w:t>тветственный за прием и выдачу документов специалист</w:t>
            </w:r>
            <w:r w:rsidRPr="008C01C3">
              <w:rPr>
                <w:rFonts w:ascii="Times New Roman" w:eastAsia="Times New Roman" w:hAnsi="Times New Roman" w:cs="Times New Roman"/>
                <w:color w:val="000000"/>
                <w:sz w:val="28"/>
                <w:szCs w:val="28"/>
                <w:lang w:eastAsia="ru-RU"/>
              </w:rPr>
              <w:t xml:space="preserve"> регистрирует заявление путем проставления на нем регистрационного штампа, в котором указывается входящий номер, дата и время приема заявления, срок исполнения и подпись ответственного за прием и выдачу документов специалиста. </w:t>
            </w:r>
          </w:p>
          <w:p w14:paraId="6DE5C9E3" w14:textId="77777777" w:rsidR="008C01C3" w:rsidRPr="008C01C3" w:rsidRDefault="008C01C3" w:rsidP="008C01C3">
            <w:pPr>
              <w:spacing w:after="0" w:line="240" w:lineRule="auto"/>
              <w:ind w:firstLine="709"/>
              <w:jc w:val="both"/>
              <w:rPr>
                <w:rFonts w:ascii="Times New Roman" w:eastAsia="Times New Roman" w:hAnsi="Times New Roman" w:cs="Times New Roman"/>
                <w:i/>
                <w:color w:val="000000"/>
                <w:sz w:val="28"/>
                <w:szCs w:val="28"/>
                <w:lang w:eastAsia="ru-RU"/>
              </w:rPr>
            </w:pPr>
            <w:r w:rsidRPr="008C01C3">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sidRPr="008C01C3">
              <w:rPr>
                <w:rFonts w:ascii="Times New Roman" w:eastAsia="Times New Roman" w:hAnsi="Times New Roman" w:cs="Times New Roman"/>
                <w:i/>
                <w:color w:val="000000"/>
                <w:sz w:val="28"/>
                <w:szCs w:val="28"/>
                <w:lang w:eastAsia="ru-RU"/>
              </w:rPr>
              <w:t>.</w:t>
            </w:r>
          </w:p>
          <w:p w14:paraId="237F0134" w14:textId="77777777" w:rsidR="008C01C3" w:rsidRPr="008C01C3" w:rsidRDefault="008C01C3" w:rsidP="008C01C3">
            <w:pPr>
              <w:spacing w:after="0" w:line="240" w:lineRule="auto"/>
              <w:ind w:firstLine="709"/>
              <w:jc w:val="both"/>
              <w:rPr>
                <w:rFonts w:ascii="Times New Roman" w:eastAsia="Times New Roman" w:hAnsi="Times New Roman" w:cs="Times New Roman"/>
                <w:color w:val="FF0000"/>
                <w:sz w:val="28"/>
                <w:szCs w:val="28"/>
                <w:lang w:eastAsia="ru-RU"/>
              </w:rPr>
            </w:pPr>
            <w:r w:rsidRPr="008C01C3">
              <w:rPr>
                <w:rFonts w:ascii="Times New Roman" w:eastAsia="Times New Roman" w:hAnsi="Times New Roman" w:cs="Times New Roman"/>
                <w:color w:val="000000"/>
                <w:sz w:val="28"/>
                <w:szCs w:val="28"/>
                <w:lang w:eastAsia="ru-RU"/>
              </w:rPr>
              <w:t xml:space="preserve">В день регистрации </w:t>
            </w:r>
            <w:r w:rsidRPr="008C01C3">
              <w:rPr>
                <w:rFonts w:ascii="Times New Roman" w:eastAsia="Times New Roman" w:hAnsi="Times New Roman" w:cs="Times New Roman"/>
                <w:sz w:val="28"/>
                <w:szCs w:val="28"/>
                <w:lang w:eastAsia="ru-RU"/>
              </w:rPr>
              <w:t>ответственный за прием и выдачу документов специалист</w:t>
            </w:r>
            <w:r w:rsidRPr="008C01C3">
              <w:rPr>
                <w:rFonts w:ascii="Times New Roman" w:eastAsia="Times New Roman" w:hAnsi="Times New Roman" w:cs="Times New Roman"/>
                <w:color w:val="000000"/>
                <w:sz w:val="28"/>
                <w:szCs w:val="28"/>
                <w:lang w:eastAsia="ru-RU"/>
              </w:rPr>
              <w:t xml:space="preserve"> передает заявление на рассмотрение </w:t>
            </w:r>
            <w:r w:rsidRPr="008C01C3">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8C01C3">
              <w:rPr>
                <w:rFonts w:ascii="Times New Roman" w:eastAsia="Times New Roman" w:hAnsi="Times New Roman" w:cs="Times New Roman"/>
                <w:color w:val="000000"/>
                <w:sz w:val="28"/>
                <w:szCs w:val="28"/>
                <w:lang w:eastAsia="ru-RU"/>
              </w:rPr>
              <w:t xml:space="preserve"> </w:t>
            </w:r>
          </w:p>
          <w:p w14:paraId="5A5DE58E" w14:textId="77777777" w:rsidR="008C01C3" w:rsidRPr="008C01C3" w:rsidRDefault="008C01C3" w:rsidP="008C01C3">
            <w:pPr>
              <w:tabs>
                <w:tab w:val="left" w:pos="2366"/>
              </w:tabs>
              <w:spacing w:after="0" w:line="240" w:lineRule="auto"/>
              <w:ind w:firstLine="851"/>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 xml:space="preserve">3.2.3. Требования к порядку выполнения административной процедуры, в случае подачи заявителем заявления </w:t>
            </w:r>
            <w:r w:rsidRPr="008C01C3">
              <w:rPr>
                <w:rFonts w:ascii="Times New Roman" w:eastAsia="Times New Roman" w:hAnsi="Times New Roman" w:cs="Times New Roman"/>
                <w:sz w:val="28"/>
                <w:szCs w:val="28"/>
                <w:lang w:eastAsia="ru-RU"/>
              </w:rPr>
              <w:t>на бумажном носителе лично в МФЦ (филиал МФЦ)</w:t>
            </w:r>
            <w:r w:rsidRPr="008C01C3">
              <w:rPr>
                <w:rFonts w:ascii="Times New Roman" w:eastAsia="Times New Roman" w:hAnsi="Times New Roman" w:cs="Times New Roman"/>
                <w:color w:val="000000"/>
                <w:sz w:val="28"/>
                <w:szCs w:val="28"/>
                <w:lang w:eastAsia="ru-RU"/>
              </w:rPr>
              <w:t xml:space="preserve">. </w:t>
            </w:r>
          </w:p>
          <w:p w14:paraId="5F3C653B"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C01C3">
              <w:rPr>
                <w:rFonts w:ascii="Times New Roman" w:eastAsia="Times New Roman" w:hAnsi="Times New Roman" w:cs="Times New Roman"/>
                <w:sz w:val="28"/>
                <w:szCs w:val="28"/>
                <w:lang w:eastAsia="ru-RU"/>
              </w:rPr>
              <w:t>Специалист МФЦ (филиала МФЦ) в ходе личного приема:</w:t>
            </w:r>
          </w:p>
          <w:p w14:paraId="2B0470CF"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8C01C3">
              <w:rPr>
                <w:rFonts w:ascii="Times New Roman" w:eastAsia="Times New Roman" w:hAnsi="Times New Roman" w:cs="Times New Roman"/>
                <w:sz w:val="28"/>
                <w:szCs w:val="28"/>
                <w:lang w:val="en-US" w:eastAsia="ru-RU"/>
              </w:rPr>
              <w:t>II</w:t>
            </w:r>
            <w:r w:rsidRPr="008C01C3">
              <w:rPr>
                <w:rFonts w:ascii="Times New Roman" w:eastAsia="Times New Roman" w:hAnsi="Times New Roman" w:cs="Times New Roman"/>
                <w:sz w:val="28"/>
                <w:szCs w:val="28"/>
                <w:lang w:eastAsia="ru-RU"/>
              </w:rPr>
              <w:t xml:space="preserve"> Регламента;</w:t>
            </w:r>
          </w:p>
          <w:p w14:paraId="64689003"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устанавливает соответствие копий приложенных к заявлению документов в ходе сверки с оригиналами;</w:t>
            </w:r>
          </w:p>
          <w:p w14:paraId="1A69A2A0"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осуществлялась;</w:t>
            </w:r>
          </w:p>
          <w:p w14:paraId="61909E4D"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0415E96F" w14:textId="77777777" w:rsidR="008C01C3" w:rsidRPr="008C01C3" w:rsidRDefault="008C01C3" w:rsidP="008C01C3">
            <w:pPr>
              <w:widowControl w:val="0"/>
              <w:autoSpaceDE w:val="0"/>
              <w:autoSpaceDN w:val="0"/>
              <w:adjustRightInd w:val="0"/>
              <w:spacing w:after="0" w:line="0" w:lineRule="atLeast"/>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Специалист МФЦ (филиала МФЦ) составляет расписку в получении документов по форме, установленной в приложении 2 к Регламенту, проводит ознакомление заявителя с распиской, передает расписку заявителю.</w:t>
            </w:r>
          </w:p>
          <w:p w14:paraId="57A90BA8"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Специалист МФЦ (филиала МФЦ) не позднее одного рабочего дня с момента приема заявления </w:t>
            </w:r>
            <w:r w:rsidRPr="008C01C3">
              <w:rPr>
                <w:rFonts w:ascii="Times New Roman" w:eastAsia="Times New Roman" w:hAnsi="Times New Roman" w:cs="Times New Roman"/>
                <w:bCs/>
                <w:sz w:val="28"/>
                <w:szCs w:val="28"/>
                <w:lang w:eastAsia="ru-RU"/>
              </w:rPr>
              <w:t xml:space="preserve">и приложенных к нему документов </w:t>
            </w:r>
            <w:r w:rsidRPr="008C01C3">
              <w:rPr>
                <w:rFonts w:ascii="Times New Roman" w:eastAsia="Times New Roman" w:hAnsi="Times New Roman" w:cs="Times New Roman"/>
                <w:sz w:val="28"/>
                <w:szCs w:val="28"/>
                <w:lang w:eastAsia="ru-RU"/>
              </w:rPr>
              <w:t>передает через курьера МФЦ (филиала МФЦ) пакет документов ответственному за прием и выдачу документов специалисту.</w:t>
            </w:r>
          </w:p>
          <w:p w14:paraId="0B311F0D" w14:textId="77777777" w:rsidR="008C01C3" w:rsidRPr="008C01C3" w:rsidRDefault="008C01C3" w:rsidP="008C01C3">
            <w:pPr>
              <w:spacing w:after="0" w:line="240" w:lineRule="auto"/>
              <w:ind w:firstLine="709"/>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sz w:val="28"/>
                <w:szCs w:val="28"/>
                <w:lang w:eastAsia="ru-RU"/>
              </w:rPr>
              <w:t xml:space="preserve">Ответственный за прием и выдачу документов специалист принимает заявление и пакет документов от курьера МФЦ (филиала МФЦ) согласно ведомости приема-передачи дела (документов), </w:t>
            </w:r>
            <w:r w:rsidRPr="008C01C3">
              <w:rPr>
                <w:rFonts w:ascii="Times New Roman" w:eastAsia="Times New Roman" w:hAnsi="Times New Roman" w:cs="Times New Roman"/>
                <w:color w:val="000000"/>
                <w:sz w:val="28"/>
                <w:szCs w:val="28"/>
                <w:lang w:eastAsia="ru-RU"/>
              </w:rPr>
              <w:t>в течение одного рабочего дня осуществляет их регистрацию путем проставления на заявлении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w:t>
            </w:r>
          </w:p>
          <w:p w14:paraId="7680E23A" w14:textId="77777777" w:rsidR="008C01C3" w:rsidRPr="008C01C3" w:rsidRDefault="008C01C3" w:rsidP="008C01C3">
            <w:pPr>
              <w:spacing w:after="0" w:line="240" w:lineRule="auto"/>
              <w:ind w:firstLine="709"/>
              <w:jc w:val="both"/>
              <w:rPr>
                <w:rFonts w:ascii="Times New Roman" w:eastAsia="Times New Roman" w:hAnsi="Times New Roman" w:cs="Times New Roman"/>
                <w:i/>
                <w:color w:val="000000"/>
                <w:sz w:val="28"/>
                <w:szCs w:val="28"/>
                <w:lang w:eastAsia="ru-RU"/>
              </w:rPr>
            </w:pPr>
            <w:r w:rsidRPr="008C01C3">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sidRPr="008C01C3">
              <w:rPr>
                <w:rFonts w:ascii="Times New Roman" w:eastAsia="Times New Roman" w:hAnsi="Times New Roman" w:cs="Times New Roman"/>
                <w:i/>
                <w:color w:val="000000"/>
                <w:sz w:val="28"/>
                <w:szCs w:val="28"/>
                <w:lang w:eastAsia="ru-RU"/>
              </w:rPr>
              <w:t>.</w:t>
            </w:r>
          </w:p>
          <w:p w14:paraId="4973C73A" w14:textId="77777777" w:rsidR="008C01C3" w:rsidRPr="008C01C3" w:rsidRDefault="008C01C3" w:rsidP="008C01C3">
            <w:pPr>
              <w:spacing w:after="0" w:line="240" w:lineRule="auto"/>
              <w:ind w:firstLine="709"/>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 xml:space="preserve">В день регистрации </w:t>
            </w:r>
            <w:r w:rsidRPr="008C01C3">
              <w:rPr>
                <w:rFonts w:ascii="Times New Roman" w:eastAsia="Times New Roman" w:hAnsi="Times New Roman" w:cs="Times New Roman"/>
                <w:sz w:val="28"/>
                <w:szCs w:val="28"/>
                <w:lang w:eastAsia="ru-RU"/>
              </w:rPr>
              <w:t>ответственный за прием и выдачу документов специалист</w:t>
            </w:r>
            <w:r w:rsidRPr="008C01C3">
              <w:rPr>
                <w:rFonts w:ascii="Times New Roman" w:eastAsia="Times New Roman" w:hAnsi="Times New Roman" w:cs="Times New Roman"/>
                <w:color w:val="000000"/>
                <w:sz w:val="28"/>
                <w:szCs w:val="28"/>
                <w:lang w:eastAsia="ru-RU"/>
              </w:rPr>
              <w:t xml:space="preserve"> передает заявление на рассмотрение </w:t>
            </w:r>
            <w:r w:rsidRPr="008C01C3">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8C01C3">
              <w:rPr>
                <w:rFonts w:ascii="Times New Roman" w:eastAsia="Times New Roman" w:hAnsi="Times New Roman" w:cs="Times New Roman"/>
                <w:color w:val="000000"/>
                <w:sz w:val="28"/>
                <w:szCs w:val="28"/>
                <w:lang w:eastAsia="ru-RU"/>
              </w:rPr>
              <w:t>.</w:t>
            </w:r>
          </w:p>
          <w:p w14:paraId="79AED528"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C01C3">
              <w:rPr>
                <w:rFonts w:ascii="Times New Roman" w:eastAsia="Times New Roman" w:hAnsi="Times New Roman" w:cs="Times New Roman"/>
                <w:bCs/>
                <w:sz w:val="28"/>
                <w:szCs w:val="28"/>
                <w:lang w:eastAsia="ru-RU"/>
              </w:rPr>
              <w:t>3.2.4.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8C01C3">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электронном форме</w:t>
            </w:r>
            <w:r w:rsidRPr="008C01C3">
              <w:rPr>
                <w:rFonts w:ascii="Times New Roman" w:eastAsia="Times New Roman" w:hAnsi="Times New Roman" w:cs="Times New Roman"/>
                <w:bCs/>
                <w:sz w:val="28"/>
                <w:szCs w:val="28"/>
                <w:lang w:eastAsia="ru-RU"/>
              </w:rPr>
              <w:t xml:space="preserve">, посредством </w:t>
            </w:r>
            <w:r w:rsidRPr="008C01C3">
              <w:rPr>
                <w:rFonts w:ascii="Times New Roman" w:eastAsia="Times New Roman" w:hAnsi="Times New Roman" w:cs="Times New Roman"/>
                <w:sz w:val="28"/>
                <w:szCs w:val="28"/>
                <w:lang w:eastAsia="ru-RU"/>
              </w:rPr>
              <w:t>городского портала.</w:t>
            </w:r>
          </w:p>
          <w:p w14:paraId="43345E9C" w14:textId="77777777" w:rsidR="008C01C3" w:rsidRPr="008C01C3" w:rsidRDefault="008C01C3" w:rsidP="008C01C3">
            <w:pPr>
              <w:spacing w:after="0" w:line="240" w:lineRule="auto"/>
              <w:ind w:firstLine="851"/>
              <w:jc w:val="both"/>
              <w:rPr>
                <w:rFonts w:ascii="Times New Roman" w:eastAsia="Times New Roman" w:hAnsi="Times New Roman" w:cs="Times New Roman"/>
                <w:i/>
                <w:color w:val="000000"/>
                <w:sz w:val="28"/>
                <w:szCs w:val="28"/>
                <w:lang w:eastAsia="ru-RU"/>
              </w:rPr>
            </w:pPr>
            <w:r w:rsidRPr="008C01C3">
              <w:rPr>
                <w:rFonts w:ascii="Times New Roman" w:eastAsia="Times New Roman" w:hAnsi="Times New Roman" w:cs="Times New Roman"/>
                <w:sz w:val="28"/>
                <w:szCs w:val="28"/>
                <w:lang w:eastAsia="ru-RU"/>
              </w:rPr>
              <w:t xml:space="preserve">Заявление, поступившее в электронной форме, распечатывается и регистрируется путем проставления на распечатанном заявлении </w:t>
            </w:r>
            <w:r w:rsidRPr="008C01C3">
              <w:rPr>
                <w:rFonts w:ascii="Times New Roman" w:eastAsia="Times New Roman" w:hAnsi="Times New Roman" w:cs="Times New Roman"/>
                <w:color w:val="000000"/>
                <w:sz w:val="28"/>
                <w:szCs w:val="28"/>
                <w:lang w:eastAsia="ru-RU"/>
              </w:rPr>
              <w:t xml:space="preserve">регистрационного штампа, в котором указывается входящий номер, дата приема </w:t>
            </w:r>
            <w:r w:rsidRPr="008C01C3">
              <w:rPr>
                <w:rFonts w:ascii="Times New Roman" w:eastAsia="Times New Roman" w:hAnsi="Times New Roman" w:cs="Times New Roman"/>
                <w:color w:val="000000"/>
                <w:sz w:val="28"/>
                <w:szCs w:val="28"/>
                <w:lang w:eastAsia="ru-RU"/>
              </w:rPr>
              <w:lastRenderedPageBreak/>
              <w:t xml:space="preserve">заявления, срок исполнения и подпись ответственного за прием и выдачу документов специалиста. Приложенные к заявлению документы, поступившие в электронной форме, прикладываются к зарегистрированному заявлению. </w:t>
            </w:r>
          </w:p>
          <w:p w14:paraId="4B1E62E9" w14:textId="77777777" w:rsidR="008C01C3" w:rsidRPr="008C01C3" w:rsidRDefault="008C01C3" w:rsidP="008C01C3">
            <w:pPr>
              <w:spacing w:after="0" w:line="240" w:lineRule="auto"/>
              <w:ind w:firstLine="709"/>
              <w:jc w:val="both"/>
              <w:rPr>
                <w:rFonts w:ascii="Times New Roman" w:eastAsia="Times New Roman" w:hAnsi="Times New Roman" w:cs="Times New Roman"/>
                <w:i/>
                <w:color w:val="000000"/>
                <w:sz w:val="28"/>
                <w:szCs w:val="28"/>
                <w:lang w:eastAsia="ru-RU"/>
              </w:rPr>
            </w:pPr>
            <w:r w:rsidRPr="008C01C3">
              <w:rPr>
                <w:rFonts w:ascii="Times New Roman" w:eastAsia="Times New Roman" w:hAnsi="Times New Roman" w:cs="Times New Roman"/>
                <w:sz w:val="28"/>
                <w:szCs w:val="28"/>
                <w:lang w:eastAsia="ru-RU"/>
              </w:rPr>
              <w:t>Заявление регистрируется ответственным за прием и выдачу документов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sidRPr="008C01C3">
              <w:rPr>
                <w:rFonts w:ascii="Times New Roman" w:eastAsia="Times New Roman" w:hAnsi="Times New Roman" w:cs="Times New Roman"/>
                <w:color w:val="000000"/>
                <w:sz w:val="28"/>
                <w:szCs w:val="28"/>
                <w:lang w:eastAsia="ru-RU"/>
              </w:rPr>
              <w:t xml:space="preserve"> Сведения о заявлении вносятся в книгу регистрации заявлений</w:t>
            </w:r>
            <w:r w:rsidRPr="008C01C3">
              <w:rPr>
                <w:rFonts w:ascii="Times New Roman" w:eastAsia="Times New Roman" w:hAnsi="Times New Roman" w:cs="Times New Roman"/>
                <w:i/>
                <w:color w:val="000000"/>
                <w:sz w:val="28"/>
                <w:szCs w:val="28"/>
                <w:lang w:eastAsia="ru-RU"/>
              </w:rPr>
              <w:t>.</w:t>
            </w:r>
          </w:p>
          <w:p w14:paraId="67C54F1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В случае подачи заявления </w:t>
            </w:r>
            <w:r w:rsidRPr="008C01C3">
              <w:rPr>
                <w:rFonts w:ascii="Times New Roman" w:eastAsia="Times New Roman" w:hAnsi="Times New Roman" w:cs="Times New Roman"/>
                <w:bCs/>
                <w:sz w:val="28"/>
                <w:szCs w:val="28"/>
                <w:lang w:eastAsia="ru-RU"/>
              </w:rPr>
              <w:t xml:space="preserve">посредством </w:t>
            </w:r>
            <w:r w:rsidRPr="008C01C3">
              <w:rPr>
                <w:rFonts w:ascii="Times New Roman" w:eastAsia="Times New Roman" w:hAnsi="Times New Roman" w:cs="Times New Roman"/>
                <w:sz w:val="28"/>
                <w:szCs w:val="28"/>
                <w:lang w:eastAsia="ru-RU"/>
              </w:rPr>
              <w:t xml:space="preserve">городского портала после регистрации ответственный за прием и выдачу документов специалист направляет заявителю </w:t>
            </w:r>
            <w:r w:rsidRPr="008C01C3">
              <w:rPr>
                <w:rFonts w:ascii="Times New Roman" w:eastAsia="Calibri" w:hAnsi="Times New Roman" w:cs="Times New Roman"/>
                <w:sz w:val="28"/>
                <w:szCs w:val="28"/>
                <w:lang w:eastAsia="ru-RU"/>
              </w:rPr>
              <w:t>уведомление о поступлении заявления в форме сообщения в «Личный кабинет» на городском портале</w:t>
            </w:r>
            <w:r w:rsidRPr="008C01C3">
              <w:rPr>
                <w:rFonts w:ascii="Times New Roman" w:eastAsia="Times New Roman" w:hAnsi="Times New Roman" w:cs="Times New Roman"/>
                <w:sz w:val="28"/>
                <w:szCs w:val="28"/>
                <w:lang w:eastAsia="ru-RU"/>
              </w:rPr>
              <w:t>.</w:t>
            </w:r>
          </w:p>
          <w:p w14:paraId="1779473C"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Данное уведомление содержит сведения о факте приема заявления и документов, необходимых для предоставления муниципальной услуги.</w:t>
            </w:r>
          </w:p>
          <w:p w14:paraId="22AE7CA6"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Уведомление направляется в течение одного дня </w:t>
            </w:r>
            <w:r w:rsidRPr="008C01C3">
              <w:rPr>
                <w:rFonts w:ascii="Times New Roman" w:eastAsia="Calibri" w:hAnsi="Times New Roman" w:cs="Times New Roman"/>
                <w:sz w:val="28"/>
                <w:szCs w:val="28"/>
                <w:lang w:eastAsia="ru-RU"/>
              </w:rPr>
              <w:t>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1AF0BA75" w14:textId="77777777" w:rsidR="008C01C3" w:rsidRPr="008C01C3" w:rsidRDefault="008C01C3" w:rsidP="008C01C3">
            <w:pPr>
              <w:spacing w:after="0" w:line="240" w:lineRule="auto"/>
              <w:ind w:firstLine="709"/>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 xml:space="preserve">В день регистрации </w:t>
            </w:r>
            <w:r w:rsidRPr="008C01C3">
              <w:rPr>
                <w:rFonts w:ascii="Times New Roman" w:eastAsia="Times New Roman" w:hAnsi="Times New Roman" w:cs="Times New Roman"/>
                <w:sz w:val="28"/>
                <w:szCs w:val="28"/>
                <w:lang w:eastAsia="ru-RU"/>
              </w:rPr>
              <w:t>ответственный за прием и выдачу документов специалист</w:t>
            </w:r>
            <w:r w:rsidRPr="008C01C3">
              <w:rPr>
                <w:rFonts w:ascii="Times New Roman" w:eastAsia="Times New Roman" w:hAnsi="Times New Roman" w:cs="Times New Roman"/>
                <w:color w:val="000000"/>
                <w:sz w:val="28"/>
                <w:szCs w:val="28"/>
                <w:lang w:eastAsia="ru-RU"/>
              </w:rPr>
              <w:t xml:space="preserve"> передает заявление на рассмотрение </w:t>
            </w:r>
            <w:r w:rsidRPr="008C01C3">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8C01C3">
              <w:rPr>
                <w:rFonts w:ascii="Times New Roman" w:eastAsia="Times New Roman" w:hAnsi="Times New Roman" w:cs="Times New Roman"/>
                <w:color w:val="000000"/>
                <w:sz w:val="28"/>
                <w:szCs w:val="28"/>
                <w:lang w:eastAsia="ru-RU"/>
              </w:rPr>
              <w:t>.</w:t>
            </w:r>
          </w:p>
          <w:p w14:paraId="202DDF4A"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3.2.5.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1ADBE9FC" w14:textId="77777777" w:rsidR="008C01C3" w:rsidRPr="008C01C3" w:rsidRDefault="008C01C3" w:rsidP="008C01C3">
            <w:pPr>
              <w:spacing w:after="0" w:line="240" w:lineRule="auto"/>
              <w:ind w:firstLine="709"/>
              <w:jc w:val="both"/>
              <w:rPr>
                <w:rFonts w:ascii="Times New Roman" w:eastAsia="Times New Roman" w:hAnsi="Times New Roman" w:cs="Times New Roman"/>
                <w:i/>
                <w:color w:val="000000"/>
                <w:sz w:val="28"/>
                <w:szCs w:val="28"/>
                <w:lang w:eastAsia="ru-RU"/>
              </w:rPr>
            </w:pPr>
            <w:r w:rsidRPr="008C01C3">
              <w:rPr>
                <w:rFonts w:ascii="Times New Roman" w:eastAsia="Times New Roman" w:hAnsi="Times New Roman" w:cs="Times New Roman"/>
                <w:sz w:val="28"/>
                <w:szCs w:val="28"/>
                <w:lang w:eastAsia="ru-RU"/>
              </w:rPr>
              <w:t>Ответственный за прием и выдачу документов специалист</w:t>
            </w:r>
            <w:r w:rsidRPr="008C01C3">
              <w:rPr>
                <w:rFonts w:ascii="Times New Roman" w:eastAsia="Times New Roman" w:hAnsi="Times New Roman" w:cs="Times New Roman"/>
                <w:color w:val="000000"/>
                <w:sz w:val="28"/>
                <w:szCs w:val="28"/>
                <w:lang w:eastAsia="ru-RU"/>
              </w:rPr>
              <w:t xml:space="preserve"> </w:t>
            </w:r>
            <w:r w:rsidRPr="008C01C3">
              <w:rPr>
                <w:rFonts w:ascii="Times New Roman" w:eastAsia="Times New Roman" w:hAnsi="Times New Roman" w:cs="Times New Roman"/>
                <w:sz w:val="28"/>
                <w:szCs w:val="28"/>
                <w:lang w:eastAsia="ru-RU"/>
              </w:rPr>
              <w:t xml:space="preserve">осуществляет прием почтовой корреспонденции, </w:t>
            </w:r>
            <w:r w:rsidRPr="008C01C3">
              <w:rPr>
                <w:rFonts w:ascii="Times New Roman" w:eastAsia="Times New Roman" w:hAnsi="Times New Roman" w:cs="Times New Roman"/>
                <w:color w:val="000000"/>
                <w:sz w:val="28"/>
                <w:szCs w:val="28"/>
                <w:lang w:eastAsia="ru-RU"/>
              </w:rPr>
              <w:t xml:space="preserve">в течение одного рабочего дня регистрирует заявление и приложенные к нему документы путем проставления на нем регистрационного штампа, в котором указывается входящий номер, дата приема заявления, срок исполнения заявления и подпись </w:t>
            </w:r>
            <w:r w:rsidRPr="008C01C3">
              <w:rPr>
                <w:rFonts w:ascii="Times New Roman" w:eastAsia="Times New Roman" w:hAnsi="Times New Roman" w:cs="Times New Roman"/>
                <w:sz w:val="28"/>
                <w:szCs w:val="28"/>
                <w:lang w:eastAsia="ru-RU"/>
              </w:rPr>
              <w:t xml:space="preserve">ответственного за </w:t>
            </w:r>
            <w:r w:rsidRPr="008C01C3">
              <w:rPr>
                <w:rFonts w:ascii="Times New Roman" w:eastAsia="Times New Roman" w:hAnsi="Times New Roman" w:cs="Times New Roman"/>
                <w:sz w:val="28"/>
                <w:szCs w:val="28"/>
                <w:lang w:eastAsia="ru-RU"/>
              </w:rPr>
              <w:lastRenderedPageBreak/>
              <w:t>прием и выдачу документов специалиста</w:t>
            </w:r>
            <w:r w:rsidRPr="008C01C3">
              <w:rPr>
                <w:rFonts w:ascii="Times New Roman" w:eastAsia="Times New Roman" w:hAnsi="Times New Roman" w:cs="Times New Roman"/>
                <w:color w:val="000000"/>
                <w:sz w:val="28"/>
                <w:szCs w:val="28"/>
                <w:lang w:eastAsia="ru-RU"/>
              </w:rPr>
              <w:t>. Сведения о заявлении вносятся в книгу регистрации заявлений</w:t>
            </w:r>
            <w:r w:rsidRPr="008C01C3">
              <w:rPr>
                <w:rFonts w:ascii="Times New Roman" w:eastAsia="Times New Roman" w:hAnsi="Times New Roman" w:cs="Times New Roman"/>
                <w:i/>
                <w:color w:val="000000"/>
                <w:sz w:val="28"/>
                <w:szCs w:val="28"/>
                <w:lang w:eastAsia="ru-RU"/>
              </w:rPr>
              <w:t>.</w:t>
            </w:r>
          </w:p>
          <w:p w14:paraId="01AC22B2" w14:textId="77777777" w:rsidR="008C01C3" w:rsidRPr="008C01C3" w:rsidRDefault="008C01C3" w:rsidP="008C01C3">
            <w:pPr>
              <w:spacing w:after="0" w:line="240" w:lineRule="auto"/>
              <w:ind w:firstLine="709"/>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color w:val="000000"/>
                <w:sz w:val="28"/>
                <w:szCs w:val="28"/>
                <w:lang w:eastAsia="ru-RU"/>
              </w:rPr>
              <w:t xml:space="preserve">В день регистрации </w:t>
            </w:r>
            <w:r w:rsidRPr="008C01C3">
              <w:rPr>
                <w:rFonts w:ascii="Times New Roman" w:eastAsia="Times New Roman" w:hAnsi="Times New Roman" w:cs="Times New Roman"/>
                <w:sz w:val="28"/>
                <w:szCs w:val="28"/>
                <w:lang w:eastAsia="ru-RU"/>
              </w:rPr>
              <w:t>ответственный за прием и выдачу документов специалист</w:t>
            </w:r>
            <w:r w:rsidRPr="008C01C3">
              <w:rPr>
                <w:rFonts w:ascii="Times New Roman" w:eastAsia="Times New Roman" w:hAnsi="Times New Roman" w:cs="Times New Roman"/>
                <w:color w:val="000000"/>
                <w:sz w:val="28"/>
                <w:szCs w:val="28"/>
                <w:lang w:eastAsia="ru-RU"/>
              </w:rPr>
              <w:t xml:space="preserve"> передает заявление на рассмотрение </w:t>
            </w:r>
            <w:r w:rsidRPr="008C01C3">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8C01C3">
              <w:rPr>
                <w:rFonts w:ascii="Times New Roman" w:eastAsia="Times New Roman" w:hAnsi="Times New Roman" w:cs="Times New Roman"/>
                <w:color w:val="000000"/>
                <w:sz w:val="28"/>
                <w:szCs w:val="28"/>
                <w:lang w:eastAsia="ru-RU"/>
              </w:rPr>
              <w:t>.</w:t>
            </w:r>
          </w:p>
          <w:p w14:paraId="43BBB857" w14:textId="77777777" w:rsidR="008C01C3" w:rsidRPr="008C01C3" w:rsidRDefault="008C01C3" w:rsidP="008C01C3">
            <w:pPr>
              <w:spacing w:after="0" w:line="240" w:lineRule="auto"/>
              <w:ind w:firstLine="709"/>
              <w:jc w:val="both"/>
              <w:rPr>
                <w:rFonts w:ascii="Times New Roman" w:eastAsia="Times New Roman" w:hAnsi="Times New Roman" w:cs="Times New Roman"/>
                <w:color w:val="000000"/>
                <w:sz w:val="28"/>
                <w:szCs w:val="28"/>
                <w:lang w:eastAsia="ru-RU"/>
              </w:rPr>
            </w:pPr>
            <w:r w:rsidRPr="008C01C3">
              <w:rPr>
                <w:rFonts w:ascii="Times New Roman" w:eastAsia="Times New Roman" w:hAnsi="Times New Roman" w:cs="Times New Roman"/>
                <w:bCs/>
                <w:sz w:val="28"/>
                <w:szCs w:val="28"/>
                <w:lang w:eastAsia="ru-RU"/>
              </w:rPr>
              <w:t xml:space="preserve">3.2.6. Результатом административной процедуры является регистрация заявления, </w:t>
            </w:r>
            <w:r w:rsidRPr="008C01C3">
              <w:rPr>
                <w:rFonts w:ascii="Times New Roman" w:eastAsia="Times New Roman" w:hAnsi="Times New Roman" w:cs="Times New Roman"/>
                <w:sz w:val="28"/>
                <w:szCs w:val="28"/>
                <w:lang w:eastAsia="ru-RU"/>
              </w:rPr>
              <w:t>пе</w:t>
            </w:r>
            <w:r w:rsidRPr="008C01C3">
              <w:rPr>
                <w:rFonts w:ascii="Times New Roman" w:eastAsia="Times New Roman" w:hAnsi="Times New Roman" w:cs="Times New Roman"/>
                <w:color w:val="000000"/>
                <w:sz w:val="28"/>
                <w:szCs w:val="28"/>
                <w:lang w:eastAsia="ru-RU"/>
              </w:rPr>
              <w:t>редача заявления на рассмотрение н</w:t>
            </w:r>
            <w:r w:rsidRPr="008C01C3">
              <w:rPr>
                <w:rFonts w:ascii="Times New Roman" w:eastAsia="Times New Roman" w:hAnsi="Times New Roman" w:cs="Times New Roman"/>
                <w:sz w:val="28"/>
                <w:szCs w:val="28"/>
                <w:lang w:eastAsia="ar-SA"/>
              </w:rPr>
              <w:t>ачальнику отдела по реализации жилищных прав граждан Комитета</w:t>
            </w:r>
            <w:r w:rsidRPr="008C01C3">
              <w:rPr>
                <w:rFonts w:ascii="Times New Roman" w:eastAsia="Times New Roman" w:hAnsi="Times New Roman" w:cs="Times New Roman"/>
                <w:color w:val="000000"/>
                <w:sz w:val="28"/>
                <w:szCs w:val="28"/>
                <w:lang w:eastAsia="ru-RU"/>
              </w:rPr>
              <w:t>.</w:t>
            </w:r>
          </w:p>
          <w:p w14:paraId="139BCBDC"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3.2.7. Срок выполнения административной процедуры – один рабочий день с момента поступления заявления в Комитет.</w:t>
            </w:r>
          </w:p>
          <w:p w14:paraId="5AE870C4"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3.3. Направление запросов в рамках межведомственного информационного взаимодействия.</w:t>
            </w:r>
          </w:p>
          <w:p w14:paraId="223AF1BC"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w:t>
            </w:r>
            <w:r w:rsidRPr="008C01C3">
              <w:rPr>
                <w:rFonts w:ascii="Times New Roman" w:eastAsia="Times New Roman" w:hAnsi="Times New Roman" w:cs="Times New Roman"/>
                <w:bCs/>
                <w:sz w:val="28"/>
                <w:szCs w:val="28"/>
                <w:lang w:eastAsia="ru-RU"/>
              </w:rPr>
              <w:t xml:space="preserve">регистрация заявления, </w:t>
            </w:r>
            <w:r w:rsidRPr="008C01C3">
              <w:rPr>
                <w:rFonts w:ascii="Times New Roman" w:eastAsia="Times New Roman" w:hAnsi="Times New Roman" w:cs="Times New Roman"/>
                <w:sz w:val="28"/>
                <w:szCs w:val="28"/>
                <w:lang w:eastAsia="ru-RU"/>
              </w:rPr>
              <w:t>пе</w:t>
            </w:r>
            <w:r w:rsidRPr="008C01C3">
              <w:rPr>
                <w:rFonts w:ascii="Times New Roman" w:eastAsia="Times New Roman" w:hAnsi="Times New Roman" w:cs="Times New Roman"/>
                <w:color w:val="000000"/>
                <w:sz w:val="28"/>
                <w:szCs w:val="28"/>
                <w:lang w:eastAsia="ru-RU"/>
              </w:rPr>
              <w:t>редача заявления на рассмотрение н</w:t>
            </w:r>
            <w:r w:rsidRPr="008C01C3">
              <w:rPr>
                <w:rFonts w:ascii="Times New Roman" w:eastAsia="Times New Roman" w:hAnsi="Times New Roman" w:cs="Times New Roman"/>
                <w:sz w:val="28"/>
                <w:szCs w:val="28"/>
                <w:lang w:eastAsia="ar-SA"/>
              </w:rPr>
              <w:t>ачальнику отдела по реализации жилищных прав граждан Комитета</w:t>
            </w:r>
            <w:r w:rsidRPr="008C01C3">
              <w:rPr>
                <w:rFonts w:ascii="Times New Roman" w:eastAsia="Times New Roman" w:hAnsi="Times New Roman" w:cs="Times New Roman"/>
                <w:sz w:val="28"/>
                <w:szCs w:val="28"/>
                <w:lang w:eastAsia="ru-RU"/>
              </w:rPr>
              <w:t>.</w:t>
            </w:r>
          </w:p>
          <w:p w14:paraId="4A588DAA" w14:textId="77777777" w:rsidR="008C01C3" w:rsidRPr="008C01C3" w:rsidRDefault="008C01C3" w:rsidP="008C01C3">
            <w:pPr>
              <w:suppressAutoHyphens/>
              <w:spacing w:after="0" w:line="240" w:lineRule="auto"/>
              <w:ind w:firstLine="709"/>
              <w:jc w:val="both"/>
              <w:rPr>
                <w:rFonts w:ascii="Times New Roman" w:eastAsia="Times New Roman" w:hAnsi="Times New Roman" w:cs="Times New Roman"/>
                <w:sz w:val="28"/>
                <w:szCs w:val="28"/>
                <w:lang w:eastAsia="ar-SA"/>
              </w:rPr>
            </w:pPr>
            <w:r w:rsidRPr="008C01C3">
              <w:rPr>
                <w:rFonts w:ascii="Times New Roman" w:eastAsia="Times New Roman" w:hAnsi="Times New Roman" w:cs="Times New Roman"/>
                <w:sz w:val="28"/>
                <w:szCs w:val="28"/>
                <w:lang w:eastAsia="ar-SA"/>
              </w:rPr>
              <w:t xml:space="preserve">3.3.2. Начальник отдела по реализации жилищных прав граждан Комитета в течение одного дня со дня получения заявления </w:t>
            </w:r>
            <w:r w:rsidRPr="008C01C3">
              <w:rPr>
                <w:rFonts w:ascii="Times New Roman" w:eastAsia="Times New Roman" w:hAnsi="Times New Roman" w:cs="Times New Roman"/>
                <w:sz w:val="28"/>
                <w:szCs w:val="28"/>
                <w:lang w:eastAsia="ru-RU"/>
              </w:rPr>
              <w:t>и приложенных к нему документов</w:t>
            </w:r>
            <w:r w:rsidRPr="008C01C3">
              <w:rPr>
                <w:rFonts w:ascii="Times New Roman" w:eastAsia="Times New Roman" w:hAnsi="Times New Roman" w:cs="Times New Roman"/>
                <w:sz w:val="28"/>
                <w:szCs w:val="28"/>
                <w:lang w:eastAsia="ar-SA"/>
              </w:rPr>
              <w:t xml:space="preserve"> передает его с резолюцией специалисту отдела по реализации жилищных прав граждан Комитета (далее – специалист) для организации дальнейшего исполнения. </w:t>
            </w:r>
          </w:p>
          <w:p w14:paraId="423FA0D4" w14:textId="77777777" w:rsidR="008C01C3" w:rsidRPr="008C01C3" w:rsidRDefault="008C01C3" w:rsidP="008C01C3">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Специалист в течение пяти рабочих дней со дня принятия Комитетом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6.5 подраздела 6 раздела II Регламента</w:t>
            </w:r>
            <w:r w:rsidRPr="008C01C3">
              <w:rPr>
                <w:rFonts w:ascii="Times New Roman" w:eastAsia="Times New Roman" w:hAnsi="Times New Roman" w:cs="Times New Roman"/>
                <w:i/>
                <w:sz w:val="28"/>
                <w:szCs w:val="28"/>
                <w:lang w:eastAsia="ru-RU"/>
              </w:rPr>
              <w:t>.</w:t>
            </w:r>
            <w:r w:rsidRPr="008C01C3">
              <w:rPr>
                <w:rFonts w:ascii="Times New Roman" w:eastAsia="Times New Roman" w:hAnsi="Times New Roman" w:cs="Times New Roman"/>
                <w:sz w:val="28"/>
                <w:szCs w:val="28"/>
                <w:lang w:eastAsia="ru-RU"/>
              </w:rPr>
              <w:t xml:space="preserve"> </w:t>
            </w:r>
          </w:p>
          <w:p w14:paraId="1E09B857" w14:textId="77777777" w:rsidR="008C01C3" w:rsidRPr="008C01C3" w:rsidRDefault="008C01C3" w:rsidP="008C01C3">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Если заявителем не предоставлены (предоставлены не в полном объеме) по собственной инициативе документы, предусмотренные пунктом 6.5 подраздела 6 раздела II Регламента, специалист готовит и направляет запросы в рамках межведомственного информационного взаимодействия:</w:t>
            </w:r>
          </w:p>
          <w:p w14:paraId="75F1947B"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 копии документов (удостоверений, справок, иных документов), подтверждающих право на предоставление земельного участка для индивидуального жилищного строительства, в соответствии с законом Алтайского края от 09.11.2015 №98-ЗС – в </w:t>
            </w:r>
            <w:r w:rsidRPr="008C01C3">
              <w:rPr>
                <w:rFonts w:ascii="Times New Roman" w:eastAsia="Times New Roman" w:hAnsi="Times New Roman" w:cs="Times New Roman"/>
                <w:sz w:val="28"/>
                <w:szCs w:val="28"/>
                <w:highlight w:val="yellow"/>
                <w:lang w:eastAsia="ru-RU"/>
              </w:rPr>
              <w:t xml:space="preserve">Министерство социальной защиты Алтайского края, краевое государственное </w:t>
            </w:r>
            <w:r w:rsidRPr="008C01C3">
              <w:rPr>
                <w:rFonts w:ascii="Times New Roman" w:eastAsia="Times New Roman" w:hAnsi="Times New Roman" w:cs="Times New Roman"/>
                <w:sz w:val="28"/>
                <w:szCs w:val="28"/>
                <w:highlight w:val="yellow"/>
                <w:lang w:eastAsia="ru-RU"/>
              </w:rPr>
              <w:lastRenderedPageBreak/>
              <w:t>казенное учреждение «Управление социальной защиты населения по городу Барнаулу</w:t>
            </w:r>
            <w:r w:rsidRPr="008C01C3">
              <w:rPr>
                <w:rFonts w:ascii="Times New Roman" w:eastAsia="Times New Roman" w:hAnsi="Times New Roman" w:cs="Times New Roman"/>
                <w:sz w:val="28"/>
                <w:szCs w:val="28"/>
                <w:lang w:eastAsia="ru-RU"/>
              </w:rPr>
              <w:t>»;</w:t>
            </w:r>
          </w:p>
          <w:p w14:paraId="4FDA1956"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 справку о непредоставлении ранее заявителю, его (ее) супруге (супругу) земельного участка на основании статьи 3 закона Алтайского края от 09.11.2015                          №98-ЗС или в соответствии с законом Алтайского края от 16.12.2002 года №88-ЗС «О бесплатном предоставлении в собственность земельных участков»                (в случае изменения постоянного места жительства,                   </w:t>
            </w:r>
            <w:r w:rsidRPr="008C01C3">
              <w:rPr>
                <w:rFonts w:ascii="Times New Roman" w:eastAsia="Times New Roman" w:hAnsi="Times New Roman" w:cs="Times New Roman"/>
                <w:color w:val="000000"/>
                <w:sz w:val="28"/>
                <w:szCs w:val="28"/>
                <w:lang w:eastAsia="ru-RU"/>
              </w:rPr>
              <w:t>за исключением случая изменения постоянного                       места жительства заявителя в границах города Барнаула</w:t>
            </w:r>
            <w:r w:rsidRPr="008C01C3">
              <w:rPr>
                <w:rFonts w:ascii="Times New Roman" w:eastAsia="Times New Roman" w:hAnsi="Times New Roman" w:cs="Times New Roman"/>
                <w:sz w:val="28"/>
                <w:szCs w:val="28"/>
                <w:lang w:eastAsia="ru-RU"/>
              </w:rPr>
              <w:t>) – в органы, осуществляющие предоставление земельных участков, соответствующих муниципальных образований.</w:t>
            </w:r>
          </w:p>
          <w:p w14:paraId="7D0ACC62"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Сведения запрашиваются с целью предоставления муниципальной услуги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p w14:paraId="224FCB22" w14:textId="77777777" w:rsidR="008C01C3" w:rsidRPr="008C01C3" w:rsidRDefault="008C01C3" w:rsidP="008C01C3">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14:paraId="6A3090D2" w14:textId="77777777" w:rsidR="008C01C3" w:rsidRPr="008C01C3" w:rsidRDefault="008C01C3" w:rsidP="008C01C3">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комиссии</w:t>
            </w:r>
            <w:r w:rsidRPr="008C01C3">
              <w:rPr>
                <w:rFonts w:ascii="Times New Roman" w:eastAsia="Times New Roman" w:hAnsi="Times New Roman" w:cs="Times New Roman"/>
                <w:sz w:val="28"/>
                <w:szCs w:val="28"/>
                <w:lang w:eastAsia="x-none"/>
              </w:rPr>
              <w:t>.</w:t>
            </w:r>
          </w:p>
          <w:p w14:paraId="6430AE57"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3.3.4. 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14:paraId="3A9D2895"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3.3.5. Срок выполнения административной процедуры 9 дней со дня </w:t>
            </w:r>
            <w:r w:rsidRPr="008C01C3">
              <w:rPr>
                <w:rFonts w:ascii="Times New Roman" w:eastAsia="Times New Roman" w:hAnsi="Times New Roman" w:cs="Times New Roman"/>
                <w:bCs/>
                <w:sz w:val="28"/>
                <w:szCs w:val="28"/>
                <w:lang w:eastAsia="ru-RU"/>
              </w:rPr>
              <w:t xml:space="preserve">регистрации заявления, </w:t>
            </w:r>
            <w:r w:rsidRPr="008C01C3">
              <w:rPr>
                <w:rFonts w:ascii="Times New Roman" w:eastAsia="Times New Roman" w:hAnsi="Times New Roman" w:cs="Times New Roman"/>
                <w:sz w:val="28"/>
                <w:szCs w:val="28"/>
                <w:lang w:eastAsia="ru-RU"/>
              </w:rPr>
              <w:t>пе</w:t>
            </w:r>
            <w:r w:rsidRPr="008C01C3">
              <w:rPr>
                <w:rFonts w:ascii="Times New Roman" w:eastAsia="Times New Roman" w:hAnsi="Times New Roman" w:cs="Times New Roman"/>
                <w:color w:val="000000"/>
                <w:sz w:val="28"/>
                <w:szCs w:val="28"/>
                <w:lang w:eastAsia="ru-RU"/>
              </w:rPr>
              <w:t>редачи заявления на рассмотрение н</w:t>
            </w:r>
            <w:r w:rsidRPr="008C01C3">
              <w:rPr>
                <w:rFonts w:ascii="Times New Roman" w:eastAsia="Times New Roman" w:hAnsi="Times New Roman" w:cs="Times New Roman"/>
                <w:sz w:val="28"/>
                <w:szCs w:val="28"/>
                <w:lang w:eastAsia="ar-SA"/>
              </w:rPr>
              <w:t>ачальнику отдела по реализации жилищных прав граждан Комитета</w:t>
            </w:r>
            <w:r w:rsidRPr="008C01C3">
              <w:rPr>
                <w:rFonts w:ascii="Times New Roman" w:eastAsia="Times New Roman" w:hAnsi="Times New Roman" w:cs="Times New Roman"/>
                <w:sz w:val="28"/>
                <w:szCs w:val="28"/>
                <w:lang w:eastAsia="ru-RU"/>
              </w:rPr>
              <w:t>.</w:t>
            </w:r>
          </w:p>
          <w:p w14:paraId="3A2AA1F6"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3.4. Рассмотрение заявления и приложенных к нему документов, проведение заседания комиссии, принятие решения о постановке на учет либо об отказе в постановке на учет.</w:t>
            </w:r>
          </w:p>
          <w:p w14:paraId="10943F4C" w14:textId="77777777" w:rsidR="008C01C3" w:rsidRPr="008C01C3" w:rsidRDefault="008C01C3" w:rsidP="008C01C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получение специалистом </w:t>
            </w:r>
            <w:r w:rsidRPr="008C01C3">
              <w:rPr>
                <w:rFonts w:ascii="Times New Roman" w:eastAsia="Times New Roman" w:hAnsi="Times New Roman" w:cs="Times New Roman"/>
                <w:sz w:val="28"/>
                <w:szCs w:val="28"/>
                <w:lang w:eastAsia="ru-RU"/>
              </w:rPr>
              <w:lastRenderedPageBreak/>
              <w:t>документов, поступивших в рамках межведомственного информационного взаимодействия.</w:t>
            </w:r>
          </w:p>
          <w:p w14:paraId="224D13CA" w14:textId="77777777" w:rsidR="008C01C3" w:rsidRPr="008C01C3" w:rsidRDefault="008C01C3" w:rsidP="008C01C3">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течение пяти дней со дня поступления ответов на межведомственные запросы подготавливает пакет документов, необходимых для предоставления муниципальной услуги, передает их на рассмотрение комиссии</w:t>
            </w:r>
            <w:r w:rsidRPr="008C01C3">
              <w:rPr>
                <w:rFonts w:ascii="Times New Roman" w:eastAsia="Times New Roman" w:hAnsi="Times New Roman" w:cs="Times New Roman"/>
                <w:sz w:val="28"/>
                <w:szCs w:val="28"/>
                <w:lang w:eastAsia="x-none"/>
              </w:rPr>
              <w:t>.</w:t>
            </w:r>
          </w:p>
          <w:p w14:paraId="01FCE34F"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x-none"/>
              </w:rPr>
            </w:pPr>
            <w:r w:rsidRPr="008C01C3">
              <w:rPr>
                <w:rFonts w:ascii="Times New Roman" w:eastAsia="Times New Roman" w:hAnsi="Times New Roman" w:cs="Times New Roman"/>
                <w:sz w:val="28"/>
                <w:szCs w:val="28"/>
                <w:lang w:eastAsia="ru-RU"/>
              </w:rPr>
              <w:t>3.4.2. Комиссия в день заседания знакомится с заявлением и документами, по результатам рассмотрения заявления и приложенных к нему документов принимает одно из следующих решений:</w:t>
            </w:r>
          </w:p>
          <w:p w14:paraId="5DA906A5"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 постановке на учет, в случае отсутствия оснований для отказа в предоставлении муниципальной услуги, указанных в пункте 8.2 подраздела 8 раздела II Регламента.</w:t>
            </w:r>
          </w:p>
          <w:p w14:paraId="3870C395"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об отказе в постановке на учет, в случае наличия обстоятельств, являющихся основанием для отказа в предоставлении муниципальной услуги, указанных в пункте 8.2 подраздела 8 раздела II Регламента.</w:t>
            </w:r>
          </w:p>
          <w:p w14:paraId="590BFB3A"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Решения комиссии оформляются в форме протокола заседания, который подписывается всеми ее членами.</w:t>
            </w:r>
          </w:p>
          <w:p w14:paraId="3BB1C094"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3.4.3. Результатом административной процедуры является принятое на заседании Комиссии решение.</w:t>
            </w:r>
          </w:p>
          <w:p w14:paraId="2D35C5C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3.4.4.</w:t>
            </w:r>
            <w:r w:rsidRPr="008C01C3">
              <w:rPr>
                <w:rFonts w:ascii="Times New Roman" w:eastAsia="Times New Roman" w:hAnsi="Times New Roman" w:cs="Times New Roman"/>
                <w:sz w:val="28"/>
                <w:szCs w:val="28"/>
                <w:lang w:val="x-none" w:eastAsia="x-none"/>
              </w:rPr>
              <w:t xml:space="preserve"> Срок выполнения</w:t>
            </w:r>
            <w:r w:rsidRPr="008C01C3">
              <w:rPr>
                <w:rFonts w:ascii="Times New Roman" w:eastAsia="Times New Roman" w:hAnsi="Times New Roman" w:cs="Times New Roman"/>
                <w:sz w:val="28"/>
                <w:szCs w:val="28"/>
                <w:lang w:eastAsia="x-none"/>
              </w:rPr>
              <w:t xml:space="preserve"> </w:t>
            </w:r>
            <w:r w:rsidRPr="008C01C3">
              <w:rPr>
                <w:rFonts w:ascii="Times New Roman" w:eastAsia="Times New Roman" w:hAnsi="Times New Roman" w:cs="Times New Roman"/>
                <w:sz w:val="28"/>
                <w:szCs w:val="28"/>
                <w:lang w:val="x-none" w:eastAsia="x-none"/>
              </w:rPr>
              <w:t>административной</w:t>
            </w:r>
            <w:r w:rsidRPr="008C01C3">
              <w:rPr>
                <w:rFonts w:ascii="Times New Roman" w:eastAsia="Times New Roman" w:hAnsi="Times New Roman" w:cs="Times New Roman"/>
                <w:sz w:val="28"/>
                <w:szCs w:val="28"/>
                <w:lang w:eastAsia="x-none"/>
              </w:rPr>
              <w:t xml:space="preserve"> </w:t>
            </w:r>
            <w:r w:rsidRPr="008C01C3">
              <w:rPr>
                <w:rFonts w:ascii="Times New Roman" w:eastAsia="Times New Roman" w:hAnsi="Times New Roman" w:cs="Times New Roman"/>
                <w:sz w:val="28"/>
                <w:szCs w:val="28"/>
                <w:lang w:val="x-none" w:eastAsia="x-none"/>
              </w:rPr>
              <w:t>процедуры составляет</w:t>
            </w:r>
            <w:r w:rsidRPr="008C01C3">
              <w:rPr>
                <w:rFonts w:ascii="Times New Roman" w:eastAsia="Times New Roman" w:hAnsi="Times New Roman" w:cs="Times New Roman"/>
                <w:sz w:val="28"/>
                <w:szCs w:val="28"/>
                <w:lang w:eastAsia="x-none"/>
              </w:rPr>
              <w:t xml:space="preserve"> 20</w:t>
            </w:r>
            <w:r w:rsidRPr="008C01C3">
              <w:rPr>
                <w:rFonts w:ascii="Times New Roman" w:eastAsia="Times New Roman" w:hAnsi="Times New Roman" w:cs="Times New Roman"/>
                <w:sz w:val="28"/>
                <w:szCs w:val="28"/>
                <w:lang w:val="x-none" w:eastAsia="x-none"/>
              </w:rPr>
              <w:t xml:space="preserve"> дн</w:t>
            </w:r>
            <w:r w:rsidRPr="008C01C3">
              <w:rPr>
                <w:rFonts w:ascii="Times New Roman" w:eastAsia="Times New Roman" w:hAnsi="Times New Roman" w:cs="Times New Roman"/>
                <w:sz w:val="28"/>
                <w:szCs w:val="28"/>
                <w:lang w:eastAsia="x-none"/>
              </w:rPr>
              <w:t>ей</w:t>
            </w:r>
            <w:r w:rsidRPr="008C01C3">
              <w:rPr>
                <w:rFonts w:ascii="Times New Roman" w:eastAsia="Times New Roman" w:hAnsi="Times New Roman" w:cs="Times New Roman"/>
                <w:sz w:val="28"/>
                <w:szCs w:val="28"/>
                <w:lang w:val="x-none" w:eastAsia="x-none"/>
              </w:rPr>
              <w:t xml:space="preserve"> с момента </w:t>
            </w:r>
            <w:r w:rsidRPr="008C01C3">
              <w:rPr>
                <w:rFonts w:ascii="Times New Roman" w:eastAsia="Times New Roman" w:hAnsi="Times New Roman" w:cs="Times New Roman"/>
                <w:sz w:val="28"/>
                <w:szCs w:val="28"/>
                <w:lang w:eastAsia="ru-RU"/>
              </w:rPr>
              <w:t>получение специалистом документов, поступивших в рамках межведомственного информационного взаимодействия.</w:t>
            </w:r>
          </w:p>
          <w:p w14:paraId="02F25A17"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3.5. Выдача (направление) документа, являющегося результатом предоставления муниципальной услуги. </w:t>
            </w:r>
          </w:p>
          <w:p w14:paraId="2676C733"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3.5.1. </w:t>
            </w:r>
            <w:bookmarkStart w:id="2" w:name="sub_242"/>
            <w:r w:rsidRPr="008C01C3">
              <w:rPr>
                <w:rFonts w:ascii="Times New Roman" w:eastAsia="Times New Roman" w:hAnsi="Times New Roman" w:cs="Times New Roman"/>
                <w:sz w:val="28"/>
                <w:szCs w:val="28"/>
                <w:lang w:eastAsia="ru-RU"/>
              </w:rPr>
              <w:t>Основанием для начала административной процедуры является принятое на заседании Комиссии решение.</w:t>
            </w:r>
          </w:p>
          <w:p w14:paraId="35C4B4C4"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x-none"/>
              </w:rPr>
            </w:pPr>
            <w:r w:rsidRPr="008C01C3">
              <w:rPr>
                <w:rFonts w:ascii="Times New Roman" w:eastAsia="Times New Roman" w:hAnsi="Times New Roman" w:cs="Times New Roman"/>
                <w:sz w:val="28"/>
                <w:szCs w:val="28"/>
                <w:lang w:eastAsia="x-none"/>
              </w:rPr>
              <w:t>Решение комиссии оформляются в форме протоколов заседаний в течение трех дней со дня заседания комиссии и в указанный срок подписываются председателем и секретарём комиссии.</w:t>
            </w:r>
          </w:p>
          <w:p w14:paraId="56578763"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x-none"/>
              </w:rPr>
            </w:pPr>
            <w:r w:rsidRPr="008C01C3">
              <w:rPr>
                <w:rFonts w:ascii="Times New Roman" w:eastAsia="Times New Roman" w:hAnsi="Times New Roman" w:cs="Times New Roman"/>
                <w:sz w:val="28"/>
                <w:szCs w:val="28"/>
                <w:lang w:eastAsia="x-none"/>
              </w:rPr>
              <w:t xml:space="preserve">Специалист не позднее одного дня со дня подписания протокола заседания комиссии готовит проект приказа о постановке на учет или проект приказа об отказе в постановке на учет. Согласовывает в течение одного дня со дня подготовки проект документа, являющегося результатом предоставления </w:t>
            </w:r>
            <w:r w:rsidRPr="008C01C3">
              <w:rPr>
                <w:rFonts w:ascii="Times New Roman" w:eastAsia="Times New Roman" w:hAnsi="Times New Roman" w:cs="Times New Roman"/>
                <w:sz w:val="28"/>
                <w:szCs w:val="28"/>
                <w:lang w:eastAsia="x-none"/>
              </w:rPr>
              <w:lastRenderedPageBreak/>
              <w:t>муниципальной услуги, с начальником отдела по реализации жилищных прав граждан Комитета и специалистом юридического отдела Комитета. Передает завизированный документ, являющийся результатом предоставления муниципальной услуги для подписания заместителем председателя комитета по жилищным вопросам, а в случае его отсутствия – председателем Комитета.</w:t>
            </w:r>
          </w:p>
          <w:p w14:paraId="76F1C60A"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x-none"/>
              </w:rPr>
            </w:pPr>
            <w:r w:rsidRPr="008C01C3">
              <w:rPr>
                <w:rFonts w:ascii="Times New Roman" w:eastAsia="Times New Roman" w:hAnsi="Times New Roman" w:cs="Times New Roman"/>
                <w:sz w:val="28"/>
                <w:szCs w:val="28"/>
                <w:lang w:eastAsia="x-none"/>
              </w:rPr>
              <w:t>Заместитель председателя комитета по жилищным вопросам, а в случае его отсутствия – председатель Комитета подписывает документ, являющийся результатом предоставления муниципальной услуги, в течение одного дня со дня его получения и передает документы ответственному за прием и выдачу документов специалисту.</w:t>
            </w:r>
          </w:p>
          <w:p w14:paraId="34476F1C"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x-none"/>
              </w:rPr>
            </w:pPr>
            <w:r w:rsidRPr="008C01C3">
              <w:rPr>
                <w:rFonts w:ascii="Times New Roman" w:eastAsia="Times New Roman" w:hAnsi="Times New Roman" w:cs="Times New Roman"/>
                <w:sz w:val="28"/>
                <w:szCs w:val="28"/>
                <w:lang w:eastAsia="x-none"/>
              </w:rPr>
              <w:t>3.5.2. Ответственный за прием и выдачу документов специалист в день поступления к нему документа, являющегося результатом предоставления муниципальной услуги:</w:t>
            </w:r>
          </w:p>
          <w:p w14:paraId="337E5A37"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x-none"/>
              </w:rPr>
            </w:pPr>
            <w:r w:rsidRPr="008C01C3">
              <w:rPr>
                <w:rFonts w:ascii="Times New Roman" w:eastAsia="Times New Roman" w:hAnsi="Times New Roman" w:cs="Times New Roman"/>
                <w:sz w:val="28"/>
                <w:szCs w:val="28"/>
                <w:lang w:eastAsia="x-none"/>
              </w:rPr>
              <w:t>регистрирует его: присваивает регистрационный номер, дату документа, заносит в регистрационный журнал реквизиты документа, являющегося результатом предоставления муниципальной услуги;</w:t>
            </w:r>
          </w:p>
          <w:p w14:paraId="1157D00B"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x-none"/>
              </w:rPr>
            </w:pPr>
            <w:r w:rsidRPr="008C01C3">
              <w:rPr>
                <w:rFonts w:ascii="Times New Roman" w:eastAsia="Times New Roman" w:hAnsi="Times New Roman" w:cs="Times New Roman"/>
                <w:sz w:val="28"/>
                <w:szCs w:val="28"/>
                <w:lang w:eastAsia="ru-RU"/>
              </w:rPr>
              <w:t>информирует заявителя в электронной форме по адресу электронной почты или по телефонам, указанным в заявлении (при личном обращении заявителя), о готовности документа, являющегося результатом предоставления муниципальной услуги, и возможности его получения;</w:t>
            </w:r>
          </w:p>
          <w:p w14:paraId="70D4E439"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случае, если заявление и прилагаемые к нему документы поступили посредством городского портала</w:t>
            </w:r>
            <w:r w:rsidRPr="008C01C3">
              <w:rPr>
                <w:rFonts w:ascii="Times New Roman" w:eastAsia="Times New Roman" w:hAnsi="Times New Roman" w:cs="Times New Roman"/>
                <w:sz w:val="28"/>
                <w:szCs w:val="28"/>
                <w:lang w:eastAsia="x-none"/>
              </w:rPr>
              <w:t xml:space="preserve"> </w:t>
            </w:r>
            <w:r w:rsidRPr="008C01C3">
              <w:rPr>
                <w:rFonts w:ascii="Times New Roman" w:eastAsia="Times New Roman" w:hAnsi="Times New Roman" w:cs="Times New Roman"/>
                <w:sz w:val="28"/>
                <w:szCs w:val="28"/>
                <w:lang w:eastAsia="ru-RU"/>
              </w:rPr>
              <w:t xml:space="preserve">направляет заявителю уведомление о результате рассмотрения заявления и приложенных к нему документов в форме сообщения в «Личный кабинет» заявителя на и документ, являющийся результатом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портал услуг, с которого поступило заявление; </w:t>
            </w:r>
          </w:p>
          <w:p w14:paraId="324461AF" w14:textId="77777777" w:rsidR="008C01C3" w:rsidRPr="008C01C3" w:rsidRDefault="008C01C3" w:rsidP="008C01C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обеспечивает передачу документа, являющегося результатом предоставления муниципальной услуги, в МФЦ (филиал МФЦ) через курьера согласно ведомости </w:t>
            </w:r>
            <w:r w:rsidRPr="008C01C3">
              <w:rPr>
                <w:rFonts w:ascii="Times New Roman" w:eastAsia="Times New Roman" w:hAnsi="Times New Roman" w:cs="Times New Roman"/>
                <w:sz w:val="28"/>
                <w:szCs w:val="28"/>
                <w:lang w:eastAsia="ru-RU"/>
              </w:rPr>
              <w:lastRenderedPageBreak/>
              <w:t>приема-передачи дела (документов) для выдачи заявителю;</w:t>
            </w:r>
          </w:p>
          <w:p w14:paraId="04643D89"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направляет документ, являющийся результатом предоставления муниципальной услуги, заявителю посредством почтового отправления с уведомлением о вручении;</w:t>
            </w:r>
          </w:p>
          <w:p w14:paraId="149964C6"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выдает документ, являющийся результатом предоставления муниципальной услуги при личном обращении заявителя в Комитет.</w:t>
            </w:r>
          </w:p>
          <w:p w14:paraId="5BBBB5A7"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3.5.3. Отметка об информировании заявителя о возможности получения документа, являющегося результатом предоставления муниципальной услуги, а также о направлении (выдаче) документа, являющегося результатом предоставления муниципальной услуги, проставляется в книге регистрации (указывается дата, время, способ, фамилия, имя, отчество, должность ответственного за прием и выдачу документов специалиста.</w:t>
            </w:r>
          </w:p>
          <w:p w14:paraId="4B34AA93"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3.5.4. Возможно предоставление Комитетом, МФЦ результата муниципальной услуги по выбору заявителя независимо от его места жительства или места пребывания. </w:t>
            </w:r>
          </w:p>
          <w:p w14:paraId="3E809A40" w14:textId="77777777" w:rsidR="008C01C3" w:rsidRPr="008C01C3" w:rsidRDefault="008C01C3" w:rsidP="008C01C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3.5.5.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Комитете под расписку или в МФЦ (филиале МФЦ).</w:t>
            </w:r>
          </w:p>
          <w:p w14:paraId="66AA62B6" w14:textId="77777777" w:rsidR="008C01C3" w:rsidRPr="008C01C3" w:rsidRDefault="008C01C3" w:rsidP="008C01C3">
            <w:pPr>
              <w:spacing w:after="0" w:line="240" w:lineRule="auto"/>
              <w:ind w:firstLine="851"/>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3.5.6. Срок административной процедуры – семь дней со дня принятия Комиссией решения о постановке на учет либо об отказе в постановке на учет.</w:t>
            </w:r>
            <w:bookmarkEnd w:id="2"/>
          </w:p>
        </w:tc>
      </w:tr>
      <w:tr w:rsidR="008C01C3" w:rsidRPr="008C01C3" w14:paraId="2462920A" w14:textId="77777777" w:rsidTr="004C353A">
        <w:trPr>
          <w:trHeight w:val="360"/>
          <w:jc w:val="center"/>
        </w:trPr>
        <w:tc>
          <w:tcPr>
            <w:tcW w:w="9699" w:type="dxa"/>
            <w:gridSpan w:val="2"/>
          </w:tcPr>
          <w:p w14:paraId="768D437A" w14:textId="77777777" w:rsidR="008C01C3" w:rsidRPr="008C01C3" w:rsidRDefault="008C01C3" w:rsidP="008C01C3">
            <w:pPr>
              <w:spacing w:after="0" w:line="220" w:lineRule="atLeast"/>
              <w:jc w:val="center"/>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IV. Формы контроля за исполнением административного регламента</w:t>
            </w:r>
          </w:p>
        </w:tc>
      </w:tr>
      <w:tr w:rsidR="008C01C3" w:rsidRPr="008C01C3" w14:paraId="481D0395" w14:textId="77777777" w:rsidTr="004C353A">
        <w:trPr>
          <w:trHeight w:val="2716"/>
          <w:jc w:val="center"/>
        </w:trPr>
        <w:tc>
          <w:tcPr>
            <w:tcW w:w="2689" w:type="dxa"/>
          </w:tcPr>
          <w:p w14:paraId="748940B4"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8C01C3">
              <w:rPr>
                <w:rFonts w:ascii="Times New Roman" w:eastAsia="Times New Roman" w:hAnsi="Times New Roman" w:cs="Times New Roman"/>
                <w:sz w:val="28"/>
                <w:szCs w:val="28"/>
                <w:lang w:eastAsia="ru-RU"/>
              </w:rPr>
              <w:lastRenderedPageBreak/>
              <w:t>правовых актов, устанавливающих требования к предоставлению муниципальной услуги, а также принятием ими решений</w:t>
            </w:r>
          </w:p>
        </w:tc>
        <w:tc>
          <w:tcPr>
            <w:tcW w:w="7010" w:type="dxa"/>
          </w:tcPr>
          <w:p w14:paraId="508426A3"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1.1.</w:t>
            </w:r>
            <w:r w:rsidRPr="008C01C3">
              <w:rPr>
                <w:rFonts w:ascii="Times New Roman" w:eastAsia="Times New Roman" w:hAnsi="Times New Roman" w:cs="Times New Roman"/>
                <w:sz w:val="28"/>
                <w:szCs w:val="28"/>
                <w:lang w:eastAsia="ru-RU"/>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8CB0EC2"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1.2.</w:t>
            </w:r>
            <w:r w:rsidRPr="008C01C3">
              <w:rPr>
                <w:rFonts w:ascii="Times New Roman" w:eastAsia="Times New Roman" w:hAnsi="Times New Roman" w:cs="Times New Roman"/>
                <w:sz w:val="28"/>
                <w:szCs w:val="28"/>
                <w:lang w:eastAsia="ru-RU"/>
              </w:rPr>
              <w:tab/>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w:t>
            </w:r>
            <w:r w:rsidRPr="008C01C3">
              <w:rPr>
                <w:rFonts w:ascii="Times New Roman" w:eastAsia="Times New Roman" w:hAnsi="Times New Roman" w:cs="Times New Roman"/>
                <w:sz w:val="28"/>
                <w:szCs w:val="28"/>
                <w:lang w:eastAsia="ru-RU"/>
              </w:rPr>
              <w:lastRenderedPageBreak/>
              <w:t>Регламента, иных нормативных правовых актов Российской Федерации должностными лицами, участвующими в предоставлении муниципальной услуги.</w:t>
            </w:r>
          </w:p>
          <w:p w14:paraId="210216A0"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682AAC33" w14:textId="77777777" w:rsidR="008C01C3" w:rsidRPr="008C01C3" w:rsidRDefault="008C01C3" w:rsidP="008C01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1.4.</w:t>
            </w:r>
            <w:r w:rsidRPr="008C01C3">
              <w:rPr>
                <w:rFonts w:ascii="Times New Roman" w:eastAsia="Times New Roman" w:hAnsi="Times New Roman" w:cs="Times New Roman"/>
                <w:sz w:val="28"/>
                <w:szCs w:val="28"/>
                <w:lang w:eastAsia="ru-RU"/>
              </w:rPr>
              <w:tab/>
            </w:r>
            <w:r w:rsidRPr="008C01C3">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8C01C3" w:rsidRPr="008C01C3" w14:paraId="4E289850" w14:textId="77777777" w:rsidTr="004C353A">
        <w:trPr>
          <w:trHeight w:val="144"/>
          <w:jc w:val="center"/>
        </w:trPr>
        <w:tc>
          <w:tcPr>
            <w:tcW w:w="2689" w:type="dxa"/>
          </w:tcPr>
          <w:p w14:paraId="1C1F49EA" w14:textId="77777777" w:rsidR="008C01C3" w:rsidRPr="008C01C3" w:rsidRDefault="008C01C3" w:rsidP="008C01C3">
            <w:pPr>
              <w:spacing w:after="0" w:line="240" w:lineRule="auto"/>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10" w:type="dxa"/>
          </w:tcPr>
          <w:p w14:paraId="7763673A" w14:textId="77777777" w:rsidR="008C01C3" w:rsidRPr="008C01C3" w:rsidRDefault="008C01C3" w:rsidP="008C01C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2.1. Контроль за полнотой и качеством предоставления муниципальных услуг включает в себя проведение проверок, выявление и устранение нарушений. </w:t>
            </w:r>
          </w:p>
          <w:p w14:paraId="3B7C1861"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14:paraId="22C001E7"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14:paraId="3B15CB64"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tc>
      </w:tr>
      <w:tr w:rsidR="008C01C3" w:rsidRPr="008C01C3" w14:paraId="1CBDB94E" w14:textId="77777777" w:rsidTr="004C353A">
        <w:trPr>
          <w:trHeight w:val="448"/>
          <w:jc w:val="center"/>
        </w:trPr>
        <w:tc>
          <w:tcPr>
            <w:tcW w:w="2689" w:type="dxa"/>
          </w:tcPr>
          <w:p w14:paraId="06681EDD"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7010" w:type="dxa"/>
          </w:tcPr>
          <w:p w14:paraId="6374CA0B"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277E5F6"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8C01C3" w:rsidRPr="008C01C3" w14:paraId="5DB2A966" w14:textId="77777777" w:rsidTr="004C353A">
        <w:trPr>
          <w:trHeight w:val="1380"/>
          <w:jc w:val="center"/>
        </w:trPr>
        <w:tc>
          <w:tcPr>
            <w:tcW w:w="2689" w:type="dxa"/>
          </w:tcPr>
          <w:p w14:paraId="357A9BE2" w14:textId="77777777" w:rsidR="008C01C3" w:rsidRPr="008C01C3" w:rsidRDefault="008C01C3" w:rsidP="008C01C3">
            <w:pPr>
              <w:spacing w:after="0" w:line="240" w:lineRule="auto"/>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010" w:type="dxa"/>
          </w:tcPr>
          <w:p w14:paraId="3BBB0FEF"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125F0DB5"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639D8FF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2EA93EA4"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2DD4E4BC"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B57BAE4"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4FA99851" w14:textId="77777777" w:rsidR="008C01C3" w:rsidRPr="008C01C3" w:rsidRDefault="008C01C3" w:rsidP="008C01C3">
            <w:pPr>
              <w:spacing w:after="0" w:line="240" w:lineRule="auto"/>
              <w:ind w:firstLine="851"/>
              <w:jc w:val="both"/>
              <w:rPr>
                <w:rFonts w:ascii="Times New Roman" w:eastAsia="Calibri" w:hAnsi="Times New Roman" w:cs="Times New Roman"/>
                <w:sz w:val="28"/>
                <w:szCs w:val="28"/>
                <w:lang w:eastAsia="ru-RU"/>
              </w:rPr>
            </w:pPr>
            <w:r w:rsidRPr="008C01C3">
              <w:rPr>
                <w:rFonts w:ascii="Times New Roman" w:eastAsia="Calibri" w:hAnsi="Times New Roman" w:cs="Times New Roman"/>
                <w:sz w:val="28"/>
                <w:szCs w:val="28"/>
                <w:lang w:eastAsia="ru-RU"/>
              </w:rPr>
              <w:t xml:space="preserve">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w:t>
            </w:r>
            <w:r w:rsidRPr="008C01C3">
              <w:rPr>
                <w:rFonts w:ascii="Times New Roman" w:eastAsia="Calibri" w:hAnsi="Times New Roman" w:cs="Times New Roman"/>
                <w:sz w:val="28"/>
                <w:szCs w:val="28"/>
                <w:lang w:eastAsia="ru-RU"/>
              </w:rPr>
              <w:lastRenderedPageBreak/>
              <w:t>быть приняты необходимые меры по устранению выявленных недостатков (нарушений).</w:t>
            </w:r>
          </w:p>
          <w:p w14:paraId="38452CF3"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50DA31BB"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tc>
      </w:tr>
      <w:tr w:rsidR="008C01C3" w:rsidRPr="008C01C3" w14:paraId="3405C542" w14:textId="77777777" w:rsidTr="004C353A">
        <w:trPr>
          <w:trHeight w:val="360"/>
          <w:jc w:val="center"/>
        </w:trPr>
        <w:tc>
          <w:tcPr>
            <w:tcW w:w="9699" w:type="dxa"/>
            <w:gridSpan w:val="2"/>
          </w:tcPr>
          <w:p w14:paraId="2A199F6C" w14:textId="77777777" w:rsidR="008C01C3" w:rsidRPr="008C01C3" w:rsidRDefault="008C01C3" w:rsidP="008C01C3">
            <w:pPr>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5" w:history="1">
              <w:r w:rsidRPr="008C01C3">
                <w:rPr>
                  <w:rFonts w:ascii="Times New Roman" w:eastAsia="Times New Roman" w:hAnsi="Times New Roman" w:cs="Times New Roman"/>
                  <w:sz w:val="28"/>
                  <w:szCs w:val="28"/>
                  <w:lang w:eastAsia="ru-RU"/>
                </w:rPr>
                <w:t>части 1.1 статьи 16</w:t>
              </w:r>
            </w:hyperlink>
            <w:r w:rsidRPr="008C01C3">
              <w:rPr>
                <w:rFonts w:ascii="Times New Roman" w:eastAsia="Times New Roman" w:hAnsi="Times New Roman" w:cs="Times New Roman"/>
                <w:sz w:val="28"/>
                <w:szCs w:val="28"/>
                <w:lang w:eastAsia="ru-RU"/>
              </w:rPr>
              <w:t xml:space="preserve"> Федерального закона от 27.07.2010 №210-ФЗ, а также их должностных лиц, муниципальных служащих, работников</w:t>
            </w:r>
          </w:p>
        </w:tc>
      </w:tr>
      <w:tr w:rsidR="008C01C3" w:rsidRPr="008C01C3" w14:paraId="66DF00A1" w14:textId="77777777" w:rsidTr="004C353A">
        <w:trPr>
          <w:trHeight w:val="448"/>
          <w:jc w:val="center"/>
        </w:trPr>
        <w:tc>
          <w:tcPr>
            <w:tcW w:w="2689" w:type="dxa"/>
          </w:tcPr>
          <w:p w14:paraId="5C6D3257" w14:textId="77777777" w:rsidR="008C01C3" w:rsidRPr="008C01C3" w:rsidRDefault="008C01C3" w:rsidP="008C01C3">
            <w:pPr>
              <w:spacing w:after="0" w:line="240" w:lineRule="auto"/>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1. Способы информирования заявителей о порядке досудебного (внесудебного) обжалования </w:t>
            </w:r>
          </w:p>
        </w:tc>
        <w:tc>
          <w:tcPr>
            <w:tcW w:w="7010" w:type="dxa"/>
          </w:tcPr>
          <w:p w14:paraId="64312ABD" w14:textId="77777777" w:rsidR="008C01C3" w:rsidRPr="008C01C3" w:rsidRDefault="008C01C3" w:rsidP="008C01C3">
            <w:pPr>
              <w:spacing w:after="0" w:line="220" w:lineRule="atLeast"/>
              <w:ind w:firstLine="60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4D418D85"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8C01C3" w:rsidRPr="008C01C3" w14:paraId="2C908EA3" w14:textId="77777777" w:rsidTr="004C353A">
        <w:trPr>
          <w:trHeight w:val="402"/>
          <w:jc w:val="center"/>
        </w:trPr>
        <w:tc>
          <w:tcPr>
            <w:tcW w:w="2689" w:type="dxa"/>
          </w:tcPr>
          <w:p w14:paraId="14280E1D" w14:textId="77777777" w:rsidR="008C01C3" w:rsidRPr="008C01C3" w:rsidRDefault="008C01C3" w:rsidP="008C01C3">
            <w:pPr>
              <w:spacing w:after="0" w:line="220" w:lineRule="atLeast"/>
              <w:jc w:val="both"/>
              <w:outlineLvl w:val="2"/>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 Формы и способы подачи заявителями жалобы</w:t>
            </w:r>
          </w:p>
        </w:tc>
        <w:tc>
          <w:tcPr>
            <w:tcW w:w="7010" w:type="dxa"/>
          </w:tcPr>
          <w:p w14:paraId="5FB2180B"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 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E514FF6"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2.2. Заявитель может обжаловать решения и (или) действия (бездействие):</w:t>
            </w:r>
          </w:p>
          <w:p w14:paraId="207574C6"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должностных лиц и муниципальных служащих Комитета – председателю Комитета;</w:t>
            </w:r>
          </w:p>
          <w:p w14:paraId="550D92B1"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председателя Комитета – в администрацию города Барнаула. </w:t>
            </w:r>
          </w:p>
          <w:p w14:paraId="04C16413"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 xml:space="preserve">2.3. Контактные данные для подачи жалобы, а также сведения о времени и месте приема жалоб приведены в приложении 3 к Регламенту. </w:t>
            </w:r>
          </w:p>
          <w:p w14:paraId="0A28E33B"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2.4. Заявитель может обратиться с жалобой, в том числе в следующих случаях: </w:t>
            </w:r>
          </w:p>
          <w:p w14:paraId="5DA1F5FF"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2.4.1. Нарушение срока регистрации заявления;</w:t>
            </w:r>
          </w:p>
          <w:p w14:paraId="29670DE2"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2.4.2. Нарушение срока предоставления муниципальной услуги;</w:t>
            </w:r>
          </w:p>
          <w:p w14:paraId="718C4D32"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2E7A7CEA"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C16D954"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039C2776"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8A29956"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30E125F3"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2.4.8. Нарушение срока или порядка выдачи документов по результатам предоставления муниципальной услуги;</w:t>
            </w:r>
          </w:p>
          <w:p w14:paraId="4879AD79"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2.4.9.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7F00DEC2"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5F6EB694"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2.5. Заявитель в своей жалобе указывает: </w:t>
            </w:r>
          </w:p>
          <w:p w14:paraId="355F4094"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2.5.1. Наименование Комитета, должностного лица Комитета либо специалиста Комитета, решения и действия (бездействие) которых обжалуются; </w:t>
            </w:r>
          </w:p>
          <w:p w14:paraId="223D4E6D"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2.5.2.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4F66B37"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2.5.3. Сведения об обжалуемых решениях и действиях (бездействии) Комитета, должностного лица Комитета либо специалиста Комитета;</w:t>
            </w:r>
          </w:p>
          <w:p w14:paraId="1C7BD8A0"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2.5.4.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14:paraId="56323C14" w14:textId="77777777" w:rsidR="008C01C3" w:rsidRPr="008C01C3" w:rsidRDefault="008C01C3" w:rsidP="008C01C3">
            <w:pPr>
              <w:tabs>
                <w:tab w:val="left" w:pos="4058"/>
              </w:tabs>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2.6.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14:paraId="6037AFD1"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2.7. Жалоба в электронной форме может быть направлена по электронной почте, подана посредством портала досудебного обжалования (адрес в сети Интернет – </w:t>
            </w:r>
            <w:r w:rsidRPr="008C01C3">
              <w:rPr>
                <w:rFonts w:ascii="Times New Roman" w:eastAsia="Times New Roman" w:hAnsi="Times New Roman" w:cs="Times New Roman"/>
                <w:sz w:val="28"/>
                <w:szCs w:val="28"/>
                <w:u w:val="single"/>
                <w:lang w:eastAsia="ru-RU"/>
              </w:rPr>
              <w:t>https://do.gosuslugi.ru/</w:t>
            </w:r>
            <w:r w:rsidRPr="008C01C3">
              <w:rPr>
                <w:rFonts w:ascii="Times New Roman" w:eastAsia="Times New Roman" w:hAnsi="Times New Roman" w:cs="Times New Roman"/>
                <w:sz w:val="28"/>
                <w:szCs w:val="28"/>
                <w:lang w:eastAsia="ru-RU"/>
              </w:rPr>
              <w:t xml:space="preserve">), в письменной форме на бумажном носителе направлена по почте, подана в </w:t>
            </w:r>
            <w:r w:rsidRPr="008C01C3">
              <w:rPr>
                <w:rFonts w:ascii="Times New Roman" w:eastAsia="Times New Roman" w:hAnsi="Times New Roman" w:cs="Times New Roman"/>
                <w:sz w:val="28"/>
                <w:szCs w:val="28"/>
                <w:lang w:eastAsia="ru-RU"/>
              </w:rPr>
              <w:lastRenderedPageBreak/>
              <w:t>ходе личного приема в Комитет и (или) должностному лицу, уполномоченному на рассмотрение жалобы.</w:t>
            </w:r>
          </w:p>
          <w:p w14:paraId="5360DBFC"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C01C3">
              <w:rPr>
                <w:rFonts w:ascii="Times New Roman" w:eastAsia="Times New Roman" w:hAnsi="Times New Roman" w:cs="Times New Roman"/>
                <w:sz w:val="28"/>
                <w:szCs w:val="20"/>
                <w:lang w:eastAsia="ru-RU"/>
              </w:rPr>
              <w:t>2.8.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45E44470"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0"/>
                <w:lang w:eastAsia="ru-RU"/>
              </w:rPr>
            </w:pPr>
            <w:r w:rsidRPr="008C01C3">
              <w:rPr>
                <w:rFonts w:ascii="Times New Roman" w:eastAsia="Times New Roman" w:hAnsi="Times New Roman" w:cs="Times New Roman"/>
                <w:sz w:val="28"/>
                <w:szCs w:val="20"/>
                <w:lang w:eastAsia="ru-RU"/>
              </w:rPr>
              <w:t>2.9.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61225A1F"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2.10. По результатам рассмотрения жалобы лицом, уполномоченным на рассмотрение жалобы, принимается одно из следующих решений:</w:t>
            </w:r>
          </w:p>
          <w:p w14:paraId="7DE84481"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2.10.1.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5299029F"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2.10.2. В удовлетворении жалобы отказывается в следующих случаях:</w:t>
            </w:r>
          </w:p>
          <w:p w14:paraId="53066E0B"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14:paraId="38B8857F"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14:paraId="19E62963"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DCE830C"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2.11. В ответе по результатам рассмотрения жалобы указываются:</w:t>
            </w:r>
          </w:p>
          <w:p w14:paraId="66863328"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2.11.1.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45657087"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2.11.2. Номер, дата, место принятия решения, сведения об органе, предоставляющем муниципальную </w:t>
            </w:r>
            <w:r w:rsidRPr="008C01C3">
              <w:rPr>
                <w:rFonts w:ascii="Times New Roman" w:eastAsia="Times New Roman" w:hAnsi="Times New Roman" w:cs="Times New Roman"/>
                <w:sz w:val="28"/>
                <w:szCs w:val="28"/>
                <w:lang w:eastAsia="ru-RU"/>
              </w:rPr>
              <w:lastRenderedPageBreak/>
              <w:t>услугу, о должностном лице или муниципальном служащем, решения или действия (бездействие) которого обжалуются;</w:t>
            </w:r>
          </w:p>
          <w:p w14:paraId="5F9AD391"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2.11.3. Фамилия, имя, отчество (последнее – при наличии) заявителя;</w:t>
            </w:r>
          </w:p>
          <w:p w14:paraId="51B34A6D"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2.11.4. Основания для принятия решения по жалобе;</w:t>
            </w:r>
          </w:p>
          <w:p w14:paraId="663B0EE3"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2.11.5. Принятое по жалобе решение;</w:t>
            </w:r>
          </w:p>
          <w:p w14:paraId="02B70BC3"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34ADD87"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2.11.7. Сведения о порядке обжалования принятого по жалобе решения.</w:t>
            </w:r>
          </w:p>
          <w:p w14:paraId="2A216BE6"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14:paraId="5F351797"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2.13. 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12D6EF2C"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AA2335D"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2.14. 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w:t>
            </w:r>
            <w:r w:rsidRPr="008C01C3">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14:paraId="1B996276"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2.15. 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62FD04" w14:textId="77777777" w:rsidR="008C01C3" w:rsidRPr="008C01C3" w:rsidRDefault="008C01C3" w:rsidP="008C01C3">
            <w:pPr>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2.16. 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7E916C79"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C01C3">
              <w:rPr>
                <w:rFonts w:ascii="Times New Roman" w:eastAsia="Times New Roman" w:hAnsi="Times New Roman" w:cs="Times New Roman"/>
                <w:sz w:val="28"/>
                <w:szCs w:val="20"/>
                <w:lang w:eastAsia="ru-RU"/>
              </w:rPr>
              <w:t>2.17.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14:paraId="2BFB5EFC"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C01C3">
              <w:rPr>
                <w:rFonts w:ascii="Times New Roman" w:eastAsia="Times New Roman" w:hAnsi="Times New Roman" w:cs="Times New Roman"/>
                <w:sz w:val="28"/>
                <w:szCs w:val="20"/>
                <w:lang w:eastAsia="ru-RU"/>
              </w:rPr>
              <w:t>2.18.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14:paraId="6577BB4B"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C01C3">
              <w:rPr>
                <w:rFonts w:ascii="Times New Roman" w:eastAsia="Times New Roman" w:hAnsi="Times New Roman" w:cs="Times New Roman"/>
                <w:sz w:val="28"/>
                <w:szCs w:val="20"/>
                <w:lang w:eastAsia="ru-RU"/>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3D590C9B" w14:textId="77777777" w:rsidR="008C01C3" w:rsidRPr="008C01C3" w:rsidRDefault="008C01C3" w:rsidP="008C01C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C01C3">
              <w:rPr>
                <w:rFonts w:ascii="Times New Roman" w:eastAsia="Times New Roman" w:hAnsi="Times New Roman" w:cs="Times New Roman"/>
                <w:sz w:val="28"/>
                <w:szCs w:val="20"/>
                <w:lang w:eastAsia="ru-RU"/>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Pr="008C01C3">
              <w:rPr>
                <w:rFonts w:ascii="Times New Roman" w:eastAsia="Times New Roman" w:hAnsi="Times New Roman" w:cs="Times New Roman"/>
                <w:sz w:val="28"/>
                <w:szCs w:val="20"/>
                <w:lang w:eastAsia="ru-RU"/>
              </w:rPr>
              <w:lastRenderedPageBreak/>
              <w:t>глава города незамедлительно направляет соответствующие материалы в органы прокуратуры.</w:t>
            </w:r>
          </w:p>
          <w:p w14:paraId="1C45606A" w14:textId="77777777" w:rsidR="008C01C3" w:rsidRPr="008C01C3" w:rsidRDefault="008C01C3" w:rsidP="008C01C3">
            <w:pPr>
              <w:spacing w:after="0" w:line="220" w:lineRule="atLeast"/>
              <w:ind w:firstLine="540"/>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0"/>
                <w:lang w:eastAsia="ru-RU"/>
              </w:rPr>
              <w:t>2.19. Решение по жалобе на решение уполномоченного органа, принятое главой города, может быть обжаловано заявителем в судебном порядке.</w:t>
            </w:r>
          </w:p>
        </w:tc>
      </w:tr>
    </w:tbl>
    <w:p w14:paraId="40BCCBAC"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0"/>
          <w:lang w:eastAsia="ru-RU"/>
        </w:rPr>
      </w:pPr>
    </w:p>
    <w:p w14:paraId="25DE51C3" w14:textId="77777777" w:rsidR="008C01C3" w:rsidRPr="008C01C3" w:rsidRDefault="008C01C3" w:rsidP="008C01C3">
      <w:pPr>
        <w:rPr>
          <w:rFonts w:ascii="Times New Roman" w:eastAsia="Times New Roman" w:hAnsi="Times New Roman" w:cs="Times New Roman"/>
          <w:sz w:val="28"/>
          <w:szCs w:val="20"/>
          <w:lang w:eastAsia="ru-RU"/>
        </w:rPr>
        <w:sectPr w:rsidR="008C01C3" w:rsidRPr="008C01C3" w:rsidSect="007A3545">
          <w:pgSz w:w="11906" w:h="16838" w:code="9"/>
          <w:pgMar w:top="1134" w:right="851" w:bottom="1134" w:left="1985" w:header="709" w:footer="709" w:gutter="0"/>
          <w:pgNumType w:start="1"/>
          <w:cols w:space="720"/>
          <w:titlePg/>
          <w:docGrid w:linePitch="326"/>
        </w:sectPr>
      </w:pPr>
    </w:p>
    <w:p w14:paraId="5CF37C3B" w14:textId="77777777" w:rsidR="008C01C3" w:rsidRPr="008C01C3" w:rsidRDefault="008C01C3" w:rsidP="008C01C3">
      <w:pPr>
        <w:autoSpaceDE w:val="0"/>
        <w:autoSpaceDN w:val="0"/>
        <w:adjustRightInd w:val="0"/>
        <w:spacing w:after="0" w:line="240" w:lineRule="auto"/>
        <w:ind w:left="5664" w:right="-2" w:firstLine="1424"/>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Приложение 1</w:t>
      </w:r>
    </w:p>
    <w:p w14:paraId="03F1CDD6" w14:textId="77777777" w:rsidR="008C01C3" w:rsidRPr="008C01C3" w:rsidRDefault="008C01C3" w:rsidP="008C01C3">
      <w:pPr>
        <w:autoSpaceDE w:val="0"/>
        <w:autoSpaceDN w:val="0"/>
        <w:adjustRightInd w:val="0"/>
        <w:spacing w:after="0" w:line="240" w:lineRule="auto"/>
        <w:ind w:left="5664" w:right="-2" w:firstLine="1424"/>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 Регламенту</w:t>
      </w:r>
    </w:p>
    <w:p w14:paraId="6E723B85" w14:textId="77777777" w:rsidR="008C01C3" w:rsidRPr="008C01C3" w:rsidRDefault="008C01C3" w:rsidP="008C01C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2F6240AC" w14:textId="77777777" w:rsidR="008C01C3" w:rsidRPr="008C01C3" w:rsidRDefault="008C01C3" w:rsidP="008C01C3">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6757DAED" w14:textId="77777777" w:rsidR="008C01C3" w:rsidRPr="008C01C3" w:rsidRDefault="008C01C3" w:rsidP="008C01C3">
      <w:pPr>
        <w:suppressAutoHyphens/>
        <w:spacing w:after="0" w:line="240" w:lineRule="auto"/>
        <w:ind w:firstLine="851"/>
        <w:jc w:val="center"/>
        <w:rPr>
          <w:rFonts w:ascii="Times New Roman" w:eastAsia="Times New Roman" w:hAnsi="Times New Roman" w:cs="Times New Roman"/>
          <w:sz w:val="28"/>
          <w:szCs w:val="28"/>
          <w:lang w:eastAsia="ar-SA"/>
        </w:rPr>
      </w:pPr>
      <w:r w:rsidRPr="008C01C3">
        <w:rPr>
          <w:rFonts w:ascii="Times New Roman" w:eastAsia="Times New Roman" w:hAnsi="Times New Roman" w:cs="Times New Roman"/>
          <w:sz w:val="28"/>
          <w:szCs w:val="28"/>
          <w:lang w:eastAsia="ar-SA"/>
        </w:rPr>
        <w:t>СВЕДЕНИЯ</w:t>
      </w:r>
    </w:p>
    <w:p w14:paraId="3076AB23" w14:textId="77777777" w:rsidR="008C01C3" w:rsidRPr="008C01C3" w:rsidRDefault="008C01C3" w:rsidP="008C01C3">
      <w:pPr>
        <w:suppressAutoHyphens/>
        <w:spacing w:after="0" w:line="240" w:lineRule="auto"/>
        <w:ind w:firstLine="851"/>
        <w:jc w:val="center"/>
        <w:rPr>
          <w:rFonts w:ascii="Times New Roman" w:eastAsia="Times New Roman" w:hAnsi="Times New Roman" w:cs="Times New Roman"/>
          <w:sz w:val="28"/>
          <w:szCs w:val="28"/>
          <w:lang w:eastAsia="ar-SA"/>
        </w:rPr>
      </w:pPr>
      <w:r w:rsidRPr="008C01C3">
        <w:rPr>
          <w:rFonts w:ascii="Times New Roman" w:eastAsia="Times New Roman" w:hAnsi="Times New Roman" w:cs="Times New Roman"/>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14:paraId="53902CEA" w14:textId="77777777" w:rsidR="008C01C3" w:rsidRPr="008C01C3" w:rsidRDefault="008C01C3" w:rsidP="008C01C3">
      <w:pPr>
        <w:suppressAutoHyphens/>
        <w:spacing w:after="0" w:line="240" w:lineRule="auto"/>
        <w:ind w:firstLine="851"/>
        <w:jc w:val="center"/>
        <w:rPr>
          <w:rFonts w:ascii="Times New Roman" w:eastAsia="Times New Roman" w:hAnsi="Times New Roman" w:cs="Times New Roman"/>
          <w:sz w:val="28"/>
          <w:szCs w:val="28"/>
          <w:lang w:eastAsia="ar-SA"/>
        </w:rPr>
      </w:pPr>
      <w:r w:rsidRPr="008C01C3">
        <w:rPr>
          <w:rFonts w:ascii="Times New Roman" w:eastAsia="Times New Roman" w:hAnsi="Times New Roman" w:cs="Times New Roman"/>
          <w:sz w:val="28"/>
          <w:szCs w:val="28"/>
          <w:lang w:eastAsia="ar-SA"/>
        </w:rPr>
        <w:t>муниципальной услуги в электронной форме</w:t>
      </w:r>
    </w:p>
    <w:p w14:paraId="5D17E69F" w14:textId="77777777" w:rsidR="008C01C3" w:rsidRPr="008C01C3" w:rsidRDefault="008C01C3" w:rsidP="008C01C3">
      <w:pPr>
        <w:suppressAutoHyphens/>
        <w:spacing w:after="0" w:line="240" w:lineRule="auto"/>
        <w:ind w:firstLine="851"/>
        <w:jc w:val="center"/>
        <w:rPr>
          <w:rFonts w:ascii="Times New Roman" w:eastAsia="Times New Roman" w:hAnsi="Times New Roman" w:cs="Times New Roman"/>
          <w:sz w:val="28"/>
          <w:szCs w:val="28"/>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087"/>
        <w:gridCol w:w="3215"/>
      </w:tblGrid>
      <w:tr w:rsidR="008C01C3" w:rsidRPr="008C01C3" w14:paraId="1DDC12F7" w14:textId="77777777" w:rsidTr="004C353A">
        <w:trPr>
          <w:jc w:val="center"/>
        </w:trPr>
        <w:tc>
          <w:tcPr>
            <w:tcW w:w="3191" w:type="dxa"/>
          </w:tcPr>
          <w:p w14:paraId="78F744E4" w14:textId="77777777" w:rsidR="008C01C3" w:rsidRPr="008C01C3" w:rsidRDefault="008C01C3" w:rsidP="008C01C3">
            <w:pPr>
              <w:spacing w:after="0" w:line="240" w:lineRule="auto"/>
              <w:contextualSpacing/>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iCs/>
                <w:sz w:val="28"/>
                <w:szCs w:val="28"/>
                <w:lang w:eastAsia="ru-RU"/>
              </w:rPr>
              <w:t>Полное наименование информационной системы,</w:t>
            </w:r>
            <w:r w:rsidRPr="008C01C3">
              <w:rPr>
                <w:rFonts w:ascii="Times New Roman" w:eastAsia="Times New Roman" w:hAnsi="Times New Roman" w:cs="Times New Roman"/>
                <w:sz w:val="28"/>
                <w:szCs w:val="28"/>
                <w:lang w:eastAsia="ru-RU"/>
              </w:rPr>
              <w:t xml:space="preserve"> </w:t>
            </w:r>
          </w:p>
        </w:tc>
        <w:tc>
          <w:tcPr>
            <w:tcW w:w="3087" w:type="dxa"/>
          </w:tcPr>
          <w:p w14:paraId="411AC495" w14:textId="77777777" w:rsidR="008C01C3" w:rsidRPr="008C01C3" w:rsidRDefault="008C01C3" w:rsidP="008C01C3">
            <w:pPr>
              <w:spacing w:after="0" w:line="240" w:lineRule="auto"/>
              <w:ind w:hanging="108"/>
              <w:contextualSpacing/>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Адрес в информационно-телекоммуникационной сети</w:t>
            </w:r>
          </w:p>
          <w:p w14:paraId="3AF45561" w14:textId="77777777" w:rsidR="008C01C3" w:rsidRPr="008C01C3" w:rsidRDefault="008C01C3" w:rsidP="008C01C3">
            <w:pPr>
              <w:spacing w:after="0" w:line="240" w:lineRule="auto"/>
              <w:ind w:hanging="108"/>
              <w:contextualSpacing/>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«Интернет»</w:t>
            </w:r>
          </w:p>
        </w:tc>
        <w:tc>
          <w:tcPr>
            <w:tcW w:w="3215" w:type="dxa"/>
          </w:tcPr>
          <w:p w14:paraId="4A7C4E7E" w14:textId="77777777" w:rsidR="008C01C3" w:rsidRPr="008C01C3" w:rsidRDefault="008C01C3" w:rsidP="008C01C3">
            <w:pPr>
              <w:spacing w:after="0" w:line="240" w:lineRule="auto"/>
              <w:ind w:hanging="108"/>
              <w:contextualSpacing/>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Наличие/отсутствие технической возможности предоставления услуги в электронной форме</w:t>
            </w:r>
          </w:p>
        </w:tc>
      </w:tr>
      <w:tr w:rsidR="008C01C3" w:rsidRPr="008C01C3" w14:paraId="3D83FF84" w14:textId="77777777" w:rsidTr="004C353A">
        <w:trPr>
          <w:jc w:val="center"/>
        </w:trPr>
        <w:tc>
          <w:tcPr>
            <w:tcW w:w="3191" w:type="dxa"/>
          </w:tcPr>
          <w:p w14:paraId="1ED04362" w14:textId="77777777" w:rsidR="008C01C3" w:rsidRPr="008C01C3" w:rsidRDefault="008C01C3" w:rsidP="008C01C3">
            <w:pPr>
              <w:widowControl w:val="0"/>
              <w:suppressAutoHyphens/>
              <w:autoSpaceDE w:val="0"/>
              <w:snapToGrid w:val="0"/>
              <w:spacing w:after="0" w:line="240" w:lineRule="auto"/>
              <w:rPr>
                <w:rFonts w:ascii="Times New Roman" w:eastAsia="Times New Roman" w:hAnsi="Times New Roman" w:cs="Times New Roman"/>
                <w:iCs/>
                <w:sz w:val="28"/>
                <w:szCs w:val="28"/>
                <w:lang w:eastAsia="ar-SA"/>
              </w:rPr>
            </w:pPr>
            <w:r w:rsidRPr="008C01C3">
              <w:rPr>
                <w:rFonts w:ascii="Times New Roman" w:eastAsia="Times New Roman"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Pr>
          <w:p w14:paraId="36B5BC2D" w14:textId="77777777" w:rsidR="008C01C3" w:rsidRPr="008C01C3" w:rsidRDefault="008C01C3" w:rsidP="008C01C3">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hyperlink r:id="rId6" w:history="1">
              <w:r w:rsidRPr="008C01C3">
                <w:rPr>
                  <w:rFonts w:ascii="Times New Roman" w:eastAsia="Times New Roman" w:hAnsi="Times New Roman" w:cs="Times New Roman"/>
                  <w:iCs/>
                  <w:sz w:val="28"/>
                  <w:szCs w:val="28"/>
                  <w:lang w:eastAsia="ar-SA"/>
                </w:rPr>
                <w:t>http://www.gosuslugi.ru</w:t>
              </w:r>
            </w:hyperlink>
          </w:p>
        </w:tc>
        <w:tc>
          <w:tcPr>
            <w:tcW w:w="3215" w:type="dxa"/>
          </w:tcPr>
          <w:p w14:paraId="7500DF50" w14:textId="77777777" w:rsidR="008C01C3" w:rsidRPr="008C01C3" w:rsidRDefault="008C01C3" w:rsidP="008C01C3">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r w:rsidRPr="008C01C3">
              <w:rPr>
                <w:rFonts w:ascii="Times New Roman" w:eastAsia="Times New Roman" w:hAnsi="Times New Roman" w:cs="Times New Roman"/>
                <w:sz w:val="28"/>
                <w:szCs w:val="28"/>
                <w:lang w:eastAsia="ru-RU"/>
              </w:rPr>
              <w:t>Отсутствует возможность получения муниципальной услуги в электронной форме</w:t>
            </w:r>
          </w:p>
        </w:tc>
      </w:tr>
      <w:tr w:rsidR="008C01C3" w:rsidRPr="008C01C3" w14:paraId="40B7C8BA" w14:textId="77777777" w:rsidTr="004C353A">
        <w:trPr>
          <w:jc w:val="center"/>
        </w:trPr>
        <w:tc>
          <w:tcPr>
            <w:tcW w:w="3191" w:type="dxa"/>
          </w:tcPr>
          <w:p w14:paraId="0BEE43BF" w14:textId="77777777" w:rsidR="008C01C3" w:rsidRPr="008C01C3" w:rsidRDefault="008C01C3" w:rsidP="008C01C3">
            <w:pPr>
              <w:spacing w:after="0" w:line="240" w:lineRule="auto"/>
              <w:contextualSpacing/>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Муниципальная автоматизированная информационная система «Электронный Барнаул» </w:t>
            </w:r>
          </w:p>
        </w:tc>
        <w:tc>
          <w:tcPr>
            <w:tcW w:w="3087" w:type="dxa"/>
          </w:tcPr>
          <w:p w14:paraId="4EA9B33A" w14:textId="77777777" w:rsidR="008C01C3" w:rsidRPr="008C01C3" w:rsidRDefault="008C01C3" w:rsidP="008C01C3">
            <w:pPr>
              <w:spacing w:after="0" w:line="240" w:lineRule="auto"/>
              <w:ind w:firstLine="34"/>
              <w:contextualSpacing/>
              <w:rPr>
                <w:rFonts w:ascii="Times New Roman" w:eastAsia="Times New Roman" w:hAnsi="Times New Roman" w:cs="Times New Roman"/>
                <w:sz w:val="28"/>
                <w:szCs w:val="28"/>
                <w:lang w:val="en-US" w:eastAsia="ru-RU"/>
              </w:rPr>
            </w:pPr>
            <w:r w:rsidRPr="008C01C3">
              <w:rPr>
                <w:rFonts w:ascii="Times New Roman" w:eastAsia="Times New Roman" w:hAnsi="Times New Roman" w:cs="Times New Roman"/>
                <w:sz w:val="28"/>
                <w:szCs w:val="28"/>
                <w:lang w:val="en-US" w:eastAsia="ru-RU"/>
              </w:rPr>
              <w:t>http</w:t>
            </w:r>
            <w:r w:rsidRPr="008C01C3">
              <w:rPr>
                <w:rFonts w:ascii="Times New Roman" w:eastAsia="Times New Roman" w:hAnsi="Times New Roman" w:cs="Times New Roman"/>
                <w:sz w:val="28"/>
                <w:szCs w:val="28"/>
                <w:lang w:eastAsia="ru-RU"/>
              </w:rPr>
              <w:t>://</w:t>
            </w:r>
            <w:r w:rsidRPr="008C01C3">
              <w:rPr>
                <w:rFonts w:ascii="Times New Roman" w:eastAsia="Times New Roman" w:hAnsi="Times New Roman" w:cs="Times New Roman"/>
                <w:sz w:val="28"/>
                <w:szCs w:val="28"/>
                <w:lang w:val="en-US" w:eastAsia="ru-RU"/>
              </w:rPr>
              <w:t>portal.barnaul.org</w:t>
            </w:r>
          </w:p>
        </w:tc>
        <w:tc>
          <w:tcPr>
            <w:tcW w:w="3215" w:type="dxa"/>
          </w:tcPr>
          <w:p w14:paraId="5F4DA4CA" w14:textId="77777777" w:rsidR="008C01C3" w:rsidRPr="008C01C3" w:rsidRDefault="008C01C3" w:rsidP="008C01C3">
            <w:pPr>
              <w:spacing w:after="0" w:line="240" w:lineRule="auto"/>
              <w:ind w:firstLine="34"/>
              <w:contextualSpacing/>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Доступно получение муниципальной услуги в электронной форме</w:t>
            </w:r>
          </w:p>
        </w:tc>
      </w:tr>
    </w:tbl>
    <w:p w14:paraId="659C5E43" w14:textId="77777777" w:rsidR="008C01C3" w:rsidRPr="008C01C3" w:rsidRDefault="008C01C3" w:rsidP="008C01C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3AD91040" w14:textId="77777777" w:rsidR="008C01C3" w:rsidRPr="008C01C3" w:rsidRDefault="008C01C3" w:rsidP="008C01C3">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34512DE9"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295B0223"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236DBEED"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44424524"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3D635503"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26C13340"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5CD7EBF3"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6283B0FA"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71294FA4"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58E14B33"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560ED0D9"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116EEF33"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67DB2D40" w14:textId="77777777" w:rsidR="008C01C3" w:rsidRPr="008C01C3" w:rsidRDefault="008C01C3" w:rsidP="008C01C3">
      <w:pPr>
        <w:spacing w:after="0" w:line="240" w:lineRule="auto"/>
        <w:ind w:firstLine="708"/>
        <w:jc w:val="both"/>
        <w:rPr>
          <w:rFonts w:ascii="Times New Roman" w:eastAsia="Times New Roman" w:hAnsi="Times New Roman" w:cs="Times New Roman"/>
          <w:i/>
          <w:iCs/>
          <w:sz w:val="26"/>
          <w:szCs w:val="20"/>
          <w:lang w:eastAsia="ru-RU"/>
        </w:rPr>
      </w:pPr>
    </w:p>
    <w:p w14:paraId="5E63D327" w14:textId="77777777" w:rsidR="008C01C3" w:rsidRPr="008C01C3" w:rsidRDefault="008C01C3" w:rsidP="008C01C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14:paraId="36A87661" w14:textId="77777777" w:rsidR="008C01C3" w:rsidRPr="008C01C3" w:rsidRDefault="008C01C3" w:rsidP="008C01C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14:paraId="77D240B3" w14:textId="77777777" w:rsidR="008C01C3" w:rsidRPr="008C01C3" w:rsidRDefault="008C01C3" w:rsidP="008C01C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14:paraId="58090E95" w14:textId="77777777" w:rsidR="008C01C3" w:rsidRPr="008C01C3" w:rsidRDefault="008C01C3" w:rsidP="008C01C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sectPr w:rsidR="008C01C3" w:rsidRPr="008C01C3" w:rsidSect="006D7D7B">
          <w:pgSz w:w="11906" w:h="16838" w:code="9"/>
          <w:pgMar w:top="1134" w:right="851" w:bottom="1134" w:left="1985" w:header="709" w:footer="709" w:gutter="0"/>
          <w:cols w:space="720"/>
          <w:titlePg/>
          <w:docGrid w:linePitch="326"/>
        </w:sectPr>
      </w:pPr>
    </w:p>
    <w:p w14:paraId="6E815832" w14:textId="77777777" w:rsidR="008C01C3" w:rsidRPr="008C01C3" w:rsidRDefault="008C01C3" w:rsidP="008C01C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Приложение 2</w:t>
      </w:r>
    </w:p>
    <w:p w14:paraId="73216FD8" w14:textId="77777777" w:rsidR="008C01C3" w:rsidRPr="008C01C3" w:rsidRDefault="008C01C3" w:rsidP="008C01C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 Регламенту</w:t>
      </w:r>
    </w:p>
    <w:p w14:paraId="64CCB112" w14:textId="77777777" w:rsidR="008C01C3" w:rsidRPr="008C01C3" w:rsidRDefault="008C01C3" w:rsidP="008C01C3">
      <w:pPr>
        <w:autoSpaceDE w:val="0"/>
        <w:autoSpaceDN w:val="0"/>
        <w:adjustRightInd w:val="0"/>
        <w:spacing w:after="0" w:line="240" w:lineRule="auto"/>
        <w:ind w:left="7788"/>
        <w:jc w:val="center"/>
        <w:outlineLvl w:val="1"/>
        <w:rPr>
          <w:rFonts w:ascii="Times New Roman" w:eastAsia="Times New Roman" w:hAnsi="Times New Roman" w:cs="Times New Roman"/>
          <w:sz w:val="28"/>
          <w:szCs w:val="28"/>
          <w:lang w:eastAsia="ru-RU"/>
        </w:rPr>
      </w:pPr>
    </w:p>
    <w:p w14:paraId="1BB1E645" w14:textId="77777777" w:rsidR="008C01C3" w:rsidRPr="008C01C3" w:rsidRDefault="008C01C3" w:rsidP="008C01C3">
      <w:pPr>
        <w:autoSpaceDE w:val="0"/>
        <w:autoSpaceDN w:val="0"/>
        <w:adjustRightInd w:val="0"/>
        <w:spacing w:after="0" w:line="240" w:lineRule="auto"/>
        <w:ind w:left="7788"/>
        <w:jc w:val="center"/>
        <w:outlineLvl w:val="1"/>
        <w:rPr>
          <w:rFonts w:ascii="Times New Roman" w:eastAsia="Times New Roman" w:hAnsi="Times New Roman" w:cs="Times New Roman"/>
          <w:sz w:val="28"/>
          <w:szCs w:val="28"/>
          <w:lang w:eastAsia="ru-RU"/>
        </w:rPr>
      </w:pPr>
    </w:p>
    <w:p w14:paraId="12DB99AB" w14:textId="77777777" w:rsidR="008C01C3" w:rsidRPr="008C01C3" w:rsidRDefault="008C01C3" w:rsidP="008C01C3">
      <w:pPr>
        <w:widowControl w:val="0"/>
        <w:suppressAutoHyphens/>
        <w:autoSpaceDE w:val="0"/>
        <w:spacing w:after="0" w:line="240" w:lineRule="auto"/>
        <w:ind w:firstLine="708"/>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ar-SA"/>
        </w:rPr>
        <w:t xml:space="preserve">                                       </w:t>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ar-SA"/>
        </w:rPr>
        <w:tab/>
      </w:r>
      <w:r w:rsidRPr="008C01C3">
        <w:rPr>
          <w:rFonts w:ascii="Times New Roman" w:eastAsia="Times New Roman" w:hAnsi="Times New Roman" w:cs="Times New Roman"/>
          <w:sz w:val="28"/>
          <w:szCs w:val="28"/>
          <w:lang w:eastAsia="ru-RU"/>
        </w:rPr>
        <w:t xml:space="preserve">   </w:t>
      </w:r>
    </w:p>
    <w:p w14:paraId="0DA2FC3B" w14:textId="77777777" w:rsidR="008C01C3" w:rsidRPr="008C01C3" w:rsidRDefault="008C01C3" w:rsidP="008C01C3">
      <w:pPr>
        <w:widowControl w:val="0"/>
        <w:autoSpaceDE w:val="0"/>
        <w:autoSpaceDN w:val="0"/>
        <w:spacing w:after="0" w:line="240" w:lineRule="auto"/>
        <w:jc w:val="both"/>
        <w:rPr>
          <w:rFonts w:ascii="Courier New" w:eastAsia="Times New Roman" w:hAnsi="Courier New" w:cs="Courier New"/>
          <w:sz w:val="20"/>
          <w:szCs w:val="20"/>
          <w:lang w:eastAsia="ru-RU"/>
        </w:rPr>
      </w:pPr>
    </w:p>
    <w:p w14:paraId="40B3255F" w14:textId="77777777" w:rsidR="008C01C3" w:rsidRPr="008C01C3" w:rsidRDefault="008C01C3" w:rsidP="008C01C3">
      <w:pPr>
        <w:widowControl w:val="0"/>
        <w:autoSpaceDE w:val="0"/>
        <w:autoSpaceDN w:val="0"/>
        <w:spacing w:after="0" w:line="240" w:lineRule="auto"/>
        <w:jc w:val="both"/>
        <w:rPr>
          <w:rFonts w:ascii="Courier New" w:eastAsia="Times New Roman" w:hAnsi="Courier New" w:cs="Courier New"/>
          <w:sz w:val="20"/>
          <w:szCs w:val="20"/>
          <w:lang w:eastAsia="ru-RU"/>
        </w:rPr>
      </w:pPr>
    </w:p>
    <w:p w14:paraId="33AD815C" w14:textId="77777777" w:rsidR="008C01C3" w:rsidRPr="008C01C3" w:rsidRDefault="008C01C3" w:rsidP="008C01C3">
      <w:pPr>
        <w:widowControl w:val="0"/>
        <w:autoSpaceDE w:val="0"/>
        <w:autoSpaceDN w:val="0"/>
        <w:spacing w:after="0" w:line="240" w:lineRule="auto"/>
        <w:jc w:val="both"/>
        <w:rPr>
          <w:rFonts w:ascii="Courier New" w:eastAsia="Times New Roman" w:hAnsi="Courier New" w:cs="Courier New"/>
          <w:sz w:val="20"/>
          <w:szCs w:val="20"/>
          <w:lang w:eastAsia="ru-RU"/>
        </w:rPr>
      </w:pPr>
    </w:p>
    <w:p w14:paraId="224863B7" w14:textId="77777777" w:rsidR="008C01C3" w:rsidRPr="008C01C3" w:rsidRDefault="008C01C3" w:rsidP="008C01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РАСПИСКА</w:t>
      </w:r>
    </w:p>
    <w:p w14:paraId="4E262D49" w14:textId="77777777" w:rsidR="008C01C3" w:rsidRPr="008C01C3" w:rsidRDefault="008C01C3" w:rsidP="008C01C3">
      <w:pPr>
        <w:spacing w:after="0" w:line="240" w:lineRule="auto"/>
        <w:ind w:firstLine="851"/>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 получении заявления и прилагаемых к нему документов для получения муниципальной услуги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p w14:paraId="29A42023" w14:textId="77777777" w:rsidR="008C01C3" w:rsidRPr="008C01C3" w:rsidRDefault="008C01C3" w:rsidP="008C01C3">
      <w:pPr>
        <w:spacing w:after="0" w:line="240" w:lineRule="auto"/>
        <w:jc w:val="center"/>
        <w:rPr>
          <w:rFonts w:ascii="Times New Roman" w:eastAsia="Times New Roman" w:hAnsi="Times New Roman" w:cs="Times New Roman"/>
          <w:sz w:val="28"/>
          <w:szCs w:val="28"/>
          <w:lang w:eastAsia="ru-RU"/>
        </w:rPr>
      </w:pPr>
    </w:p>
    <w:p w14:paraId="1871B7A8" w14:textId="77777777" w:rsidR="008C01C3" w:rsidRPr="008C01C3" w:rsidRDefault="008C01C3" w:rsidP="008C01C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D9F72CF" w14:textId="77777777" w:rsidR="008C01C3" w:rsidRPr="008C01C3" w:rsidRDefault="008C01C3" w:rsidP="008C01C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Заявитель  _________________________________________________,</w:t>
      </w:r>
    </w:p>
    <w:p w14:paraId="490453AE" w14:textId="77777777" w:rsidR="008C01C3" w:rsidRPr="008C01C3" w:rsidRDefault="008C01C3" w:rsidP="008C01C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проживающий (ая) по адресу: _________________________________ </w:t>
      </w:r>
    </w:p>
    <w:p w14:paraId="460B03F1" w14:textId="77777777" w:rsidR="008C01C3" w:rsidRPr="008C01C3" w:rsidRDefault="008C01C3" w:rsidP="008C01C3">
      <w:pPr>
        <w:widowControl w:val="0"/>
        <w:spacing w:after="0" w:line="240" w:lineRule="auto"/>
        <w:ind w:firstLine="540"/>
        <w:jc w:val="center"/>
        <w:rPr>
          <w:rFonts w:ascii="Calibri" w:eastAsia="Times New Roman" w:hAnsi="Calibri" w:cs="Times New Roman"/>
          <w:szCs w:val="20"/>
          <w:lang w:eastAsia="ru-RU"/>
        </w:rPr>
      </w:pPr>
    </w:p>
    <w:p w14:paraId="2FA30433" w14:textId="77777777" w:rsidR="008C01C3" w:rsidRPr="008C01C3" w:rsidRDefault="008C01C3" w:rsidP="008C01C3">
      <w:pPr>
        <w:widowControl w:val="0"/>
        <w:spacing w:after="0" w:line="240" w:lineRule="auto"/>
        <w:ind w:firstLine="540"/>
        <w:jc w:val="center"/>
        <w:rPr>
          <w:rFonts w:ascii="Times New Roman" w:eastAsia="Times New Roman" w:hAnsi="Times New Roman" w:cs="Times New Roman"/>
          <w:sz w:val="28"/>
          <w:szCs w:val="28"/>
          <w:lang w:eastAsia="ru-RU"/>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8C01C3" w:rsidRPr="008C01C3" w14:paraId="14BAB6C7" w14:textId="77777777" w:rsidTr="004C353A">
        <w:tc>
          <w:tcPr>
            <w:tcW w:w="861" w:type="dxa"/>
          </w:tcPr>
          <w:p w14:paraId="1BE4F597"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№п/п</w:t>
            </w:r>
          </w:p>
        </w:tc>
        <w:tc>
          <w:tcPr>
            <w:tcW w:w="4287" w:type="dxa"/>
          </w:tcPr>
          <w:p w14:paraId="39AE6C43"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Наименование документа,</w:t>
            </w:r>
          </w:p>
          <w:p w14:paraId="737C07F9"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дата, номер</w:t>
            </w:r>
          </w:p>
        </w:tc>
        <w:tc>
          <w:tcPr>
            <w:tcW w:w="2160" w:type="dxa"/>
          </w:tcPr>
          <w:p w14:paraId="784AE027"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Оригинал</w:t>
            </w:r>
          </w:p>
          <w:p w14:paraId="6B862C61"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(кол-во экземпляров</w:t>
            </w:r>
          </w:p>
        </w:tc>
        <w:tc>
          <w:tcPr>
            <w:tcW w:w="2160" w:type="dxa"/>
          </w:tcPr>
          <w:p w14:paraId="15617AF4"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Ксерокопии </w:t>
            </w:r>
          </w:p>
          <w:p w14:paraId="57B6A3E7"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(кол-во экземпляров)</w:t>
            </w:r>
          </w:p>
        </w:tc>
      </w:tr>
      <w:tr w:rsidR="008C01C3" w:rsidRPr="008C01C3" w14:paraId="73202D98" w14:textId="77777777" w:rsidTr="004C353A">
        <w:tc>
          <w:tcPr>
            <w:tcW w:w="861" w:type="dxa"/>
          </w:tcPr>
          <w:p w14:paraId="5A02AC4F"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33993F7F"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1925BB17"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57870D90"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64C311CE" w14:textId="77777777" w:rsidTr="004C353A">
        <w:tc>
          <w:tcPr>
            <w:tcW w:w="861" w:type="dxa"/>
          </w:tcPr>
          <w:p w14:paraId="348209B8"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7BBBA817"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692C68CC"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67BD506B"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5B8EC5AB" w14:textId="77777777" w:rsidTr="004C353A">
        <w:tc>
          <w:tcPr>
            <w:tcW w:w="861" w:type="dxa"/>
          </w:tcPr>
          <w:p w14:paraId="2A8EEC1F"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48052466"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08522D4E"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53A0D16B"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7F4EA2C6" w14:textId="77777777" w:rsidTr="004C353A">
        <w:tc>
          <w:tcPr>
            <w:tcW w:w="861" w:type="dxa"/>
          </w:tcPr>
          <w:p w14:paraId="0F421C1F"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763D936C"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334D7EFC"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3F0D60FD"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5C05782C" w14:textId="77777777" w:rsidTr="004C353A">
        <w:tc>
          <w:tcPr>
            <w:tcW w:w="861" w:type="dxa"/>
          </w:tcPr>
          <w:p w14:paraId="06C7701B"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2C247E1F"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0F073B97"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2385B88B"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4E15154E" w14:textId="77777777" w:rsidTr="004C353A">
        <w:tc>
          <w:tcPr>
            <w:tcW w:w="861" w:type="dxa"/>
          </w:tcPr>
          <w:p w14:paraId="58E01B5B"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28865710"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44C6D4F5"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1AE4942C"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25924FF3" w14:textId="77777777" w:rsidTr="004C353A">
        <w:tc>
          <w:tcPr>
            <w:tcW w:w="861" w:type="dxa"/>
          </w:tcPr>
          <w:p w14:paraId="19DF2974"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214611FF"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182D28B9"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178006D1"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3735967F" w14:textId="77777777" w:rsidTr="004C353A">
        <w:tc>
          <w:tcPr>
            <w:tcW w:w="861" w:type="dxa"/>
          </w:tcPr>
          <w:p w14:paraId="7911F6D0"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41368C16"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64A91204"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4524FE1E"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r w:rsidR="008C01C3" w:rsidRPr="008C01C3" w14:paraId="20180D46" w14:textId="77777777" w:rsidTr="004C353A">
        <w:tc>
          <w:tcPr>
            <w:tcW w:w="861" w:type="dxa"/>
          </w:tcPr>
          <w:p w14:paraId="1DDB588F"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4287" w:type="dxa"/>
          </w:tcPr>
          <w:p w14:paraId="02E1384D"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153986FD"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c>
          <w:tcPr>
            <w:tcW w:w="2160" w:type="dxa"/>
          </w:tcPr>
          <w:p w14:paraId="5AFC6769" w14:textId="77777777" w:rsidR="008C01C3" w:rsidRPr="008C01C3" w:rsidRDefault="008C01C3" w:rsidP="008C01C3">
            <w:pPr>
              <w:widowControl w:val="0"/>
              <w:spacing w:after="0" w:line="240" w:lineRule="auto"/>
              <w:jc w:val="center"/>
              <w:rPr>
                <w:rFonts w:ascii="Times New Roman" w:eastAsia="Times New Roman" w:hAnsi="Times New Roman" w:cs="Times New Roman"/>
                <w:sz w:val="28"/>
                <w:szCs w:val="28"/>
                <w:lang w:eastAsia="ru-RU"/>
              </w:rPr>
            </w:pPr>
          </w:p>
        </w:tc>
      </w:tr>
    </w:tbl>
    <w:p w14:paraId="55C20002" w14:textId="77777777" w:rsidR="008C01C3" w:rsidRPr="008C01C3" w:rsidRDefault="008C01C3" w:rsidP="008C01C3">
      <w:pPr>
        <w:widowControl w:val="0"/>
        <w:spacing w:after="0" w:line="240" w:lineRule="auto"/>
        <w:ind w:firstLine="540"/>
        <w:jc w:val="both"/>
        <w:rPr>
          <w:rFonts w:ascii="Times New Roman" w:eastAsia="Times New Roman" w:hAnsi="Times New Roman" w:cs="Times New Roman"/>
          <w:sz w:val="28"/>
          <w:szCs w:val="28"/>
          <w:lang w:eastAsia="ru-RU"/>
        </w:rPr>
      </w:pPr>
    </w:p>
    <w:p w14:paraId="0E8734CE" w14:textId="77777777" w:rsidR="008C01C3" w:rsidRPr="008C01C3" w:rsidRDefault="008C01C3" w:rsidP="008C01C3">
      <w:pPr>
        <w:widowControl w:val="0"/>
        <w:spacing w:after="0" w:line="240" w:lineRule="auto"/>
        <w:ind w:firstLine="540"/>
        <w:jc w:val="both"/>
        <w:rPr>
          <w:rFonts w:ascii="Times New Roman" w:eastAsia="Times New Roman" w:hAnsi="Times New Roman" w:cs="Times New Roman"/>
          <w:sz w:val="28"/>
          <w:szCs w:val="28"/>
          <w:lang w:eastAsia="ru-RU"/>
        </w:rPr>
      </w:pPr>
    </w:p>
    <w:p w14:paraId="740181C6" w14:textId="77777777" w:rsidR="008C01C3" w:rsidRPr="008C01C3" w:rsidRDefault="008C01C3" w:rsidP="008C01C3">
      <w:pPr>
        <w:widowControl w:val="0"/>
        <w:spacing w:after="0" w:line="240" w:lineRule="auto"/>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Дата выдачи расписки     «____»_________20___г.     №_____</w:t>
      </w:r>
    </w:p>
    <w:p w14:paraId="78DC78F2" w14:textId="77777777" w:rsidR="008C01C3" w:rsidRPr="008C01C3" w:rsidRDefault="008C01C3" w:rsidP="008C01C3">
      <w:pPr>
        <w:widowControl w:val="0"/>
        <w:spacing w:after="0" w:line="240" w:lineRule="auto"/>
        <w:ind w:firstLine="540"/>
        <w:jc w:val="center"/>
        <w:rPr>
          <w:rFonts w:ascii="Times New Roman" w:eastAsia="Times New Roman" w:hAnsi="Times New Roman" w:cs="Times New Roman"/>
          <w:sz w:val="28"/>
          <w:szCs w:val="28"/>
          <w:lang w:eastAsia="ru-RU"/>
        </w:rPr>
      </w:pPr>
    </w:p>
    <w:p w14:paraId="3D18CB09" w14:textId="77777777" w:rsidR="008C01C3" w:rsidRPr="008C01C3" w:rsidRDefault="008C01C3" w:rsidP="008C01C3">
      <w:pPr>
        <w:widowControl w:val="0"/>
        <w:spacing w:after="0" w:line="240" w:lineRule="auto"/>
        <w:ind w:firstLine="540"/>
        <w:jc w:val="both"/>
        <w:rPr>
          <w:rFonts w:ascii="Times New Roman" w:eastAsia="Times New Roman" w:hAnsi="Times New Roman" w:cs="Times New Roman"/>
          <w:sz w:val="28"/>
          <w:szCs w:val="28"/>
          <w:lang w:eastAsia="ru-RU"/>
        </w:rPr>
      </w:pPr>
    </w:p>
    <w:p w14:paraId="7B31DA21" w14:textId="77777777" w:rsidR="008C01C3" w:rsidRPr="008C01C3" w:rsidRDefault="008C01C3" w:rsidP="008C01C3">
      <w:pPr>
        <w:widowControl w:val="0"/>
        <w:spacing w:after="0" w:line="240" w:lineRule="auto"/>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Документы согласно перечню принял:  _____________________________   </w:t>
      </w:r>
    </w:p>
    <w:p w14:paraId="428A173A" w14:textId="77777777" w:rsidR="008C01C3" w:rsidRPr="008C01C3" w:rsidRDefault="008C01C3" w:rsidP="008C01C3">
      <w:pPr>
        <w:widowControl w:val="0"/>
        <w:spacing w:after="0" w:line="240" w:lineRule="auto"/>
        <w:jc w:val="right"/>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фамилия, имя, отчество (последнее - при наличии), подпись, должность</w:t>
      </w:r>
    </w:p>
    <w:p w14:paraId="46A9F3FF" w14:textId="77777777" w:rsidR="008C01C3" w:rsidRPr="008C01C3" w:rsidRDefault="008C01C3" w:rsidP="008C01C3">
      <w:pPr>
        <w:widowControl w:val="0"/>
        <w:spacing w:after="0" w:line="240" w:lineRule="auto"/>
        <w:jc w:val="center"/>
        <w:rPr>
          <w:rFonts w:ascii="Calibri" w:eastAsia="Times New Roman" w:hAnsi="Calibri" w:cs="Times New Roman"/>
          <w:szCs w:val="20"/>
          <w:lang w:eastAsia="ru-RU"/>
        </w:rPr>
      </w:pPr>
    </w:p>
    <w:p w14:paraId="01025502" w14:textId="77777777" w:rsidR="008C01C3" w:rsidRPr="008C01C3" w:rsidRDefault="008C01C3" w:rsidP="008C01C3">
      <w:pPr>
        <w:tabs>
          <w:tab w:val="left" w:pos="7230"/>
        </w:tabs>
        <w:spacing w:after="0" w:line="240" w:lineRule="auto"/>
        <w:ind w:firstLine="7230"/>
        <w:rPr>
          <w:rFonts w:ascii="Times New Roman" w:eastAsia="Times New Roman" w:hAnsi="Times New Roman" w:cs="Times New Roman"/>
          <w:sz w:val="28"/>
          <w:szCs w:val="28"/>
          <w:lang w:eastAsia="ru-RU"/>
        </w:rPr>
      </w:pPr>
    </w:p>
    <w:p w14:paraId="5183D942" w14:textId="77777777" w:rsidR="008C01C3" w:rsidRPr="008C01C3" w:rsidRDefault="008C01C3" w:rsidP="008C01C3">
      <w:pPr>
        <w:tabs>
          <w:tab w:val="left" w:pos="7230"/>
        </w:tabs>
        <w:spacing w:after="0" w:line="240" w:lineRule="auto"/>
        <w:ind w:firstLine="7230"/>
        <w:rPr>
          <w:rFonts w:ascii="Times New Roman" w:eastAsia="Times New Roman" w:hAnsi="Times New Roman" w:cs="Times New Roman"/>
          <w:sz w:val="28"/>
          <w:szCs w:val="28"/>
          <w:lang w:eastAsia="ru-RU"/>
        </w:rPr>
      </w:pPr>
    </w:p>
    <w:p w14:paraId="4A32A746" w14:textId="77777777" w:rsidR="008C01C3" w:rsidRPr="008C01C3" w:rsidRDefault="008C01C3" w:rsidP="008C01C3">
      <w:pPr>
        <w:tabs>
          <w:tab w:val="left" w:pos="7230"/>
        </w:tabs>
        <w:spacing w:after="0" w:line="240" w:lineRule="auto"/>
        <w:ind w:firstLine="7230"/>
        <w:rPr>
          <w:rFonts w:ascii="Times New Roman" w:eastAsia="Times New Roman" w:hAnsi="Times New Roman" w:cs="Times New Roman"/>
          <w:sz w:val="28"/>
          <w:szCs w:val="28"/>
          <w:lang w:eastAsia="ru-RU"/>
        </w:rPr>
      </w:pPr>
    </w:p>
    <w:p w14:paraId="1447F5C2" w14:textId="77777777" w:rsidR="008C01C3" w:rsidRPr="008C01C3" w:rsidRDefault="008C01C3" w:rsidP="008C01C3">
      <w:pPr>
        <w:tabs>
          <w:tab w:val="left" w:pos="7230"/>
        </w:tabs>
        <w:spacing w:after="0" w:line="240" w:lineRule="auto"/>
        <w:ind w:firstLine="7230"/>
        <w:rPr>
          <w:rFonts w:ascii="Times New Roman" w:eastAsia="Times New Roman" w:hAnsi="Times New Roman" w:cs="Times New Roman"/>
          <w:sz w:val="28"/>
          <w:szCs w:val="28"/>
          <w:lang w:eastAsia="ru-RU"/>
        </w:rPr>
      </w:pPr>
    </w:p>
    <w:p w14:paraId="27ABD856" w14:textId="77777777" w:rsidR="008C01C3" w:rsidRPr="008C01C3" w:rsidRDefault="008C01C3" w:rsidP="008C01C3">
      <w:pPr>
        <w:tabs>
          <w:tab w:val="left" w:pos="7230"/>
        </w:tabs>
        <w:spacing w:after="0" w:line="240" w:lineRule="auto"/>
        <w:ind w:firstLine="7230"/>
        <w:rPr>
          <w:rFonts w:ascii="Times New Roman" w:eastAsia="Times New Roman" w:hAnsi="Times New Roman" w:cs="Times New Roman"/>
          <w:sz w:val="28"/>
          <w:szCs w:val="28"/>
          <w:lang w:eastAsia="ru-RU"/>
        </w:rPr>
        <w:sectPr w:rsidR="008C01C3" w:rsidRPr="008C01C3" w:rsidSect="006D7D7B">
          <w:pgSz w:w="11906" w:h="16838" w:code="9"/>
          <w:pgMar w:top="1134" w:right="851" w:bottom="1134" w:left="1985" w:header="709" w:footer="709" w:gutter="0"/>
          <w:cols w:space="720"/>
          <w:titlePg/>
          <w:docGrid w:linePitch="326"/>
        </w:sectPr>
      </w:pPr>
    </w:p>
    <w:p w14:paraId="06973250" w14:textId="77777777" w:rsidR="008C01C3" w:rsidRPr="008C01C3" w:rsidRDefault="008C01C3" w:rsidP="008C01C3">
      <w:pPr>
        <w:tabs>
          <w:tab w:val="left" w:pos="7230"/>
        </w:tabs>
        <w:spacing w:after="0" w:line="240" w:lineRule="auto"/>
        <w:ind w:firstLine="7230"/>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lastRenderedPageBreak/>
        <w:t>Приложение 3</w:t>
      </w:r>
    </w:p>
    <w:p w14:paraId="7171DD15" w14:textId="77777777" w:rsidR="008C01C3" w:rsidRPr="008C01C3" w:rsidRDefault="008C01C3" w:rsidP="008C01C3">
      <w:pPr>
        <w:tabs>
          <w:tab w:val="left" w:pos="7230"/>
        </w:tabs>
        <w:spacing w:after="0" w:line="240" w:lineRule="auto"/>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4"/>
          <w:szCs w:val="20"/>
          <w:lang w:eastAsia="ru-RU"/>
        </w:rPr>
        <w:tab/>
      </w:r>
      <w:r w:rsidRPr="008C01C3">
        <w:rPr>
          <w:rFonts w:ascii="Times New Roman" w:eastAsia="Times New Roman" w:hAnsi="Times New Roman" w:cs="Times New Roman"/>
          <w:sz w:val="28"/>
          <w:szCs w:val="28"/>
          <w:lang w:eastAsia="ru-RU"/>
        </w:rPr>
        <w:t>к Регламенту</w:t>
      </w:r>
    </w:p>
    <w:p w14:paraId="383B6D69" w14:textId="77777777" w:rsidR="008C01C3" w:rsidRPr="008C01C3" w:rsidRDefault="008C01C3" w:rsidP="008C01C3">
      <w:pPr>
        <w:spacing w:after="0" w:line="240" w:lineRule="auto"/>
        <w:rPr>
          <w:rFonts w:ascii="Times New Roman" w:eastAsia="Times New Roman" w:hAnsi="Times New Roman" w:cs="Times New Roman"/>
          <w:sz w:val="24"/>
          <w:szCs w:val="20"/>
          <w:lang w:eastAsia="ru-RU"/>
        </w:rPr>
      </w:pPr>
    </w:p>
    <w:p w14:paraId="5AE11582" w14:textId="77777777" w:rsidR="008C01C3" w:rsidRPr="008C01C3" w:rsidRDefault="008C01C3" w:rsidP="008C01C3">
      <w:pPr>
        <w:spacing w:after="120" w:line="480" w:lineRule="auto"/>
        <w:ind w:left="283"/>
        <w:outlineLvl w:val="1"/>
        <w:rPr>
          <w:rFonts w:ascii="Times New Roman" w:eastAsia="Times New Roman" w:hAnsi="Times New Roman" w:cs="Times New Roman"/>
          <w:sz w:val="24"/>
          <w:szCs w:val="28"/>
          <w:lang w:eastAsia="ru-RU"/>
        </w:rPr>
      </w:pPr>
    </w:p>
    <w:p w14:paraId="0802F731" w14:textId="77777777" w:rsidR="008C01C3" w:rsidRPr="008C01C3" w:rsidRDefault="008C01C3" w:rsidP="008C01C3">
      <w:pPr>
        <w:spacing w:after="120" w:line="480" w:lineRule="auto"/>
        <w:ind w:left="283"/>
        <w:outlineLvl w:val="1"/>
        <w:rPr>
          <w:rFonts w:ascii="Times New Roman" w:eastAsia="Times New Roman" w:hAnsi="Times New Roman" w:cs="Times New Roman"/>
          <w:sz w:val="24"/>
          <w:szCs w:val="28"/>
          <w:lang w:eastAsia="ru-RU"/>
        </w:rPr>
      </w:pPr>
    </w:p>
    <w:p w14:paraId="74D1D9E8" w14:textId="77777777" w:rsidR="008C01C3" w:rsidRPr="008C01C3" w:rsidRDefault="008C01C3" w:rsidP="008C01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КОНТАКТНЫЕ ДАННЫЕ </w:t>
      </w:r>
    </w:p>
    <w:p w14:paraId="31A18195" w14:textId="77777777" w:rsidR="008C01C3" w:rsidRPr="008C01C3" w:rsidRDefault="008C01C3" w:rsidP="008C0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для подачи жалоб в связи с предоставлением муниципальной услуги</w:t>
      </w:r>
    </w:p>
    <w:p w14:paraId="1BF504FA" w14:textId="77777777" w:rsidR="008C01C3" w:rsidRPr="008C01C3" w:rsidRDefault="008C01C3" w:rsidP="008C01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8C01C3" w:rsidRPr="008C01C3" w14:paraId="1388BDA6" w14:textId="77777777" w:rsidTr="004C353A">
        <w:tc>
          <w:tcPr>
            <w:tcW w:w="2410" w:type="dxa"/>
            <w:tcBorders>
              <w:top w:val="single" w:sz="4" w:space="0" w:color="auto"/>
              <w:left w:val="single" w:sz="4" w:space="0" w:color="auto"/>
              <w:bottom w:val="single" w:sz="4" w:space="0" w:color="auto"/>
              <w:right w:val="single" w:sz="4" w:space="0" w:color="auto"/>
            </w:tcBorders>
            <w:hideMark/>
          </w:tcPr>
          <w:p w14:paraId="21CCA81D" w14:textId="77777777" w:rsidR="008C01C3" w:rsidRPr="008C01C3" w:rsidRDefault="008C01C3" w:rsidP="008C01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Calibri" w:hAnsi="Times New Roman" w:cs="Times New Roman"/>
                <w:sz w:val="28"/>
                <w:szCs w:val="28"/>
              </w:rPr>
              <w:t xml:space="preserve">Орган местного самоуправления,  уполномоченный </w:t>
            </w:r>
            <w:r w:rsidRPr="008C01C3">
              <w:rPr>
                <w:rFonts w:ascii="Times New Roman" w:eastAsia="Calibri" w:hAnsi="Times New Roman" w:cs="Times New Roman"/>
                <w:sz w:val="28"/>
                <w:szCs w:val="28"/>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14:paraId="435A2A57" w14:textId="77777777" w:rsidR="008C01C3" w:rsidRPr="008C01C3" w:rsidRDefault="008C01C3" w:rsidP="008C01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tcPr>
          <w:p w14:paraId="75172238" w14:textId="77777777" w:rsidR="008C01C3" w:rsidRPr="008C01C3" w:rsidRDefault="008C01C3" w:rsidP="008C01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Время приема</w:t>
            </w:r>
          </w:p>
        </w:tc>
      </w:tr>
      <w:tr w:rsidR="008C01C3" w:rsidRPr="008C01C3" w14:paraId="028DED25" w14:textId="77777777" w:rsidTr="004C353A">
        <w:tc>
          <w:tcPr>
            <w:tcW w:w="2410" w:type="dxa"/>
            <w:tcBorders>
              <w:top w:val="single" w:sz="4" w:space="0" w:color="auto"/>
              <w:left w:val="single" w:sz="4" w:space="0" w:color="auto"/>
              <w:bottom w:val="single" w:sz="4" w:space="0" w:color="auto"/>
              <w:right w:val="single" w:sz="4" w:space="0" w:color="auto"/>
            </w:tcBorders>
            <w:hideMark/>
          </w:tcPr>
          <w:p w14:paraId="7FE05428" w14:textId="77777777" w:rsidR="008C01C3" w:rsidRPr="008C01C3" w:rsidRDefault="008C01C3" w:rsidP="008C01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5C096DFA" w14:textId="77777777" w:rsidR="008C01C3" w:rsidRPr="008C01C3" w:rsidRDefault="008C01C3" w:rsidP="008C01C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656043, Алтайский край, город Барнаул, ул.Гоголя, 48</w:t>
            </w:r>
          </w:p>
          <w:p w14:paraId="70CCFBF0" w14:textId="77777777" w:rsidR="008C01C3" w:rsidRPr="008C01C3" w:rsidRDefault="008C01C3" w:rsidP="008C01C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Телефоны отдела по работе с обращениями граждан организационно – контрольного комитета:</w:t>
            </w:r>
          </w:p>
          <w:p w14:paraId="02EA2A84" w14:textId="77777777" w:rsidR="008C01C3" w:rsidRPr="008C01C3" w:rsidRDefault="008C01C3" w:rsidP="008C01C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8(385-2) 37-03-50, 37-03-51, </w:t>
            </w:r>
          </w:p>
          <w:p w14:paraId="6C6DB509" w14:textId="77777777" w:rsidR="008C01C3" w:rsidRPr="008C01C3" w:rsidRDefault="008C01C3" w:rsidP="008C01C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37-03-54</w:t>
            </w:r>
          </w:p>
          <w:p w14:paraId="47C7051F" w14:textId="77777777" w:rsidR="008C01C3" w:rsidRPr="008C01C3" w:rsidRDefault="008C01C3" w:rsidP="008C01C3">
            <w:pPr>
              <w:widowControl w:val="0"/>
              <w:snapToGrid w:val="0"/>
              <w:spacing w:after="0" w:line="240" w:lineRule="auto"/>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Электронный адрес:</w:t>
            </w:r>
          </w:p>
          <w:p w14:paraId="391C4191" w14:textId="77777777" w:rsidR="008C01C3" w:rsidRPr="008C01C3" w:rsidRDefault="008C01C3" w:rsidP="008C01C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hyperlink r:id="rId7" w:history="1">
              <w:r w:rsidRPr="008C01C3">
                <w:rPr>
                  <w:rFonts w:ascii="Times New Roman" w:eastAsia="Times New Roman" w:hAnsi="Times New Roman" w:cs="Times New Roman"/>
                  <w:color w:val="0000FF"/>
                  <w:sz w:val="28"/>
                  <w:szCs w:val="28"/>
                  <w:u w:val="single"/>
                  <w:lang w:val="en-US" w:eastAsia="ru-RU"/>
                </w:rPr>
                <w:t>zalob</w:t>
              </w:r>
              <w:r w:rsidRPr="008C01C3">
                <w:rPr>
                  <w:rFonts w:ascii="Times New Roman" w:eastAsia="Times New Roman" w:hAnsi="Times New Roman" w:cs="Times New Roman"/>
                  <w:color w:val="0000FF"/>
                  <w:sz w:val="28"/>
                  <w:szCs w:val="28"/>
                  <w:u w:val="single"/>
                  <w:lang w:eastAsia="ru-RU"/>
                </w:rPr>
                <w:t>@</w:t>
              </w:r>
              <w:r w:rsidRPr="008C01C3">
                <w:rPr>
                  <w:rFonts w:ascii="Times New Roman" w:eastAsia="Times New Roman" w:hAnsi="Times New Roman" w:cs="Times New Roman"/>
                  <w:color w:val="0000FF"/>
                  <w:sz w:val="28"/>
                  <w:szCs w:val="28"/>
                  <w:u w:val="single"/>
                  <w:lang w:val="en-US" w:eastAsia="ru-RU"/>
                </w:rPr>
                <w:t>barnaul</w:t>
              </w:r>
              <w:r w:rsidRPr="008C01C3">
                <w:rPr>
                  <w:rFonts w:ascii="Times New Roman" w:eastAsia="Times New Roman" w:hAnsi="Times New Roman" w:cs="Times New Roman"/>
                  <w:color w:val="0000FF"/>
                  <w:sz w:val="28"/>
                  <w:szCs w:val="28"/>
                  <w:u w:val="single"/>
                  <w:lang w:eastAsia="ru-RU"/>
                </w:rPr>
                <w:t>-</w:t>
              </w:r>
              <w:r w:rsidRPr="008C01C3">
                <w:rPr>
                  <w:rFonts w:ascii="Times New Roman" w:eastAsia="Times New Roman" w:hAnsi="Times New Roman" w:cs="Times New Roman"/>
                  <w:color w:val="0000FF"/>
                  <w:sz w:val="28"/>
                  <w:szCs w:val="28"/>
                  <w:u w:val="single"/>
                  <w:lang w:val="en-US" w:eastAsia="ru-RU"/>
                </w:rPr>
                <w:t>adm</w:t>
              </w:r>
              <w:r w:rsidRPr="008C01C3">
                <w:rPr>
                  <w:rFonts w:ascii="Times New Roman" w:eastAsia="Times New Roman" w:hAnsi="Times New Roman" w:cs="Times New Roman"/>
                  <w:color w:val="0000FF"/>
                  <w:sz w:val="28"/>
                  <w:szCs w:val="28"/>
                  <w:u w:val="single"/>
                  <w:lang w:eastAsia="ru-RU"/>
                </w:rPr>
                <w:t>.</w:t>
              </w:r>
              <w:r w:rsidRPr="008C01C3">
                <w:rPr>
                  <w:rFonts w:ascii="Times New Roman" w:eastAsia="Times New Roman" w:hAnsi="Times New Roman" w:cs="Times New Roman"/>
                  <w:color w:val="0000FF"/>
                  <w:sz w:val="28"/>
                  <w:szCs w:val="28"/>
                  <w:u w:val="single"/>
                  <w:lang w:val="en-US" w:eastAsia="ru-RU"/>
                </w:rPr>
                <w:t>ru</w:t>
              </w:r>
            </w:hyperlink>
          </w:p>
          <w:p w14:paraId="0C0C2036" w14:textId="77777777" w:rsidR="008C01C3" w:rsidRPr="008C01C3" w:rsidRDefault="008C01C3" w:rsidP="008C01C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14:paraId="483C6480" w14:textId="77777777" w:rsidR="008C01C3" w:rsidRPr="008C01C3" w:rsidRDefault="008C01C3" w:rsidP="008C01C3">
            <w:pPr>
              <w:spacing w:after="0" w:line="240" w:lineRule="auto"/>
              <w:contextualSpacing/>
              <w:outlineLvl w:val="2"/>
              <w:rPr>
                <w:rFonts w:ascii="Times New Roman" w:eastAsia="Calibri" w:hAnsi="Times New Roman" w:cs="Times New Roman"/>
                <w:sz w:val="28"/>
                <w:szCs w:val="28"/>
              </w:rPr>
            </w:pPr>
            <w:r w:rsidRPr="008C01C3">
              <w:rPr>
                <w:rFonts w:ascii="Times New Roman" w:eastAsia="Calibri" w:hAnsi="Times New Roman" w:cs="Times New Roman"/>
                <w:sz w:val="28"/>
                <w:szCs w:val="28"/>
              </w:rPr>
              <w:t>Понедельник − четверг:</w:t>
            </w:r>
          </w:p>
          <w:p w14:paraId="4FE854C5" w14:textId="77777777" w:rsidR="008C01C3" w:rsidRPr="008C01C3" w:rsidRDefault="008C01C3" w:rsidP="008C01C3">
            <w:pPr>
              <w:spacing w:after="0" w:line="240" w:lineRule="auto"/>
              <w:contextualSpacing/>
              <w:outlineLvl w:val="2"/>
              <w:rPr>
                <w:rFonts w:ascii="Times New Roman" w:eastAsia="Calibri" w:hAnsi="Times New Roman" w:cs="Times New Roman"/>
                <w:sz w:val="28"/>
                <w:szCs w:val="28"/>
              </w:rPr>
            </w:pPr>
            <w:r w:rsidRPr="008C01C3">
              <w:rPr>
                <w:rFonts w:ascii="Times New Roman" w:eastAsia="Calibri" w:hAnsi="Times New Roman" w:cs="Times New Roman"/>
                <w:sz w:val="28"/>
                <w:szCs w:val="28"/>
              </w:rPr>
              <w:t>с 08.00 по 17.00 час.</w:t>
            </w:r>
          </w:p>
          <w:p w14:paraId="1F08F457" w14:textId="77777777" w:rsidR="008C01C3" w:rsidRPr="008C01C3" w:rsidRDefault="008C01C3" w:rsidP="008C01C3">
            <w:pPr>
              <w:spacing w:after="0" w:line="240" w:lineRule="auto"/>
              <w:contextualSpacing/>
              <w:outlineLvl w:val="2"/>
              <w:rPr>
                <w:rFonts w:ascii="Times New Roman" w:eastAsia="Calibri" w:hAnsi="Times New Roman" w:cs="Times New Roman"/>
                <w:sz w:val="28"/>
                <w:szCs w:val="28"/>
              </w:rPr>
            </w:pPr>
            <w:r w:rsidRPr="008C01C3">
              <w:rPr>
                <w:rFonts w:ascii="Times New Roman" w:eastAsia="Calibri" w:hAnsi="Times New Roman" w:cs="Times New Roman"/>
                <w:sz w:val="28"/>
                <w:szCs w:val="28"/>
              </w:rPr>
              <w:t>Пятница:</w:t>
            </w:r>
          </w:p>
          <w:p w14:paraId="3592813A" w14:textId="77777777" w:rsidR="008C01C3" w:rsidRPr="008C01C3" w:rsidRDefault="008C01C3" w:rsidP="008C01C3">
            <w:pPr>
              <w:spacing w:after="0" w:line="240" w:lineRule="auto"/>
              <w:contextualSpacing/>
              <w:outlineLvl w:val="2"/>
              <w:rPr>
                <w:rFonts w:ascii="Times New Roman" w:eastAsia="Calibri" w:hAnsi="Times New Roman" w:cs="Times New Roman"/>
                <w:sz w:val="28"/>
                <w:szCs w:val="28"/>
              </w:rPr>
            </w:pPr>
            <w:r w:rsidRPr="008C01C3">
              <w:rPr>
                <w:rFonts w:ascii="Times New Roman" w:eastAsia="Calibri" w:hAnsi="Times New Roman" w:cs="Times New Roman"/>
                <w:sz w:val="28"/>
                <w:szCs w:val="28"/>
              </w:rPr>
              <w:t>с 08.00 по 16.00  час.</w:t>
            </w:r>
          </w:p>
          <w:p w14:paraId="50745CD2" w14:textId="77777777" w:rsidR="008C01C3" w:rsidRPr="008C01C3" w:rsidRDefault="008C01C3" w:rsidP="008C01C3">
            <w:pPr>
              <w:spacing w:after="0" w:line="240" w:lineRule="auto"/>
              <w:contextualSpacing/>
              <w:outlineLvl w:val="2"/>
              <w:rPr>
                <w:rFonts w:ascii="Times New Roman" w:eastAsia="Calibri" w:hAnsi="Times New Roman" w:cs="Times New Roman"/>
                <w:sz w:val="28"/>
                <w:szCs w:val="28"/>
              </w:rPr>
            </w:pPr>
            <w:r w:rsidRPr="008C01C3">
              <w:rPr>
                <w:rFonts w:ascii="Times New Roman" w:eastAsia="Calibri" w:hAnsi="Times New Roman" w:cs="Times New Roman"/>
                <w:sz w:val="28"/>
                <w:szCs w:val="28"/>
              </w:rPr>
              <w:t>Обеденный перерыв:</w:t>
            </w:r>
          </w:p>
          <w:p w14:paraId="1B19BA76" w14:textId="77777777" w:rsidR="008C01C3" w:rsidRPr="008C01C3" w:rsidRDefault="008C01C3" w:rsidP="008C01C3">
            <w:pPr>
              <w:spacing w:after="0" w:line="240" w:lineRule="auto"/>
              <w:contextualSpacing/>
              <w:outlineLvl w:val="2"/>
              <w:rPr>
                <w:rFonts w:ascii="Times New Roman" w:eastAsia="Calibri" w:hAnsi="Times New Roman" w:cs="Times New Roman"/>
                <w:sz w:val="28"/>
                <w:szCs w:val="28"/>
              </w:rPr>
            </w:pPr>
            <w:r w:rsidRPr="008C01C3">
              <w:rPr>
                <w:rFonts w:ascii="Times New Roman" w:eastAsia="Calibri" w:hAnsi="Times New Roman" w:cs="Times New Roman"/>
                <w:sz w:val="28"/>
                <w:szCs w:val="28"/>
              </w:rPr>
              <w:t>с 12.00 до 12.48 час.</w:t>
            </w:r>
          </w:p>
          <w:p w14:paraId="4512EFFF" w14:textId="77777777" w:rsidR="008C01C3" w:rsidRPr="008C01C3" w:rsidRDefault="008C01C3" w:rsidP="008C01C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val="en-US" w:eastAsia="ru-RU"/>
              </w:rPr>
            </w:pPr>
          </w:p>
        </w:tc>
      </w:tr>
      <w:tr w:rsidR="008C01C3" w:rsidRPr="008C01C3" w14:paraId="22DE9F10" w14:textId="77777777" w:rsidTr="004C353A">
        <w:tc>
          <w:tcPr>
            <w:tcW w:w="2410" w:type="dxa"/>
            <w:tcBorders>
              <w:top w:val="single" w:sz="4" w:space="0" w:color="auto"/>
              <w:left w:val="single" w:sz="4" w:space="0" w:color="auto"/>
              <w:bottom w:val="single" w:sz="4" w:space="0" w:color="auto"/>
              <w:right w:val="single" w:sz="4" w:space="0" w:color="auto"/>
            </w:tcBorders>
            <w:hideMark/>
          </w:tcPr>
          <w:p w14:paraId="19CF6050" w14:textId="77777777" w:rsidR="008C01C3" w:rsidRPr="008C01C3" w:rsidRDefault="008C01C3" w:rsidP="008C01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43AE9590" w14:textId="77777777" w:rsidR="008C01C3" w:rsidRPr="008C01C3" w:rsidRDefault="008C01C3" w:rsidP="008C01C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656043, Алтайский край, г.Барнаул, ул.Гоголя, 48, телефон: (8-3852) 37-05-28</w:t>
            </w:r>
          </w:p>
          <w:p w14:paraId="1BAC7E25" w14:textId="77777777" w:rsidR="008C01C3" w:rsidRPr="008C01C3" w:rsidRDefault="008C01C3" w:rsidP="008C01C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Электронный адрес: </w:t>
            </w:r>
            <w:r w:rsidRPr="008C01C3">
              <w:rPr>
                <w:rFonts w:ascii="Times New Roman" w:eastAsia="Times New Roman" w:hAnsi="Times New Roman" w:cs="Times New Roman"/>
                <w:sz w:val="28"/>
                <w:szCs w:val="28"/>
                <w:lang w:val="en-US" w:eastAsia="ru-RU"/>
              </w:rPr>
              <w:t>kgkh</w:t>
            </w:r>
            <w:r w:rsidRPr="008C01C3">
              <w:rPr>
                <w:rFonts w:ascii="Times New Roman" w:eastAsia="Times New Roman" w:hAnsi="Times New Roman" w:cs="Times New Roman"/>
                <w:sz w:val="28"/>
                <w:szCs w:val="28"/>
                <w:lang w:eastAsia="ru-RU"/>
              </w:rPr>
              <w:t>@</w:t>
            </w:r>
            <w:r w:rsidRPr="008C01C3">
              <w:rPr>
                <w:rFonts w:ascii="Times New Roman" w:eastAsia="Times New Roman" w:hAnsi="Times New Roman" w:cs="Times New Roman"/>
                <w:sz w:val="28"/>
                <w:szCs w:val="28"/>
                <w:lang w:val="en-US" w:eastAsia="ru-RU"/>
              </w:rPr>
              <w:t>barnaul</w:t>
            </w:r>
            <w:r w:rsidRPr="008C01C3">
              <w:rPr>
                <w:rFonts w:ascii="Times New Roman" w:eastAsia="Times New Roman" w:hAnsi="Times New Roman" w:cs="Times New Roman"/>
                <w:sz w:val="28"/>
                <w:szCs w:val="28"/>
                <w:lang w:eastAsia="ru-RU"/>
              </w:rPr>
              <w:t>-</w:t>
            </w:r>
            <w:r w:rsidRPr="008C01C3">
              <w:rPr>
                <w:rFonts w:ascii="Times New Roman" w:eastAsia="Times New Roman" w:hAnsi="Times New Roman" w:cs="Times New Roman"/>
                <w:sz w:val="28"/>
                <w:szCs w:val="28"/>
                <w:lang w:val="en-US" w:eastAsia="ru-RU"/>
              </w:rPr>
              <w:t>adm</w:t>
            </w:r>
            <w:r w:rsidRPr="008C01C3">
              <w:rPr>
                <w:rFonts w:ascii="Times New Roman" w:eastAsia="Times New Roman" w:hAnsi="Times New Roman" w:cs="Times New Roman"/>
                <w:sz w:val="28"/>
                <w:szCs w:val="28"/>
                <w:lang w:eastAsia="ru-RU"/>
              </w:rPr>
              <w:t>.</w:t>
            </w:r>
            <w:r w:rsidRPr="008C01C3">
              <w:rPr>
                <w:rFonts w:ascii="Times New Roman" w:eastAsia="Times New Roman" w:hAnsi="Times New Roman" w:cs="Times New Roman"/>
                <w:sz w:val="28"/>
                <w:szCs w:val="28"/>
                <w:lang w:val="en-US" w:eastAsia="ru-RU"/>
              </w:rPr>
              <w:t>ru</w:t>
            </w:r>
          </w:p>
        </w:tc>
        <w:tc>
          <w:tcPr>
            <w:tcW w:w="2800" w:type="dxa"/>
            <w:tcBorders>
              <w:top w:val="single" w:sz="4" w:space="0" w:color="auto"/>
              <w:left w:val="single" w:sz="4" w:space="0" w:color="auto"/>
              <w:bottom w:val="single" w:sz="4" w:space="0" w:color="auto"/>
              <w:right w:val="single" w:sz="4" w:space="0" w:color="auto"/>
            </w:tcBorders>
          </w:tcPr>
          <w:p w14:paraId="43701A32" w14:textId="77777777" w:rsidR="008C01C3" w:rsidRPr="008C01C3" w:rsidRDefault="008C01C3" w:rsidP="008C01C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Понедельник – четверг: </w:t>
            </w:r>
          </w:p>
          <w:p w14:paraId="3EA9D851" w14:textId="77777777" w:rsidR="008C01C3" w:rsidRPr="008C01C3" w:rsidRDefault="008C01C3" w:rsidP="008C01C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 08.00 до 17.00 час.</w:t>
            </w:r>
          </w:p>
          <w:p w14:paraId="14DC6156" w14:textId="77777777" w:rsidR="008C01C3" w:rsidRPr="008C01C3" w:rsidRDefault="008C01C3" w:rsidP="008C01C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 xml:space="preserve">Пятница: </w:t>
            </w:r>
          </w:p>
          <w:p w14:paraId="658EE5C6" w14:textId="77777777" w:rsidR="008C01C3" w:rsidRPr="008C01C3" w:rsidRDefault="008C01C3" w:rsidP="008C01C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с 08.00 до 16.00 час.</w:t>
            </w:r>
          </w:p>
          <w:p w14:paraId="3611CC59" w14:textId="77777777" w:rsidR="008C01C3" w:rsidRPr="008C01C3" w:rsidRDefault="008C01C3" w:rsidP="008C01C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C01C3">
              <w:rPr>
                <w:rFonts w:ascii="Times New Roman" w:eastAsia="Times New Roman" w:hAnsi="Times New Roman" w:cs="Times New Roman"/>
                <w:sz w:val="28"/>
                <w:szCs w:val="28"/>
                <w:lang w:eastAsia="ru-RU"/>
              </w:rPr>
              <w:t>Обеденный перерыв: с 12.00 до 12.48 час.</w:t>
            </w:r>
          </w:p>
          <w:p w14:paraId="63D94FFE" w14:textId="77777777" w:rsidR="008C01C3" w:rsidRPr="008C01C3" w:rsidRDefault="008C01C3" w:rsidP="008C01C3">
            <w:pPr>
              <w:spacing w:after="0" w:line="240" w:lineRule="auto"/>
              <w:contextualSpacing/>
              <w:outlineLvl w:val="2"/>
              <w:rPr>
                <w:rFonts w:ascii="Times New Roman" w:eastAsia="Calibri" w:hAnsi="Times New Roman" w:cs="Times New Roman"/>
                <w:sz w:val="28"/>
                <w:szCs w:val="28"/>
              </w:rPr>
            </w:pPr>
          </w:p>
        </w:tc>
      </w:tr>
    </w:tbl>
    <w:p w14:paraId="5188EFD8" w14:textId="77777777" w:rsidR="008C01C3" w:rsidRPr="008C01C3" w:rsidRDefault="008C01C3" w:rsidP="008C01C3">
      <w:pPr>
        <w:widowControl w:val="0"/>
        <w:suppressAutoHyphens/>
        <w:autoSpaceDE w:val="0"/>
        <w:spacing w:after="0" w:line="240" w:lineRule="auto"/>
        <w:rPr>
          <w:rFonts w:ascii="Times New Roman" w:eastAsia="Times New Roman" w:hAnsi="Times New Roman" w:cs="Times New Roman"/>
          <w:sz w:val="28"/>
          <w:szCs w:val="28"/>
          <w:lang w:eastAsia="ar-SA"/>
        </w:rPr>
      </w:pPr>
    </w:p>
    <w:p w14:paraId="0D6612CE" w14:textId="77777777" w:rsidR="008C01C3" w:rsidRPr="008C01C3" w:rsidRDefault="008C01C3" w:rsidP="008C01C3">
      <w:pPr>
        <w:spacing w:after="0" w:line="240" w:lineRule="auto"/>
        <w:jc w:val="both"/>
        <w:rPr>
          <w:rFonts w:ascii="Times New Roman" w:eastAsia="Times New Roman" w:hAnsi="Times New Roman" w:cs="Times New Roman"/>
          <w:sz w:val="24"/>
          <w:szCs w:val="20"/>
          <w:lang w:eastAsia="ru-RU"/>
        </w:rPr>
      </w:pPr>
    </w:p>
    <w:p w14:paraId="1FEC1A71" w14:textId="77777777" w:rsidR="008C01C3" w:rsidRPr="008C01C3" w:rsidRDefault="008C01C3" w:rsidP="008C01C3">
      <w:pPr>
        <w:widowControl w:val="0"/>
        <w:spacing w:after="0" w:line="240" w:lineRule="auto"/>
        <w:jc w:val="center"/>
        <w:rPr>
          <w:rFonts w:ascii="Calibri" w:eastAsia="Times New Roman" w:hAnsi="Calibri" w:cs="Times New Roman"/>
          <w:szCs w:val="20"/>
          <w:lang w:eastAsia="ru-RU"/>
        </w:rPr>
      </w:pPr>
    </w:p>
    <w:p w14:paraId="3FBF1DF8" w14:textId="77777777" w:rsidR="008C01C3" w:rsidRPr="008C01C3" w:rsidRDefault="008C01C3" w:rsidP="008C01C3">
      <w:pPr>
        <w:widowControl w:val="0"/>
        <w:spacing w:after="0" w:line="240" w:lineRule="auto"/>
        <w:jc w:val="center"/>
        <w:rPr>
          <w:rFonts w:ascii="Calibri" w:eastAsia="Times New Roman" w:hAnsi="Calibri" w:cs="Times New Roman"/>
          <w:szCs w:val="20"/>
          <w:lang w:eastAsia="ru-RU"/>
        </w:rPr>
      </w:pPr>
    </w:p>
    <w:p w14:paraId="21ED806C" w14:textId="77777777" w:rsidR="008C01C3" w:rsidRPr="008C01C3" w:rsidRDefault="008C01C3" w:rsidP="008C01C3">
      <w:pPr>
        <w:widowControl w:val="0"/>
        <w:spacing w:after="0" w:line="240" w:lineRule="auto"/>
        <w:jc w:val="center"/>
        <w:rPr>
          <w:rFonts w:ascii="Calibri" w:eastAsia="Times New Roman" w:hAnsi="Calibri" w:cs="Times New Roman"/>
          <w:szCs w:val="20"/>
          <w:lang w:eastAsia="ru-RU"/>
        </w:rPr>
      </w:pPr>
    </w:p>
    <w:p w14:paraId="057D9D25" w14:textId="77777777" w:rsidR="008072DA" w:rsidRDefault="008072DA"/>
    <w:sectPr w:rsidR="0080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0AF1"/>
    <w:multiLevelType w:val="multilevel"/>
    <w:tmpl w:val="70669078"/>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4"/>
        <w:szCs w:val="24"/>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num w:numId="1" w16cid:durableId="79509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C3"/>
    <w:rsid w:val="008072DA"/>
    <w:rsid w:val="008C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23D2"/>
  <w15:chartTrackingRefBased/>
  <w15:docId w15:val="{5B116201-A026-4719-B998-C8CF7CFE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C01C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1C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8C01C3"/>
  </w:style>
  <w:style w:type="paragraph" w:styleId="a3">
    <w:name w:val="List Paragraph"/>
    <w:basedOn w:val="a"/>
    <w:qFormat/>
    <w:rsid w:val="008C01C3"/>
    <w:pPr>
      <w:ind w:left="720"/>
      <w:contextualSpacing/>
    </w:pPr>
    <w:rPr>
      <w:rFonts w:ascii="Calibri" w:eastAsia="Times New Roman" w:hAnsi="Calibri" w:cs="Times New Roman"/>
      <w:szCs w:val="20"/>
      <w:lang w:eastAsia="ru-RU"/>
    </w:rPr>
  </w:style>
  <w:style w:type="paragraph" w:customStyle="1" w:styleId="ConsPlusNormal">
    <w:name w:val="ConsPlusNormal"/>
    <w:rsid w:val="008C01C3"/>
    <w:pPr>
      <w:widowControl w:val="0"/>
      <w:spacing w:after="0" w:line="240" w:lineRule="auto"/>
    </w:pPr>
    <w:rPr>
      <w:rFonts w:ascii="Calibri" w:eastAsia="Times New Roman" w:hAnsi="Calibri" w:cs="Times New Roman"/>
      <w:szCs w:val="20"/>
      <w:lang w:eastAsia="ru-RU"/>
    </w:rPr>
  </w:style>
  <w:style w:type="paragraph" w:styleId="a4">
    <w:name w:val="Balloon Text"/>
    <w:basedOn w:val="a"/>
    <w:link w:val="a5"/>
    <w:semiHidden/>
    <w:rsid w:val="008C01C3"/>
    <w:pPr>
      <w:spacing w:after="0" w:line="240" w:lineRule="auto"/>
    </w:pPr>
    <w:rPr>
      <w:rFonts w:ascii="Calibri" w:eastAsia="Times New Roman" w:hAnsi="Calibri" w:cs="Times New Roman"/>
      <w:sz w:val="18"/>
      <w:szCs w:val="20"/>
      <w:lang w:eastAsia="ru-RU"/>
    </w:rPr>
  </w:style>
  <w:style w:type="character" w:customStyle="1" w:styleId="a5">
    <w:name w:val="Текст выноски Знак"/>
    <w:basedOn w:val="a0"/>
    <w:link w:val="a4"/>
    <w:semiHidden/>
    <w:rsid w:val="008C01C3"/>
    <w:rPr>
      <w:rFonts w:ascii="Calibri" w:eastAsia="Times New Roman" w:hAnsi="Calibri" w:cs="Times New Roman"/>
      <w:sz w:val="18"/>
      <w:szCs w:val="20"/>
      <w:lang w:eastAsia="ru-RU"/>
    </w:rPr>
  </w:style>
  <w:style w:type="character" w:styleId="a6">
    <w:name w:val="line number"/>
    <w:basedOn w:val="a0"/>
    <w:semiHidden/>
    <w:rsid w:val="008C01C3"/>
  </w:style>
  <w:style w:type="character" w:styleId="a7">
    <w:name w:val="Hyperlink"/>
    <w:rsid w:val="008C01C3"/>
    <w:rPr>
      <w:color w:val="0000FF"/>
      <w:u w:val="single"/>
    </w:rPr>
  </w:style>
  <w:style w:type="table" w:styleId="12">
    <w:name w:val="Table Simple 1"/>
    <w:basedOn w:val="a1"/>
    <w:rsid w:val="008C01C3"/>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8C01C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8C01C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8C01C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rsid w:val="008C01C3"/>
    <w:rPr>
      <w:rFonts w:ascii="Times New Roman" w:eastAsia="Times New Roman" w:hAnsi="Times New Roman" w:cs="Times New Roman"/>
      <w:sz w:val="24"/>
      <w:szCs w:val="20"/>
      <w:lang w:eastAsia="ru-RU"/>
    </w:rPr>
  </w:style>
  <w:style w:type="paragraph" w:styleId="ac">
    <w:name w:val="Body Text Indent"/>
    <w:basedOn w:val="a"/>
    <w:link w:val="ad"/>
    <w:uiPriority w:val="99"/>
    <w:unhideWhenUsed/>
    <w:rsid w:val="008C01C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8C01C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C01C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semiHidden/>
    <w:rsid w:val="008C01C3"/>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8C01C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8C01C3"/>
    <w:pPr>
      <w:suppressAutoHyphens/>
      <w:autoSpaceDE w:val="0"/>
      <w:spacing w:after="0" w:line="240" w:lineRule="auto"/>
    </w:pPr>
    <w:rPr>
      <w:rFonts w:ascii="Arial" w:eastAsia="Arial" w:hAnsi="Arial" w:cs="Arial"/>
      <w:sz w:val="20"/>
      <w:szCs w:val="20"/>
      <w:lang w:eastAsia="ar-SA"/>
    </w:rPr>
  </w:style>
  <w:style w:type="paragraph" w:customStyle="1" w:styleId="af">
    <w:name w:val="Прижатый влево"/>
    <w:basedOn w:val="a"/>
    <w:next w:val="a"/>
    <w:uiPriority w:val="99"/>
    <w:rsid w:val="008C01C3"/>
    <w:pPr>
      <w:suppressAutoHyphens/>
      <w:autoSpaceDE w:val="0"/>
      <w:spacing w:after="0" w:line="240" w:lineRule="auto"/>
    </w:pPr>
    <w:rPr>
      <w:rFonts w:ascii="Arial" w:eastAsia="SimSun" w:hAnsi="Arial" w:cs="Times New Roman"/>
      <w:sz w:val="24"/>
      <w:szCs w:val="24"/>
      <w:lang w:eastAsia="ar-SA"/>
    </w:rPr>
  </w:style>
  <w:style w:type="character" w:styleId="af0">
    <w:name w:val="Strong"/>
    <w:uiPriority w:val="22"/>
    <w:qFormat/>
    <w:rsid w:val="008C01C3"/>
    <w:rPr>
      <w:b/>
      <w:bCs/>
    </w:rPr>
  </w:style>
  <w:style w:type="character" w:styleId="af1">
    <w:name w:val="annotation reference"/>
    <w:basedOn w:val="a0"/>
    <w:uiPriority w:val="99"/>
    <w:semiHidden/>
    <w:unhideWhenUsed/>
    <w:rsid w:val="008C01C3"/>
    <w:rPr>
      <w:sz w:val="16"/>
      <w:szCs w:val="16"/>
    </w:rPr>
  </w:style>
  <w:style w:type="paragraph" w:styleId="af2">
    <w:name w:val="annotation text"/>
    <w:basedOn w:val="a"/>
    <w:link w:val="af3"/>
    <w:uiPriority w:val="99"/>
    <w:semiHidden/>
    <w:unhideWhenUsed/>
    <w:rsid w:val="008C01C3"/>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8C01C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C01C3"/>
    <w:rPr>
      <w:b/>
      <w:bCs/>
    </w:rPr>
  </w:style>
  <w:style w:type="character" w:customStyle="1" w:styleId="af5">
    <w:name w:val="Тема примечания Знак"/>
    <w:basedOn w:val="af3"/>
    <w:link w:val="af4"/>
    <w:uiPriority w:val="99"/>
    <w:semiHidden/>
    <w:rsid w:val="008C01C3"/>
    <w:rPr>
      <w:rFonts w:ascii="Times New Roman" w:eastAsia="Times New Roman" w:hAnsi="Times New Roman" w:cs="Times New Roman"/>
      <w:b/>
      <w:bCs/>
      <w:sz w:val="20"/>
      <w:szCs w:val="20"/>
      <w:lang w:eastAsia="ru-RU"/>
    </w:rPr>
  </w:style>
  <w:style w:type="character" w:customStyle="1" w:styleId="FontStyle16">
    <w:name w:val="Font Style16"/>
    <w:uiPriority w:val="99"/>
    <w:rsid w:val="008C01C3"/>
    <w:rPr>
      <w:rFonts w:ascii="Times New Roman" w:hAnsi="Times New Roman" w:cs="Times New Roman"/>
      <w:sz w:val="26"/>
      <w:szCs w:val="26"/>
    </w:rPr>
  </w:style>
  <w:style w:type="paragraph" w:customStyle="1" w:styleId="ConsNonformat">
    <w:name w:val="ConsNonformat"/>
    <w:rsid w:val="008C01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lob@barnaul-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consultantplus://offline/ref=292110852458298D6E283A5C404599BA9182EFB7206FA99B890E731374EFEC6248907344EC22909EF77D41EE0C7CE9A66B13BEDC93C04B73h0Y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11099</Words>
  <Characters>63265</Characters>
  <Application>Microsoft Office Word</Application>
  <DocSecurity>0</DocSecurity>
  <Lines>527</Lines>
  <Paragraphs>148</Paragraphs>
  <ScaleCrop>false</ScaleCrop>
  <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2022-07-07T08:09:00Z</dcterms:created>
  <dcterms:modified xsi:type="dcterms:W3CDTF">2022-07-07T08:09:00Z</dcterms:modified>
</cp:coreProperties>
</file>