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CE27" w14:textId="77777777" w:rsidR="00043BD5" w:rsidRPr="00043BD5" w:rsidRDefault="00043BD5" w:rsidP="00043BD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Приложение 8</w:t>
      </w:r>
    </w:p>
    <w:p w14:paraId="3720A6F4" w14:textId="77777777" w:rsidR="00043BD5" w:rsidRPr="00043BD5" w:rsidRDefault="00043BD5" w:rsidP="00043BD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к Положению об учетной политике для целей бухгалтерского (бюджетного) учета комитета по финансам, налоговой и кредитной политике города Барнаула</w:t>
      </w:r>
    </w:p>
    <w:p w14:paraId="7AB1B0FC" w14:textId="77777777" w:rsidR="00043BD5" w:rsidRPr="00043BD5" w:rsidRDefault="00043BD5" w:rsidP="0004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FA54B" w14:textId="77777777" w:rsidR="00043BD5" w:rsidRPr="00043BD5" w:rsidRDefault="00043BD5" w:rsidP="00043BD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УТВЕРЖДАЮ</w:t>
      </w:r>
    </w:p>
    <w:p w14:paraId="57D4D788" w14:textId="77777777" w:rsidR="00043BD5" w:rsidRPr="00043BD5" w:rsidRDefault="00043BD5" w:rsidP="00043BD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14:paraId="1B5D5978" w14:textId="77777777" w:rsidR="00043BD5" w:rsidRPr="00043BD5" w:rsidRDefault="00043BD5" w:rsidP="00043BD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Комитета по финансам, налоговой и кредитной политике города Барнаула</w:t>
      </w:r>
    </w:p>
    <w:p w14:paraId="673E1AFF" w14:textId="77777777" w:rsidR="00043BD5" w:rsidRPr="00043BD5" w:rsidRDefault="00043BD5" w:rsidP="00043BD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_________________      Т.Н.Петрова</w:t>
      </w:r>
    </w:p>
    <w:p w14:paraId="549E90A3" w14:textId="77777777" w:rsidR="00D421AE" w:rsidRDefault="00043BD5" w:rsidP="00043BD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«___» ______________20___ г.</w:t>
      </w:r>
    </w:p>
    <w:p w14:paraId="621F9B8C" w14:textId="77777777" w:rsidR="00043BD5" w:rsidRDefault="00043BD5" w:rsidP="0004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9F3DFF" w14:textId="77777777" w:rsidR="00043BD5" w:rsidRPr="00043BD5" w:rsidRDefault="00043BD5" w:rsidP="0004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РЕШЕНИЕ</w:t>
      </w:r>
    </w:p>
    <w:p w14:paraId="051A4E4F" w14:textId="77777777" w:rsidR="00043BD5" w:rsidRPr="00043BD5" w:rsidRDefault="00043BD5" w:rsidP="0004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комиссии п</w:t>
      </w:r>
      <w:r>
        <w:rPr>
          <w:rFonts w:ascii="Times New Roman" w:hAnsi="Times New Roman" w:cs="Times New Roman"/>
          <w:sz w:val="28"/>
          <w:szCs w:val="28"/>
        </w:rPr>
        <w:t>о поступлению и выбытию активов</w:t>
      </w:r>
    </w:p>
    <w:p w14:paraId="5D3AEB1D" w14:textId="77777777" w:rsidR="00043BD5" w:rsidRPr="00043BD5" w:rsidRDefault="00043BD5" w:rsidP="0004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Дата</w:t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                    №_______</w:t>
      </w:r>
    </w:p>
    <w:p w14:paraId="385A9D24" w14:textId="77777777" w:rsidR="00043BD5" w:rsidRPr="00043BD5" w:rsidRDefault="00043BD5" w:rsidP="0004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О принятии к учету (выбытии)</w:t>
      </w:r>
    </w:p>
    <w:p w14:paraId="074B2D3F" w14:textId="77777777" w:rsidR="00043BD5" w:rsidRDefault="00043BD5" w:rsidP="0004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нефинансовых активов</w:t>
      </w:r>
    </w:p>
    <w:p w14:paraId="6A138215" w14:textId="77777777" w:rsidR="00043BD5" w:rsidRPr="00043BD5" w:rsidRDefault="00043BD5" w:rsidP="0004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724250" w14:textId="77777777" w:rsidR="00043BD5" w:rsidRDefault="00043BD5" w:rsidP="0004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постоянно действующая комиссия комитета по финансам, налоговой и кредитной политике города Барнаула, утвержденная приказом комитета по финансам, налоговой и кредитной политике города Барнаула от 26.09.2019 №124 «О создании комиссии по поступлению и выбытию активов», решила:_______________________________________________________</w:t>
      </w:r>
    </w:p>
    <w:p w14:paraId="7F66B300" w14:textId="77777777" w:rsid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E1331" w14:textId="77777777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043BD5">
        <w:rPr>
          <w:rFonts w:ascii="Times New Roman" w:hAnsi="Times New Roman" w:cs="Times New Roman"/>
          <w:sz w:val="28"/>
          <w:szCs w:val="28"/>
        </w:rPr>
        <w:tab/>
        <w:t>________  ___________  ____________________</w:t>
      </w:r>
    </w:p>
    <w:p w14:paraId="456312F2" w14:textId="77777777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(должность)</w:t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(подпись) </w:t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     (расшифровка)</w:t>
      </w:r>
    </w:p>
    <w:p w14:paraId="04DAA715" w14:textId="77777777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043BD5">
        <w:rPr>
          <w:rFonts w:ascii="Times New Roman" w:hAnsi="Times New Roman" w:cs="Times New Roman"/>
          <w:sz w:val="28"/>
          <w:szCs w:val="28"/>
        </w:rPr>
        <w:tab/>
        <w:t>_____________  ___________  ____________________</w:t>
      </w:r>
    </w:p>
    <w:p w14:paraId="534889F3" w14:textId="77777777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(должность)</w:t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(подпись) </w:t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     (расшифровка)</w:t>
      </w:r>
    </w:p>
    <w:p w14:paraId="20E10765" w14:textId="77777777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 xml:space="preserve"> </w:t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  <w:t>_____________  ___________  ____________________</w:t>
      </w:r>
    </w:p>
    <w:p w14:paraId="73E5788B" w14:textId="77777777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(должность)</w:t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(подпись) </w:t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     (расшифровка)</w:t>
      </w:r>
    </w:p>
    <w:p w14:paraId="454E57F1" w14:textId="77777777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  <w:t>_____________ ___________  _____________________</w:t>
      </w:r>
    </w:p>
    <w:p w14:paraId="6990A4AC" w14:textId="77777777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(должность)</w:t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(подпись) </w:t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     (расшифровка)</w:t>
      </w:r>
    </w:p>
    <w:p w14:paraId="6D0A3871" w14:textId="77777777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  <w:t>_____________ ___________  _____________________</w:t>
      </w:r>
    </w:p>
    <w:p w14:paraId="3C243EB6" w14:textId="77777777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(должность)</w:t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(подпись) </w:t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     (расшифровка)</w:t>
      </w:r>
    </w:p>
    <w:p w14:paraId="5586A91A" w14:textId="77777777" w:rsidR="00043BD5" w:rsidRDefault="00043BD5" w:rsidP="00043B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2343F" w14:textId="77777777" w:rsidR="00043BD5" w:rsidRPr="00043BD5" w:rsidRDefault="00043BD5" w:rsidP="00043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«___» ________________ 20___г.</w:t>
      </w:r>
    </w:p>
    <w:sectPr w:rsidR="00043BD5" w:rsidRPr="00043BD5" w:rsidSect="00043BD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F5"/>
    <w:rsid w:val="00043BD5"/>
    <w:rsid w:val="00A368BC"/>
    <w:rsid w:val="00D421AE"/>
    <w:rsid w:val="00D5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09E8"/>
  <w15:docId w15:val="{9C81952E-A573-471E-ABE9-7DAE064B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5739-0EBC-406E-9708-8BC55275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4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Трубченкова</dc:creator>
  <cp:keywords/>
  <dc:description/>
  <cp:lastModifiedBy>ПравПортал</cp:lastModifiedBy>
  <cp:revision>2</cp:revision>
  <dcterms:created xsi:type="dcterms:W3CDTF">2021-03-15T03:48:00Z</dcterms:created>
  <dcterms:modified xsi:type="dcterms:W3CDTF">2021-03-15T03:48:00Z</dcterms:modified>
</cp:coreProperties>
</file>