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5" w:rsidRDefault="00084455" w:rsidP="00084455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84455" w:rsidRDefault="00084455" w:rsidP="00084455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084455" w:rsidRDefault="00084455" w:rsidP="00084455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05.03.2024  №310</w:t>
      </w:r>
    </w:p>
    <w:p w:rsidR="00084455" w:rsidRDefault="00084455" w:rsidP="00084455">
      <w:pPr>
        <w:widowControl w:val="0"/>
        <w:tabs>
          <w:tab w:val="left" w:pos="-4962"/>
          <w:tab w:val="left" w:pos="6810"/>
        </w:tabs>
        <w:jc w:val="both"/>
        <w:rPr>
          <w:sz w:val="28"/>
          <w:szCs w:val="28"/>
        </w:rPr>
      </w:pPr>
    </w:p>
    <w:p w:rsidR="00084455" w:rsidRDefault="00084455" w:rsidP="000844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4455" w:rsidRDefault="00084455" w:rsidP="000844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84455" w:rsidRDefault="00084455" w:rsidP="000844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комиссии, ответственной за организацию и проведение публичных слушаний по проекту решения городской Думы </w:t>
      </w:r>
      <w:r>
        <w:rPr>
          <w:sz w:val="28"/>
          <w:szCs w:val="24"/>
        </w:rPr>
        <w:t>«Об исполнении бюджета города              за 2023 год, расходовании резервного фонда»</w:t>
      </w:r>
    </w:p>
    <w:p w:rsidR="00084455" w:rsidRDefault="00084455" w:rsidP="000844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3199"/>
        <w:gridCol w:w="312"/>
        <w:gridCol w:w="5632"/>
      </w:tblGrid>
      <w:tr w:rsidR="00084455" w:rsidTr="00084455">
        <w:trPr>
          <w:trHeight w:val="667"/>
        </w:trPr>
        <w:tc>
          <w:tcPr>
            <w:tcW w:w="224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1671" w:type="pct"/>
            <w:hideMark/>
          </w:tcPr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Андреева </w:t>
            </w:r>
          </w:p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Екатерина Сергеевна</w:t>
            </w:r>
          </w:p>
        </w:tc>
        <w:tc>
          <w:tcPr>
            <w:tcW w:w="163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2" w:type="pct"/>
          </w:tcPr>
          <w:p w:rsidR="00084455" w:rsidRDefault="0008445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комитета информационной   политики администрации города Барнаула (по согласованию)</w:t>
            </w:r>
          </w:p>
          <w:p w:rsidR="00084455" w:rsidRDefault="00084455">
            <w:pPr>
              <w:jc w:val="both"/>
              <w:rPr>
                <w:sz w:val="28"/>
                <w:szCs w:val="28"/>
              </w:rPr>
            </w:pPr>
          </w:p>
        </w:tc>
      </w:tr>
      <w:tr w:rsidR="00084455" w:rsidTr="00084455">
        <w:trPr>
          <w:trHeight w:val="667"/>
        </w:trPr>
        <w:tc>
          <w:tcPr>
            <w:tcW w:w="224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1671" w:type="pct"/>
          </w:tcPr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Овсянникова </w:t>
            </w:r>
          </w:p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Вероника Валерьевна</w:t>
            </w:r>
          </w:p>
          <w:p w:rsidR="00084455" w:rsidRDefault="00084455">
            <w:pPr>
              <w:rPr>
                <w:sz w:val="28"/>
                <w:szCs w:val="24"/>
              </w:rPr>
            </w:pPr>
          </w:p>
        </w:tc>
        <w:tc>
          <w:tcPr>
            <w:tcW w:w="163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2" w:type="pct"/>
          </w:tcPr>
          <w:p w:rsidR="00084455" w:rsidRDefault="0008445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главный специалист аппарата городской Думы</w:t>
            </w:r>
          </w:p>
          <w:p w:rsidR="00084455" w:rsidRDefault="00084455">
            <w:pPr>
              <w:jc w:val="both"/>
              <w:rPr>
                <w:sz w:val="28"/>
                <w:szCs w:val="24"/>
              </w:rPr>
            </w:pPr>
          </w:p>
        </w:tc>
      </w:tr>
      <w:tr w:rsidR="00084455" w:rsidTr="00084455">
        <w:trPr>
          <w:trHeight w:val="667"/>
        </w:trPr>
        <w:tc>
          <w:tcPr>
            <w:tcW w:w="224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3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671" w:type="pct"/>
          </w:tcPr>
          <w:p w:rsidR="00084455" w:rsidRDefault="0008445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Рябчун</w:t>
            </w:r>
            <w:proofErr w:type="spellEnd"/>
          </w:p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Васильевич</w:t>
            </w:r>
          </w:p>
          <w:p w:rsidR="00084455" w:rsidRDefault="00084455">
            <w:pPr>
              <w:rPr>
                <w:sz w:val="28"/>
                <w:szCs w:val="24"/>
              </w:rPr>
            </w:pPr>
          </w:p>
        </w:tc>
        <w:tc>
          <w:tcPr>
            <w:tcW w:w="163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2" w:type="pct"/>
          </w:tcPr>
          <w:p w:rsidR="00084455" w:rsidRDefault="0008445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главы администрации города      по экономической политике                                  (по согласованию)</w:t>
            </w:r>
          </w:p>
          <w:p w:rsidR="00084455" w:rsidRDefault="00084455">
            <w:pPr>
              <w:jc w:val="both"/>
              <w:rPr>
                <w:sz w:val="28"/>
                <w:szCs w:val="24"/>
              </w:rPr>
            </w:pPr>
          </w:p>
        </w:tc>
      </w:tr>
      <w:tr w:rsidR="00084455" w:rsidTr="00084455">
        <w:trPr>
          <w:trHeight w:val="539"/>
        </w:trPr>
        <w:tc>
          <w:tcPr>
            <w:tcW w:w="224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4</w:t>
            </w:r>
            <w:r>
              <w:rPr>
                <w:sz w:val="28"/>
                <w:szCs w:val="24"/>
              </w:rPr>
              <w:t>.</w:t>
            </w:r>
          </w:p>
        </w:tc>
        <w:tc>
          <w:tcPr>
            <w:tcW w:w="1671" w:type="pct"/>
            <w:hideMark/>
          </w:tcPr>
          <w:p w:rsidR="00084455" w:rsidRDefault="0008445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Солодилов</w:t>
            </w:r>
            <w:proofErr w:type="spellEnd"/>
          </w:p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Андрей Андреевич</w:t>
            </w:r>
          </w:p>
        </w:tc>
        <w:tc>
          <w:tcPr>
            <w:tcW w:w="163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2" w:type="pct"/>
          </w:tcPr>
          <w:p w:rsidR="00084455" w:rsidRDefault="0008445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председателя городской Думы – </w:t>
            </w:r>
          </w:p>
          <w:p w:rsidR="00084455" w:rsidRDefault="0008445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председатель комитета по бюджету, налогам </w:t>
            </w:r>
          </w:p>
          <w:p w:rsidR="00084455" w:rsidRDefault="0008445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 финансам</w:t>
            </w:r>
          </w:p>
          <w:p w:rsidR="00084455" w:rsidRDefault="00084455">
            <w:pPr>
              <w:jc w:val="both"/>
              <w:rPr>
                <w:sz w:val="28"/>
                <w:szCs w:val="28"/>
              </w:rPr>
            </w:pPr>
          </w:p>
        </w:tc>
      </w:tr>
      <w:tr w:rsidR="00084455" w:rsidTr="00084455">
        <w:trPr>
          <w:trHeight w:val="70"/>
        </w:trPr>
        <w:tc>
          <w:tcPr>
            <w:tcW w:w="224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5.</w:t>
            </w:r>
          </w:p>
        </w:tc>
        <w:tc>
          <w:tcPr>
            <w:tcW w:w="1671" w:type="pct"/>
            <w:hideMark/>
          </w:tcPr>
          <w:p w:rsidR="00084455" w:rsidRDefault="0008445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Шернина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Ольга Александровна</w:t>
            </w:r>
          </w:p>
        </w:tc>
        <w:tc>
          <w:tcPr>
            <w:tcW w:w="163" w:type="pct"/>
            <w:hideMark/>
          </w:tcPr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2" w:type="pct"/>
          </w:tcPr>
          <w:p w:rsidR="00084455" w:rsidRDefault="0008445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комитета по финансам, налоговой и кредитной политике города  Барнаула (по согласованию)</w:t>
            </w:r>
          </w:p>
          <w:p w:rsidR="00084455" w:rsidRDefault="00084455">
            <w:pPr>
              <w:jc w:val="both"/>
              <w:rPr>
                <w:sz w:val="28"/>
                <w:szCs w:val="24"/>
              </w:rPr>
            </w:pPr>
          </w:p>
        </w:tc>
      </w:tr>
      <w:tr w:rsidR="00084455" w:rsidTr="00084455">
        <w:trPr>
          <w:trHeight w:val="70"/>
        </w:trPr>
        <w:tc>
          <w:tcPr>
            <w:tcW w:w="224" w:type="pct"/>
            <w:hideMark/>
          </w:tcPr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</w:p>
        </w:tc>
        <w:tc>
          <w:tcPr>
            <w:tcW w:w="1671" w:type="pct"/>
            <w:hideMark/>
          </w:tcPr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Юдина</w:t>
            </w:r>
          </w:p>
          <w:p w:rsidR="00084455" w:rsidRDefault="000844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Валерия Валерьевна</w:t>
            </w:r>
          </w:p>
        </w:tc>
        <w:tc>
          <w:tcPr>
            <w:tcW w:w="163" w:type="pct"/>
            <w:hideMark/>
          </w:tcPr>
          <w:p w:rsidR="00084455" w:rsidRDefault="000844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2" w:type="pct"/>
            <w:hideMark/>
          </w:tcPr>
          <w:p w:rsidR="00084455" w:rsidRDefault="0008445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руководителя аппарата городской Думы по правовым вопросам</w:t>
            </w:r>
          </w:p>
        </w:tc>
      </w:tr>
    </w:tbl>
    <w:p w:rsidR="00CC6A7E" w:rsidRDefault="00CC6A7E">
      <w:bookmarkStart w:id="0" w:name="_GoBack"/>
      <w:bookmarkEnd w:id="0"/>
    </w:p>
    <w:sectPr w:rsidR="00CC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55"/>
    <w:rsid w:val="00084455"/>
    <w:rsid w:val="00C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2024-03-06T04:19:00Z</dcterms:created>
  <dcterms:modified xsi:type="dcterms:W3CDTF">2024-03-06T04:20:00Z</dcterms:modified>
</cp:coreProperties>
</file>