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06" w:rsidRDefault="002D2877" w:rsidP="00EC7329">
      <w:pPr>
        <w:ind w:left="6946"/>
        <w:rPr>
          <w:rStyle w:val="a3"/>
          <w:b w:val="0"/>
          <w:sz w:val="28"/>
          <w:szCs w:val="28"/>
        </w:rPr>
      </w:pPr>
      <w:bookmarkStart w:id="0" w:name="_GoBack"/>
      <w:r w:rsidRPr="002D2877">
        <w:rPr>
          <w:rStyle w:val="a3"/>
          <w:b w:val="0"/>
          <w:sz w:val="28"/>
          <w:szCs w:val="28"/>
        </w:rPr>
        <w:t xml:space="preserve">Приложение </w:t>
      </w:r>
    </w:p>
    <w:p w:rsidR="002D2877" w:rsidRPr="002D2877" w:rsidRDefault="002D2877" w:rsidP="00EC7329">
      <w:pPr>
        <w:ind w:left="6946"/>
        <w:rPr>
          <w:b/>
          <w:szCs w:val="28"/>
        </w:rPr>
      </w:pPr>
      <w:r w:rsidRPr="002D2877">
        <w:rPr>
          <w:rStyle w:val="a3"/>
          <w:b w:val="0"/>
          <w:sz w:val="28"/>
          <w:szCs w:val="28"/>
        </w:rPr>
        <w:t xml:space="preserve">к </w:t>
      </w:r>
      <w:hyperlink w:anchor="sub_0" w:history="1">
        <w:r w:rsidRPr="00D5795F">
          <w:rPr>
            <w:rStyle w:val="a4"/>
            <w:bCs/>
            <w:color w:val="auto"/>
            <w:sz w:val="28"/>
            <w:szCs w:val="28"/>
          </w:rPr>
          <w:t>приказу</w:t>
        </w:r>
      </w:hyperlink>
      <w:r w:rsidR="00EC7329">
        <w:t xml:space="preserve"> комитета</w:t>
      </w:r>
    </w:p>
    <w:p w:rsidR="00730263" w:rsidRPr="00583780" w:rsidRDefault="00BA2F42" w:rsidP="00947DB9">
      <w:pPr>
        <w:ind w:left="694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947DB9" w:rsidRPr="00947DB9">
        <w:rPr>
          <w:bCs/>
          <w:color w:val="000000"/>
          <w:szCs w:val="28"/>
        </w:rPr>
        <w:t xml:space="preserve"> </w:t>
      </w:r>
      <w:r w:rsidR="00323CF2">
        <w:rPr>
          <w:bCs/>
          <w:color w:val="000000"/>
          <w:szCs w:val="28"/>
        </w:rPr>
        <w:t>25.03.2020</w:t>
      </w:r>
      <w:r w:rsidR="00947DB9" w:rsidRPr="00947DB9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№</w:t>
      </w:r>
      <w:r w:rsidR="00323CF2">
        <w:rPr>
          <w:bCs/>
          <w:color w:val="000000"/>
          <w:szCs w:val="28"/>
        </w:rPr>
        <w:t>25р</w:t>
      </w:r>
      <w:r w:rsidR="00947DB9" w:rsidRPr="00947DB9">
        <w:rPr>
          <w:bCs/>
          <w:color w:val="000000"/>
          <w:szCs w:val="28"/>
        </w:rPr>
        <w:t xml:space="preserve">    </w:t>
      </w:r>
    </w:p>
    <w:bookmarkEnd w:id="0"/>
    <w:p w:rsidR="00947DB9" w:rsidRPr="00583780" w:rsidRDefault="00947DB9" w:rsidP="00947DB9">
      <w:pPr>
        <w:ind w:left="6946"/>
        <w:rPr>
          <w:bCs/>
          <w:color w:val="000000"/>
          <w:szCs w:val="28"/>
        </w:rPr>
      </w:pPr>
    </w:p>
    <w:p w:rsidR="00947DB9" w:rsidRPr="00583780" w:rsidRDefault="00947DB9" w:rsidP="00947DB9">
      <w:pPr>
        <w:ind w:left="6946"/>
      </w:pPr>
    </w:p>
    <w:p w:rsidR="00730263" w:rsidRDefault="00730263" w:rsidP="00730263"/>
    <w:p w:rsidR="002D2877" w:rsidRPr="00C17FF5" w:rsidRDefault="002D2877" w:rsidP="008A3D92">
      <w:pPr>
        <w:jc w:val="center"/>
        <w:rPr>
          <w:szCs w:val="28"/>
        </w:rPr>
      </w:pPr>
      <w:r w:rsidRPr="00C17FF5">
        <w:rPr>
          <w:szCs w:val="28"/>
        </w:rPr>
        <w:t>ПОРЯДОК</w:t>
      </w:r>
    </w:p>
    <w:p w:rsidR="00F751E7" w:rsidRPr="00C17FF5" w:rsidRDefault="00F751E7" w:rsidP="008A3D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признании безнадежной к взысканию</w:t>
      </w:r>
      <w:r w:rsidR="00DA3978" w:rsidRPr="00C17FF5">
        <w:rPr>
          <w:rFonts w:ascii="Times New Roman" w:hAnsi="Times New Roman" w:cs="Times New Roman"/>
          <w:color w:val="000000"/>
          <w:sz w:val="28"/>
          <w:szCs w:val="28"/>
        </w:rPr>
        <w:t>, сомнительной</w:t>
      </w:r>
      <w:r w:rsidR="0039096B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задолженностей</w:t>
      </w:r>
      <w:r w:rsidRPr="00C17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978" w:rsidRPr="00C17FF5">
        <w:rPr>
          <w:rFonts w:ascii="Times New Roman" w:hAnsi="Times New Roman" w:cs="Times New Roman"/>
          <w:color w:val="000000"/>
          <w:sz w:val="28"/>
          <w:szCs w:val="28"/>
        </w:rPr>
        <w:t>по неналоговым платежам</w:t>
      </w:r>
      <w:r w:rsidR="00C15EBE" w:rsidRPr="00C17FF5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города Барнаула</w:t>
      </w:r>
      <w:r w:rsidR="00DA3978" w:rsidRPr="00C17F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6161" w:rsidRPr="00C17FF5">
        <w:rPr>
          <w:rFonts w:ascii="Times New Roman" w:hAnsi="Times New Roman" w:cs="Times New Roman"/>
          <w:sz w:val="28"/>
          <w:szCs w:val="28"/>
        </w:rPr>
        <w:t>об отнесении на забалансовый счет</w:t>
      </w:r>
      <w:r w:rsidR="00B512D9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F76161" w:rsidRPr="00C17FF5">
        <w:rPr>
          <w:rFonts w:ascii="Times New Roman" w:hAnsi="Times New Roman" w:cs="Times New Roman"/>
          <w:sz w:val="28"/>
          <w:szCs w:val="28"/>
        </w:rPr>
        <w:t>задолженности, невостребованной кредиторами, признаваемой</w:t>
      </w:r>
      <w:r w:rsidR="00B512D9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="00F76161" w:rsidRPr="00C17FF5">
        <w:rPr>
          <w:rFonts w:ascii="Times New Roman" w:hAnsi="Times New Roman" w:cs="Times New Roman"/>
          <w:sz w:val="28"/>
          <w:szCs w:val="28"/>
        </w:rPr>
        <w:t>нереальной (безнадежной) к востребованию кредитором</w:t>
      </w:r>
      <w:r w:rsidR="00DA3978" w:rsidRPr="00C17FF5">
        <w:rPr>
          <w:rFonts w:ascii="Times New Roman" w:hAnsi="Times New Roman" w:cs="Times New Roman"/>
          <w:color w:val="000000"/>
          <w:sz w:val="28"/>
          <w:szCs w:val="28"/>
        </w:rPr>
        <w:t>, администрируемых комитетом по земельным ресурсам и землеустройству города Барнаула</w:t>
      </w:r>
      <w:r w:rsidR="00EC7329" w:rsidRPr="00C17FF5">
        <w:rPr>
          <w:color w:val="000000"/>
          <w:szCs w:val="28"/>
        </w:rPr>
        <w:br/>
      </w:r>
    </w:p>
    <w:p w:rsidR="002D2877" w:rsidRPr="00C17FF5" w:rsidRDefault="002D2877" w:rsidP="00C41506">
      <w:pPr>
        <w:jc w:val="center"/>
      </w:pPr>
    </w:p>
    <w:p w:rsidR="002D2877" w:rsidRPr="00884D9D" w:rsidRDefault="002D2877" w:rsidP="00D95F67">
      <w:pPr>
        <w:ind w:firstLine="709"/>
        <w:jc w:val="center"/>
        <w:rPr>
          <w:b/>
        </w:rPr>
      </w:pPr>
      <w:r w:rsidRPr="00884D9D">
        <w:rPr>
          <w:b/>
        </w:rPr>
        <w:t>1. Общие положения</w:t>
      </w:r>
    </w:p>
    <w:p w:rsidR="002D2877" w:rsidRPr="00C17FF5" w:rsidRDefault="002D2877" w:rsidP="00B512D9">
      <w:pPr>
        <w:jc w:val="both"/>
      </w:pPr>
    </w:p>
    <w:p w:rsidR="00F751E7" w:rsidRPr="00C17FF5" w:rsidRDefault="00F751E7" w:rsidP="00B512D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>1.</w:t>
      </w:r>
      <w:r w:rsidR="00FA2403" w:rsidRPr="00C17FF5">
        <w:rPr>
          <w:rFonts w:ascii="Times New Roman" w:hAnsi="Times New Roman"/>
          <w:sz w:val="28"/>
          <w:szCs w:val="28"/>
        </w:rPr>
        <w:t>1</w:t>
      </w:r>
      <w:r w:rsidRPr="00C17FF5">
        <w:rPr>
          <w:rFonts w:ascii="Times New Roman" w:hAnsi="Times New Roman"/>
          <w:sz w:val="28"/>
          <w:szCs w:val="28"/>
        </w:rPr>
        <w:t>.</w:t>
      </w:r>
      <w:r w:rsidR="00EC7329" w:rsidRPr="00C17FF5">
        <w:rPr>
          <w:rFonts w:ascii="Times New Roman" w:hAnsi="Times New Roman" w:cs="Times New Roman"/>
          <w:sz w:val="28"/>
          <w:szCs w:val="28"/>
        </w:rPr>
        <w:t> </w:t>
      </w:r>
      <w:r w:rsidRPr="00C17FF5">
        <w:rPr>
          <w:rFonts w:ascii="Times New Roman" w:hAnsi="Times New Roman"/>
          <w:sz w:val="28"/>
          <w:szCs w:val="28"/>
        </w:rPr>
        <w:t xml:space="preserve">Порядок распространяется на правоотношения, </w:t>
      </w:r>
      <w:r w:rsidRPr="00C17FF5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C17FF5">
        <w:rPr>
          <w:rFonts w:ascii="Times New Roman" w:hAnsi="Times New Roman"/>
          <w:color w:val="000000"/>
          <w:sz w:val="28"/>
          <w:szCs w:val="28"/>
        </w:rPr>
        <w:t>принятием решения о признании безнадежной к взысканию</w:t>
      </w:r>
      <w:r w:rsidR="005E21BD" w:rsidRPr="00C17FF5">
        <w:rPr>
          <w:rFonts w:ascii="Times New Roman" w:hAnsi="Times New Roman"/>
          <w:color w:val="000000"/>
          <w:sz w:val="28"/>
          <w:szCs w:val="28"/>
        </w:rPr>
        <w:t>, сомнительной</w:t>
      </w:r>
      <w:r w:rsidR="0039096B">
        <w:rPr>
          <w:rFonts w:ascii="Times New Roman" w:hAnsi="Times New Roman"/>
          <w:color w:val="000000"/>
          <w:sz w:val="28"/>
          <w:szCs w:val="28"/>
        </w:rPr>
        <w:t xml:space="preserve"> задолженностей</w:t>
      </w:r>
      <w:r w:rsidRPr="00C17FF5">
        <w:rPr>
          <w:rFonts w:ascii="Times New Roman" w:hAnsi="Times New Roman"/>
          <w:color w:val="000000"/>
          <w:sz w:val="28"/>
          <w:szCs w:val="28"/>
        </w:rPr>
        <w:t xml:space="preserve"> по платежам в бюджет города Барнаула</w:t>
      </w:r>
      <w:r w:rsidR="005E21BD" w:rsidRPr="00C17F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12D9" w:rsidRPr="00C17FF5">
        <w:rPr>
          <w:rFonts w:ascii="Times New Roman" w:hAnsi="Times New Roman" w:cs="Times New Roman"/>
          <w:sz w:val="28"/>
          <w:szCs w:val="28"/>
        </w:rPr>
        <w:t>об отнесении на забалансовый счет</w:t>
      </w:r>
      <w:r w:rsidR="0039096B">
        <w:rPr>
          <w:rFonts w:ascii="Times New Roman" w:hAnsi="Times New Roman" w:cs="Times New Roman"/>
          <w:sz w:val="28"/>
          <w:szCs w:val="28"/>
        </w:rPr>
        <w:t xml:space="preserve"> </w:t>
      </w:r>
      <w:r w:rsidR="00B512D9" w:rsidRPr="00C17FF5">
        <w:rPr>
          <w:rFonts w:ascii="Times New Roman" w:hAnsi="Times New Roman" w:cs="Times New Roman"/>
          <w:sz w:val="28"/>
          <w:szCs w:val="28"/>
        </w:rPr>
        <w:t>задолженности, невостребованной кредиторами, признаваемой нереальной (безнадежной) к востребованию кредитором</w:t>
      </w:r>
      <w:r w:rsidR="00E81C4E">
        <w:rPr>
          <w:rFonts w:ascii="Times New Roman" w:hAnsi="Times New Roman" w:cs="Times New Roman"/>
          <w:sz w:val="28"/>
          <w:szCs w:val="28"/>
        </w:rPr>
        <w:t>,</w:t>
      </w:r>
      <w:r w:rsidR="00B512D9" w:rsidRPr="00C17FF5">
        <w:rPr>
          <w:rFonts w:ascii="Times New Roman" w:hAnsi="Times New Roman" w:cs="Times New Roman"/>
          <w:sz w:val="28"/>
          <w:szCs w:val="28"/>
        </w:rPr>
        <w:t xml:space="preserve"> </w:t>
      </w:r>
      <w:r w:rsidRPr="00C17FF5">
        <w:rPr>
          <w:rFonts w:ascii="Times New Roman" w:hAnsi="Times New Roman" w:cs="Times New Roman"/>
          <w:sz w:val="28"/>
          <w:szCs w:val="28"/>
        </w:rPr>
        <w:t>главным администратором которых в соответстви</w:t>
      </w:r>
      <w:r w:rsidR="004767CF" w:rsidRPr="00C17FF5">
        <w:rPr>
          <w:rFonts w:ascii="Times New Roman" w:hAnsi="Times New Roman" w:cs="Times New Roman"/>
          <w:sz w:val="28"/>
          <w:szCs w:val="28"/>
        </w:rPr>
        <w:t>и</w:t>
      </w:r>
      <w:r w:rsidRPr="00C17FF5">
        <w:rPr>
          <w:rFonts w:ascii="Times New Roman" w:hAnsi="Times New Roman" w:cs="Times New Roman"/>
          <w:sz w:val="28"/>
          <w:szCs w:val="28"/>
        </w:rPr>
        <w:t xml:space="preserve"> с решением Барнаульской городской Думы о бюджете города на очередной финансовый год и на плановый период </w:t>
      </w:r>
      <w:r w:rsidRPr="00C17FF5">
        <w:rPr>
          <w:rFonts w:ascii="Times New Roman" w:hAnsi="Times New Roman"/>
          <w:sz w:val="28"/>
          <w:szCs w:val="28"/>
        </w:rPr>
        <w:t>является комитет по земельным ресурсам и землеустройству города Барнаула.</w:t>
      </w:r>
    </w:p>
    <w:p w:rsidR="00DF47C4" w:rsidRPr="00C17FF5" w:rsidRDefault="00DF47C4" w:rsidP="008A3D9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>1.2. Порядок разработан в соответствии со следующими нормативными правовыми актами:</w:t>
      </w:r>
    </w:p>
    <w:p w:rsidR="00DF47C4" w:rsidRPr="00C17FF5" w:rsidRDefault="00DF47C4" w:rsidP="008A3D92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9A24C3" w:rsidRPr="00C17FF5" w:rsidRDefault="00DF47C4" w:rsidP="008A3D92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 в бюджеты бюджетной системы Российской Федерации»;</w:t>
      </w:r>
    </w:p>
    <w:p w:rsidR="00DF47C4" w:rsidRPr="00C17FF5" w:rsidRDefault="009A24C3" w:rsidP="008A3D92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7FF5">
        <w:rPr>
          <w:rFonts w:ascii="Times New Roman" w:hAnsi="Times New Roman"/>
          <w:sz w:val="28"/>
          <w:szCs w:val="28"/>
        </w:rPr>
        <w:t xml:space="preserve">Приказом </w:t>
      </w:r>
      <w:r w:rsidR="00627778" w:rsidRPr="00C17FF5">
        <w:rPr>
          <w:rFonts w:ascii="Times New Roman" w:hAnsi="Times New Roman"/>
          <w:sz w:val="28"/>
          <w:szCs w:val="28"/>
        </w:rPr>
        <w:t>М</w:t>
      </w:r>
      <w:r w:rsidRPr="00C17FF5">
        <w:rPr>
          <w:rFonts w:ascii="Times New Roman" w:hAnsi="Times New Roman"/>
          <w:sz w:val="28"/>
          <w:szCs w:val="28"/>
        </w:rPr>
        <w:t xml:space="preserve">инистерства финансов Российской Федерации от 01.12.2010 №157н </w:t>
      </w:r>
      <w:r w:rsidR="00E81C4E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C17FF5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81C4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Инструкции по его применению»</w:t>
      </w:r>
      <w:r w:rsidR="00627778" w:rsidRPr="00C17FF5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627778" w:rsidRPr="00C17FF5" w:rsidRDefault="00627778" w:rsidP="008A3D92">
      <w:pPr>
        <w:pStyle w:val="ac"/>
        <w:numPr>
          <w:ilvl w:val="0"/>
          <w:numId w:val="1"/>
        </w:numPr>
        <w:ind w:left="0" w:firstLine="709"/>
        <w:jc w:val="both"/>
        <w:outlineLvl w:val="0"/>
        <w:rPr>
          <w:bCs/>
          <w:color w:val="26282F"/>
          <w:szCs w:val="28"/>
        </w:rPr>
      </w:pPr>
      <w:r w:rsidRPr="00C17FF5">
        <w:rPr>
          <w:bCs/>
          <w:color w:val="26282F"/>
          <w:szCs w:val="28"/>
        </w:rPr>
        <w:t xml:space="preserve">Приказом </w:t>
      </w:r>
      <w:r w:rsidRPr="00C17FF5">
        <w:rPr>
          <w:szCs w:val="28"/>
        </w:rPr>
        <w:t xml:space="preserve">Министерства финансов Российской Федерации </w:t>
      </w:r>
      <w:r w:rsidR="00E81C4E">
        <w:rPr>
          <w:bCs/>
          <w:color w:val="26282F"/>
          <w:szCs w:val="28"/>
        </w:rPr>
        <w:t>от 27.02.2018 </w:t>
      </w:r>
      <w:r w:rsidRPr="00C17FF5">
        <w:rPr>
          <w:bCs/>
          <w:color w:val="26282F"/>
          <w:szCs w:val="28"/>
        </w:rPr>
        <w:t> </w:t>
      </w:r>
      <w:r w:rsidR="00E81C4E">
        <w:rPr>
          <w:bCs/>
          <w:color w:val="26282F"/>
          <w:szCs w:val="28"/>
        </w:rPr>
        <w:t>№32н «</w:t>
      </w:r>
      <w:r w:rsidRPr="00C17FF5">
        <w:rPr>
          <w:bCs/>
          <w:color w:val="26282F"/>
          <w:szCs w:val="28"/>
        </w:rPr>
        <w:t>Об утверждении федерального стандарта бухгалтерского учета для организаций г</w:t>
      </w:r>
      <w:r w:rsidR="003268F8">
        <w:rPr>
          <w:bCs/>
          <w:color w:val="26282F"/>
          <w:szCs w:val="28"/>
        </w:rPr>
        <w:t>осударственного сектора «Доходы»</w:t>
      </w:r>
      <w:r w:rsidR="00E81C4E">
        <w:rPr>
          <w:bCs/>
          <w:color w:val="26282F"/>
          <w:szCs w:val="28"/>
        </w:rPr>
        <w:t>»</w:t>
      </w:r>
      <w:r w:rsidRPr="00C17FF5">
        <w:rPr>
          <w:bCs/>
          <w:color w:val="26282F"/>
          <w:szCs w:val="28"/>
        </w:rPr>
        <w:t>;</w:t>
      </w:r>
    </w:p>
    <w:p w:rsidR="00627778" w:rsidRPr="00C17FF5" w:rsidRDefault="00627778" w:rsidP="008A3D92">
      <w:pPr>
        <w:pStyle w:val="ac"/>
        <w:numPr>
          <w:ilvl w:val="0"/>
          <w:numId w:val="1"/>
        </w:numPr>
        <w:ind w:left="0" w:firstLine="709"/>
        <w:jc w:val="both"/>
        <w:outlineLvl w:val="0"/>
        <w:rPr>
          <w:bCs/>
          <w:color w:val="26282F"/>
          <w:szCs w:val="28"/>
        </w:rPr>
      </w:pPr>
      <w:r w:rsidRPr="00C17FF5">
        <w:rPr>
          <w:bCs/>
          <w:color w:val="26282F"/>
          <w:szCs w:val="28"/>
        </w:rPr>
        <w:t xml:space="preserve">Приказом </w:t>
      </w:r>
      <w:r w:rsidRPr="00C17FF5">
        <w:rPr>
          <w:szCs w:val="28"/>
        </w:rPr>
        <w:t xml:space="preserve">Министерства финансов Российской Федерации от 31.12.2016 №256н «Об утверждении федерального стандарта бухгалтерского учета для </w:t>
      </w:r>
      <w:r w:rsidRPr="00C17FF5">
        <w:rPr>
          <w:szCs w:val="28"/>
        </w:rPr>
        <w:lastRenderedPageBreak/>
        <w:t>организаций государственного сектора «Концептуал</w:t>
      </w:r>
      <w:r w:rsidR="00183462" w:rsidRPr="00C17FF5">
        <w:rPr>
          <w:szCs w:val="28"/>
        </w:rPr>
        <w:t>ь</w:t>
      </w:r>
      <w:r w:rsidRPr="00C17FF5">
        <w:rPr>
          <w:szCs w:val="28"/>
        </w:rPr>
        <w:t>ные основы</w:t>
      </w:r>
      <w:r w:rsidR="00183462" w:rsidRPr="00C17FF5">
        <w:rPr>
          <w:szCs w:val="28"/>
        </w:rPr>
        <w:t xml:space="preserve"> бухгалтерского учета и отчетности организаций государственного сектора». </w:t>
      </w:r>
    </w:p>
    <w:p w:rsidR="00F751E7" w:rsidRPr="00C17FF5" w:rsidRDefault="00F751E7" w:rsidP="008A3D92">
      <w:pPr>
        <w:widowControl w:val="0"/>
        <w:ind w:firstLine="709"/>
        <w:jc w:val="both"/>
        <w:rPr>
          <w:color w:val="000000"/>
          <w:szCs w:val="28"/>
        </w:rPr>
      </w:pPr>
      <w:r w:rsidRPr="00C17FF5">
        <w:rPr>
          <w:color w:val="000000"/>
          <w:szCs w:val="28"/>
        </w:rPr>
        <w:t>1.</w:t>
      </w:r>
      <w:r w:rsidR="00183462" w:rsidRPr="00C17FF5">
        <w:rPr>
          <w:color w:val="000000"/>
          <w:szCs w:val="28"/>
        </w:rPr>
        <w:t>3</w:t>
      </w:r>
      <w:r w:rsidRPr="00C17FF5">
        <w:rPr>
          <w:color w:val="000000"/>
          <w:szCs w:val="28"/>
        </w:rPr>
        <w:t>.</w:t>
      </w:r>
      <w:r w:rsidR="00EC7329" w:rsidRPr="00C17FF5">
        <w:rPr>
          <w:szCs w:val="28"/>
        </w:rPr>
        <w:t> </w:t>
      </w:r>
      <w:r w:rsidRPr="00C17FF5">
        <w:rPr>
          <w:color w:val="000000"/>
          <w:szCs w:val="28"/>
        </w:rPr>
        <w:t>Порядок определяет:</w:t>
      </w:r>
    </w:p>
    <w:p w:rsidR="00F751E7" w:rsidRPr="00C17FF5" w:rsidRDefault="00F751E7" w:rsidP="008A3D92">
      <w:pPr>
        <w:widowControl w:val="0"/>
        <w:ind w:firstLine="709"/>
        <w:jc w:val="both"/>
        <w:rPr>
          <w:color w:val="000000"/>
          <w:szCs w:val="28"/>
        </w:rPr>
      </w:pPr>
      <w:r w:rsidRPr="00C17FF5">
        <w:rPr>
          <w:color w:val="000000"/>
          <w:szCs w:val="28"/>
        </w:rPr>
        <w:t xml:space="preserve">случаи признания безнадежной к взысканию задолженности по платежам </w:t>
      </w:r>
      <w:r w:rsidR="00EC7329" w:rsidRPr="00C17FF5">
        <w:rPr>
          <w:color w:val="000000"/>
          <w:szCs w:val="28"/>
        </w:rPr>
        <w:br/>
      </w:r>
      <w:r w:rsidRPr="00C17FF5">
        <w:rPr>
          <w:color w:val="000000"/>
          <w:szCs w:val="28"/>
        </w:rPr>
        <w:t>в бюджет;</w:t>
      </w:r>
    </w:p>
    <w:p w:rsidR="00183462" w:rsidRPr="00C17FF5" w:rsidRDefault="00183462" w:rsidP="008A3D92">
      <w:pPr>
        <w:widowControl w:val="0"/>
        <w:ind w:firstLine="709"/>
        <w:jc w:val="both"/>
        <w:rPr>
          <w:color w:val="000000"/>
          <w:szCs w:val="28"/>
        </w:rPr>
      </w:pPr>
      <w:r w:rsidRPr="00C17FF5">
        <w:rPr>
          <w:color w:val="000000"/>
          <w:szCs w:val="28"/>
        </w:rPr>
        <w:t xml:space="preserve">случаи признания сомнительной задолженности по платежам </w:t>
      </w:r>
      <w:r w:rsidRPr="00C17FF5">
        <w:rPr>
          <w:color w:val="000000"/>
          <w:szCs w:val="28"/>
        </w:rPr>
        <w:br/>
        <w:t>в бюджет;</w:t>
      </w:r>
    </w:p>
    <w:p w:rsidR="00183462" w:rsidRPr="00C17FF5" w:rsidRDefault="003045AC" w:rsidP="008A3D92">
      <w:pPr>
        <w:widowControl w:val="0"/>
        <w:ind w:firstLine="709"/>
        <w:jc w:val="both"/>
        <w:rPr>
          <w:color w:val="000000"/>
          <w:szCs w:val="28"/>
        </w:rPr>
      </w:pPr>
      <w:r w:rsidRPr="00C17FF5">
        <w:rPr>
          <w:szCs w:val="28"/>
        </w:rPr>
        <w:t>отнесении на забалансовый счет задолженности, невостребованной кредиторами, признаваемой нереальной (безнадежной) к востребованию кредитор</w:t>
      </w:r>
      <w:r w:rsidR="00120729">
        <w:rPr>
          <w:szCs w:val="28"/>
        </w:rPr>
        <w:t>ами</w:t>
      </w:r>
      <w:r w:rsidR="00773928" w:rsidRPr="00C17FF5">
        <w:rPr>
          <w:color w:val="000000"/>
          <w:szCs w:val="28"/>
        </w:rPr>
        <w:t>;</w:t>
      </w:r>
    </w:p>
    <w:p w:rsidR="00FA2403" w:rsidRPr="00C17FF5" w:rsidRDefault="00F751E7" w:rsidP="00FA2403">
      <w:pPr>
        <w:widowControl w:val="0"/>
        <w:ind w:firstLine="709"/>
        <w:jc w:val="both"/>
        <w:rPr>
          <w:color w:val="000000"/>
          <w:szCs w:val="28"/>
        </w:rPr>
      </w:pPr>
      <w:r w:rsidRPr="00C17FF5">
        <w:rPr>
          <w:color w:val="000000"/>
          <w:szCs w:val="28"/>
        </w:rPr>
        <w:t xml:space="preserve">порядок действий комиссии по поступлению и выбытию активов, созданной администратором доходов, по подготовке решений о признании безнадежной </w:t>
      </w:r>
      <w:r w:rsidR="00EC7329" w:rsidRPr="00C17FF5">
        <w:rPr>
          <w:color w:val="000000"/>
          <w:szCs w:val="28"/>
        </w:rPr>
        <w:br/>
      </w:r>
      <w:r w:rsidRPr="00C17FF5">
        <w:rPr>
          <w:color w:val="000000"/>
          <w:szCs w:val="28"/>
        </w:rPr>
        <w:t>к взысканию задолженности по платежам в бюджет, а также сроки подготовки таких решений.</w:t>
      </w:r>
      <w:r w:rsidR="00FA2403" w:rsidRPr="00C17FF5">
        <w:rPr>
          <w:color w:val="000000"/>
          <w:szCs w:val="28"/>
        </w:rPr>
        <w:t xml:space="preserve"> </w:t>
      </w:r>
    </w:p>
    <w:p w:rsidR="00F76161" w:rsidRPr="00C17FF5" w:rsidRDefault="00D75058" w:rsidP="00F76161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B512D9" w:rsidRPr="00C17FF5">
        <w:rPr>
          <w:bCs/>
          <w:szCs w:val="28"/>
        </w:rPr>
        <w:t>.</w:t>
      </w:r>
      <w:r w:rsidR="00F76161" w:rsidRPr="00C17FF5">
        <w:rPr>
          <w:szCs w:val="28"/>
        </w:rPr>
        <w:t> </w:t>
      </w:r>
      <w:r w:rsidR="00F76161" w:rsidRPr="00C17FF5">
        <w:rPr>
          <w:bCs/>
          <w:szCs w:val="28"/>
        </w:rPr>
        <w:t>В целях подготовки решений о признании безнадежной к взысканию задолженности по платежам в бюджет приказом комитета по земельным ресурсам и землеустройству города Барнаула создается комиссия по поступлению и выбытию активов (далее – комиссия) и утверждается ее состав. Комиссия является постоянно действующим совещательным органом.</w:t>
      </w:r>
    </w:p>
    <w:p w:rsidR="00F76161" w:rsidRDefault="00D75058" w:rsidP="00F76161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="00B512D9" w:rsidRPr="00C17FF5">
        <w:rPr>
          <w:bCs/>
          <w:szCs w:val="28"/>
        </w:rPr>
        <w:t>.</w:t>
      </w:r>
      <w:r w:rsidR="00F76161" w:rsidRPr="00C17FF5">
        <w:rPr>
          <w:szCs w:val="28"/>
        </w:rPr>
        <w:t> </w:t>
      </w:r>
      <w:r w:rsidR="00F76161" w:rsidRPr="00C17FF5">
        <w:rPr>
          <w:bCs/>
          <w:szCs w:val="28"/>
        </w:rPr>
        <w:t xml:space="preserve">Сбор сведений и документов, необходимых для работы комиссии, осуществляется комитетом по земельным ресурсам и землеустройству города Барнаула в рамках осуществления бюджетных полномочий в соответствии </w:t>
      </w:r>
      <w:r w:rsidR="00F76161" w:rsidRPr="00C17FF5">
        <w:rPr>
          <w:bCs/>
          <w:szCs w:val="28"/>
        </w:rPr>
        <w:br/>
        <w:t xml:space="preserve">с законодательством </w:t>
      </w:r>
      <w:r w:rsidR="00F76161" w:rsidRPr="00C17FF5">
        <w:rPr>
          <w:szCs w:val="28"/>
        </w:rPr>
        <w:t>Российской Федерации</w:t>
      </w:r>
      <w:r w:rsidR="00F76161" w:rsidRPr="00C17FF5">
        <w:rPr>
          <w:bCs/>
          <w:szCs w:val="28"/>
        </w:rPr>
        <w:t>, а так же по</w:t>
      </w:r>
      <w:r w:rsidR="00F76161">
        <w:rPr>
          <w:bCs/>
          <w:szCs w:val="28"/>
        </w:rPr>
        <w:t xml:space="preserve"> реализации соответствующих вопросов местного значения.</w:t>
      </w:r>
    </w:p>
    <w:p w:rsidR="00F76161" w:rsidRPr="00B61A89" w:rsidRDefault="00D75058" w:rsidP="00F76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</w:t>
      </w:r>
      <w:r w:rsidR="00B512D9">
        <w:rPr>
          <w:rFonts w:ascii="Times New Roman" w:hAnsi="Times New Roman"/>
          <w:bCs/>
          <w:sz w:val="28"/>
          <w:szCs w:val="28"/>
        </w:rPr>
        <w:t>.</w:t>
      </w:r>
      <w:r w:rsidR="00F76161" w:rsidRPr="004951D7">
        <w:rPr>
          <w:rFonts w:ascii="Times New Roman" w:hAnsi="Times New Roman" w:cs="Times New Roman"/>
          <w:sz w:val="28"/>
          <w:szCs w:val="28"/>
        </w:rPr>
        <w:t> </w:t>
      </w:r>
      <w:r w:rsidR="00F76161" w:rsidRPr="00B61A89">
        <w:rPr>
          <w:rFonts w:ascii="Times New Roman" w:hAnsi="Times New Roman" w:cs="Times New Roman"/>
          <w:sz w:val="28"/>
          <w:szCs w:val="28"/>
        </w:rPr>
        <w:t>В состав комиссии входит председатель, заместитель председателя, секретарь и члены комиссии.</w:t>
      </w:r>
    </w:p>
    <w:p w:rsidR="00F76161" w:rsidRPr="00B61A89" w:rsidRDefault="00F76161" w:rsidP="00F76161">
      <w:pPr>
        <w:ind w:firstLine="709"/>
        <w:jc w:val="both"/>
        <w:rPr>
          <w:szCs w:val="28"/>
        </w:rPr>
      </w:pPr>
      <w:r w:rsidRPr="00B61A89">
        <w:rPr>
          <w:szCs w:val="28"/>
        </w:rPr>
        <w:t>Комиссию возглавляет председатель, осуществляющий общее руководство деятельностью комиссии.</w:t>
      </w:r>
      <w:r>
        <w:rPr>
          <w:szCs w:val="28"/>
        </w:rPr>
        <w:t xml:space="preserve"> </w:t>
      </w:r>
    </w:p>
    <w:p w:rsidR="00F76161" w:rsidRDefault="00D75058" w:rsidP="00F76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512D9">
        <w:rPr>
          <w:rFonts w:ascii="Times New Roman" w:hAnsi="Times New Roman"/>
          <w:sz w:val="28"/>
          <w:szCs w:val="28"/>
        </w:rPr>
        <w:t xml:space="preserve">. </w:t>
      </w:r>
      <w:r w:rsidR="00120729">
        <w:rPr>
          <w:rFonts w:ascii="Times New Roman" w:hAnsi="Times New Roman"/>
          <w:sz w:val="28"/>
          <w:szCs w:val="28"/>
        </w:rPr>
        <w:t>Основной ф</w:t>
      </w:r>
      <w:r w:rsidR="00F76161" w:rsidRPr="00B61A89">
        <w:rPr>
          <w:rFonts w:ascii="Times New Roman" w:hAnsi="Times New Roman"/>
          <w:sz w:val="28"/>
          <w:szCs w:val="28"/>
        </w:rPr>
        <w:t xml:space="preserve">ормой </w:t>
      </w:r>
      <w:r w:rsidR="00120729">
        <w:rPr>
          <w:rFonts w:ascii="Times New Roman" w:hAnsi="Times New Roman"/>
          <w:sz w:val="28"/>
          <w:szCs w:val="28"/>
        </w:rPr>
        <w:t>деятельности</w:t>
      </w:r>
      <w:r w:rsidR="00F76161">
        <w:rPr>
          <w:rFonts w:ascii="Times New Roman" w:hAnsi="Times New Roman"/>
          <w:sz w:val="28"/>
          <w:szCs w:val="28"/>
        </w:rPr>
        <w:t xml:space="preserve"> комиссии является заседание. </w:t>
      </w:r>
      <w:r w:rsidR="00F76161" w:rsidRPr="00494C2B">
        <w:rPr>
          <w:rFonts w:ascii="Times New Roman" w:hAnsi="Times New Roman" w:cs="Times New Roman"/>
          <w:sz w:val="28"/>
          <w:szCs w:val="28"/>
        </w:rPr>
        <w:t>Заседани</w:t>
      </w:r>
      <w:r w:rsidR="00F76161">
        <w:rPr>
          <w:rFonts w:ascii="Times New Roman" w:hAnsi="Times New Roman" w:cs="Times New Roman"/>
          <w:sz w:val="28"/>
          <w:szCs w:val="28"/>
        </w:rPr>
        <w:t>е</w:t>
      </w:r>
      <w:r w:rsidR="00F76161" w:rsidRPr="00494C2B">
        <w:rPr>
          <w:rFonts w:ascii="Times New Roman" w:hAnsi="Times New Roman" w:cs="Times New Roman"/>
          <w:sz w:val="28"/>
          <w:szCs w:val="28"/>
        </w:rPr>
        <w:t xml:space="preserve"> </w:t>
      </w:r>
      <w:r w:rsidR="00F76161">
        <w:rPr>
          <w:rFonts w:ascii="Times New Roman" w:hAnsi="Times New Roman" w:cs="Times New Roman"/>
          <w:sz w:val="28"/>
          <w:szCs w:val="28"/>
        </w:rPr>
        <w:t>к</w:t>
      </w:r>
      <w:r w:rsidR="00F76161" w:rsidRPr="00494C2B">
        <w:rPr>
          <w:rFonts w:ascii="Times New Roman" w:hAnsi="Times New Roman" w:cs="Times New Roman"/>
          <w:sz w:val="28"/>
          <w:szCs w:val="28"/>
        </w:rPr>
        <w:t>омиссии оформля</w:t>
      </w:r>
      <w:r w:rsidR="00F76161">
        <w:rPr>
          <w:rFonts w:ascii="Times New Roman" w:hAnsi="Times New Roman" w:cs="Times New Roman"/>
          <w:sz w:val="28"/>
          <w:szCs w:val="28"/>
        </w:rPr>
        <w:t>е</w:t>
      </w:r>
      <w:r w:rsidR="00F76161" w:rsidRPr="00494C2B">
        <w:rPr>
          <w:rFonts w:ascii="Times New Roman" w:hAnsi="Times New Roman" w:cs="Times New Roman"/>
          <w:sz w:val="28"/>
          <w:szCs w:val="28"/>
        </w:rPr>
        <w:t>тся протокол</w:t>
      </w:r>
      <w:r w:rsidR="00F76161">
        <w:rPr>
          <w:rFonts w:ascii="Times New Roman" w:hAnsi="Times New Roman" w:cs="Times New Roman"/>
          <w:sz w:val="28"/>
          <w:szCs w:val="28"/>
        </w:rPr>
        <w:t>ом, который</w:t>
      </w:r>
      <w:r w:rsidR="00F76161" w:rsidRPr="00494C2B">
        <w:rPr>
          <w:rFonts w:ascii="Times New Roman" w:hAnsi="Times New Roman" w:cs="Times New Roman"/>
          <w:sz w:val="28"/>
          <w:szCs w:val="28"/>
        </w:rPr>
        <w:t xml:space="preserve"> подписывают председатель </w:t>
      </w:r>
      <w:r w:rsidR="00F7616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76161" w:rsidRPr="00EC7329">
        <w:rPr>
          <w:rFonts w:ascii="Times New Roman" w:hAnsi="Times New Roman" w:cs="Times New Roman"/>
          <w:sz w:val="28"/>
          <w:szCs w:val="28"/>
        </w:rPr>
        <w:br/>
      </w:r>
      <w:r w:rsidR="00F76161" w:rsidRPr="00494C2B">
        <w:rPr>
          <w:rFonts w:ascii="Times New Roman" w:hAnsi="Times New Roman" w:cs="Times New Roman"/>
          <w:sz w:val="28"/>
          <w:szCs w:val="28"/>
        </w:rPr>
        <w:t>и секретарь</w:t>
      </w:r>
      <w:r w:rsidR="00F76161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</w:t>
      </w:r>
      <w:r w:rsidR="00730A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76161">
        <w:rPr>
          <w:rFonts w:ascii="Times New Roman" w:hAnsi="Times New Roman" w:cs="Times New Roman"/>
          <w:sz w:val="28"/>
          <w:szCs w:val="28"/>
        </w:rPr>
        <w:t>заседания</w:t>
      </w:r>
      <w:r w:rsidR="00F76161" w:rsidRPr="00494C2B">
        <w:rPr>
          <w:rFonts w:ascii="Times New Roman" w:hAnsi="Times New Roman" w:cs="Times New Roman"/>
          <w:sz w:val="28"/>
          <w:szCs w:val="28"/>
        </w:rPr>
        <w:t>.</w:t>
      </w:r>
      <w:r w:rsidR="00F76161">
        <w:rPr>
          <w:rFonts w:ascii="Times New Roman" w:hAnsi="Times New Roman"/>
          <w:sz w:val="28"/>
          <w:szCs w:val="28"/>
        </w:rPr>
        <w:t xml:space="preserve"> </w:t>
      </w:r>
      <w:r w:rsidR="00F76161" w:rsidRPr="00B61A89">
        <w:rPr>
          <w:rFonts w:ascii="Times New Roman" w:hAnsi="Times New Roman"/>
          <w:sz w:val="28"/>
          <w:szCs w:val="28"/>
        </w:rPr>
        <w:t>Заседани</w:t>
      </w:r>
      <w:r w:rsidR="00F76161">
        <w:rPr>
          <w:rFonts w:ascii="Times New Roman" w:hAnsi="Times New Roman"/>
          <w:sz w:val="28"/>
          <w:szCs w:val="28"/>
        </w:rPr>
        <w:t>е</w:t>
      </w:r>
      <w:r w:rsidR="00F76161" w:rsidRPr="00B61A89">
        <w:rPr>
          <w:rFonts w:ascii="Times New Roman" w:hAnsi="Times New Roman"/>
          <w:sz w:val="28"/>
          <w:szCs w:val="28"/>
        </w:rPr>
        <w:t xml:space="preserve"> комисси</w:t>
      </w:r>
      <w:r w:rsidR="00F76161">
        <w:rPr>
          <w:rFonts w:ascii="Times New Roman" w:hAnsi="Times New Roman"/>
          <w:sz w:val="28"/>
          <w:szCs w:val="28"/>
        </w:rPr>
        <w:t>и</w:t>
      </w:r>
      <w:r w:rsidR="00F76161" w:rsidRPr="00B61A89">
        <w:rPr>
          <w:rFonts w:ascii="Times New Roman" w:hAnsi="Times New Roman"/>
          <w:sz w:val="28"/>
          <w:szCs w:val="28"/>
        </w:rPr>
        <w:t xml:space="preserve"> провод</w:t>
      </w:r>
      <w:r w:rsidR="00F76161">
        <w:rPr>
          <w:rFonts w:ascii="Times New Roman" w:hAnsi="Times New Roman"/>
          <w:sz w:val="28"/>
          <w:szCs w:val="28"/>
        </w:rPr>
        <w:t>и</w:t>
      </w:r>
      <w:r w:rsidR="00F76161" w:rsidRPr="00B61A89">
        <w:rPr>
          <w:rFonts w:ascii="Times New Roman" w:hAnsi="Times New Roman"/>
          <w:sz w:val="28"/>
          <w:szCs w:val="28"/>
        </w:rPr>
        <w:t>тся по мере необходимости.</w:t>
      </w:r>
    </w:p>
    <w:p w:rsidR="00F76161" w:rsidRPr="00985FE6" w:rsidRDefault="00F76161" w:rsidP="00F76161">
      <w:pPr>
        <w:ind w:firstLine="709"/>
        <w:jc w:val="both"/>
        <w:rPr>
          <w:szCs w:val="28"/>
        </w:rPr>
      </w:pPr>
      <w:r w:rsidRPr="00985FE6">
        <w:rPr>
          <w:szCs w:val="28"/>
        </w:rPr>
        <w:t xml:space="preserve"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</w:t>
      </w:r>
      <w:r>
        <w:rPr>
          <w:szCs w:val="28"/>
        </w:rPr>
        <w:t xml:space="preserve">комиссии </w:t>
      </w:r>
      <w:r w:rsidRPr="00985FE6">
        <w:rPr>
          <w:szCs w:val="28"/>
        </w:rPr>
        <w:t>путем открытого голосования</w:t>
      </w:r>
      <w:r>
        <w:rPr>
          <w:szCs w:val="28"/>
        </w:rPr>
        <w:t>.</w:t>
      </w:r>
      <w:r w:rsidRPr="00985FE6">
        <w:rPr>
          <w:szCs w:val="28"/>
        </w:rPr>
        <w:t xml:space="preserve"> </w:t>
      </w:r>
      <w:r w:rsidRPr="00B61A89">
        <w:rPr>
          <w:szCs w:val="28"/>
        </w:rPr>
        <w:t xml:space="preserve">При равенстве голосов решающим является голос председателя комиссии, а в случае его отсутствия </w:t>
      </w:r>
      <w:r>
        <w:rPr>
          <w:bCs/>
          <w:szCs w:val="28"/>
        </w:rPr>
        <w:t>–</w:t>
      </w:r>
      <w:r w:rsidRPr="00B61A89">
        <w:rPr>
          <w:szCs w:val="28"/>
        </w:rPr>
        <w:t xml:space="preserve"> заместителя председателя комиссии.</w:t>
      </w:r>
    </w:p>
    <w:p w:rsidR="00F76161" w:rsidRPr="00B61A89" w:rsidRDefault="00D75058" w:rsidP="00F76161">
      <w:pPr>
        <w:ind w:firstLine="709"/>
        <w:jc w:val="both"/>
        <w:rPr>
          <w:szCs w:val="28"/>
        </w:rPr>
      </w:pPr>
      <w:r>
        <w:rPr>
          <w:szCs w:val="28"/>
        </w:rPr>
        <w:t>1.8</w:t>
      </w:r>
      <w:r w:rsidR="00B512D9">
        <w:rPr>
          <w:szCs w:val="28"/>
        </w:rPr>
        <w:t>.</w:t>
      </w:r>
      <w:r w:rsidR="00F76161" w:rsidRPr="004951D7">
        <w:rPr>
          <w:szCs w:val="28"/>
        </w:rPr>
        <w:t> </w:t>
      </w:r>
      <w:r w:rsidR="00F76161" w:rsidRPr="00B61A89">
        <w:rPr>
          <w:szCs w:val="28"/>
        </w:rPr>
        <w:t xml:space="preserve">Комиссия в течение </w:t>
      </w:r>
      <w:r w:rsidR="00F76161">
        <w:rPr>
          <w:szCs w:val="28"/>
        </w:rPr>
        <w:t>пяти</w:t>
      </w:r>
      <w:r w:rsidR="00F76161" w:rsidRPr="00B61A89">
        <w:rPr>
          <w:szCs w:val="28"/>
        </w:rPr>
        <w:t xml:space="preserve"> рабочих дней </w:t>
      </w:r>
      <w:r w:rsidR="00F76161">
        <w:rPr>
          <w:szCs w:val="28"/>
        </w:rPr>
        <w:t xml:space="preserve">со дня </w:t>
      </w:r>
      <w:r w:rsidR="00B67106">
        <w:rPr>
          <w:szCs w:val="28"/>
        </w:rPr>
        <w:t xml:space="preserve">проведения </w:t>
      </w:r>
      <w:r w:rsidR="00F76161">
        <w:rPr>
          <w:szCs w:val="28"/>
        </w:rPr>
        <w:t xml:space="preserve">заседания </w:t>
      </w:r>
      <w:r w:rsidR="00F76161" w:rsidRPr="00B61A89">
        <w:rPr>
          <w:szCs w:val="28"/>
        </w:rPr>
        <w:t>принимает решение</w:t>
      </w:r>
      <w:r w:rsidR="00F76161">
        <w:rPr>
          <w:szCs w:val="28"/>
        </w:rPr>
        <w:t>:</w:t>
      </w:r>
    </w:p>
    <w:p w:rsidR="00F76161" w:rsidRPr="00AB6C65" w:rsidRDefault="00F76161" w:rsidP="00F7616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 </w:t>
      </w:r>
      <w:r w:rsidRPr="00AB6C65">
        <w:rPr>
          <w:szCs w:val="28"/>
        </w:rPr>
        <w:t>призна</w:t>
      </w:r>
      <w:r>
        <w:rPr>
          <w:szCs w:val="28"/>
        </w:rPr>
        <w:t>нии</w:t>
      </w:r>
      <w:r w:rsidRPr="00AB6C65">
        <w:rPr>
          <w:szCs w:val="28"/>
        </w:rPr>
        <w:t xml:space="preserve"> задолженност</w:t>
      </w:r>
      <w:r w:rsidR="00B67106">
        <w:rPr>
          <w:szCs w:val="28"/>
        </w:rPr>
        <w:t>и</w:t>
      </w:r>
      <w:r w:rsidRPr="00AB6C65">
        <w:rPr>
          <w:szCs w:val="28"/>
        </w:rPr>
        <w:t xml:space="preserve"> по платежам в бюджет безнадежной </w:t>
      </w:r>
      <w:r>
        <w:rPr>
          <w:szCs w:val="28"/>
        </w:rPr>
        <w:br/>
      </w:r>
      <w:r w:rsidRPr="00AB6C65">
        <w:rPr>
          <w:szCs w:val="28"/>
        </w:rPr>
        <w:t>к взысканию</w:t>
      </w:r>
      <w:r w:rsidR="003045AC">
        <w:rPr>
          <w:szCs w:val="28"/>
        </w:rPr>
        <w:t>, сомнительной</w:t>
      </w:r>
      <w:r w:rsidRPr="00AB6C65">
        <w:rPr>
          <w:szCs w:val="28"/>
        </w:rPr>
        <w:t>;</w:t>
      </w:r>
    </w:p>
    <w:p w:rsidR="003045AC" w:rsidRDefault="00F76161" w:rsidP="00F7616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об </w:t>
      </w:r>
      <w:r w:rsidRPr="00AB6C65">
        <w:rPr>
          <w:szCs w:val="28"/>
        </w:rPr>
        <w:t>отказ</w:t>
      </w:r>
      <w:r>
        <w:rPr>
          <w:szCs w:val="28"/>
        </w:rPr>
        <w:t>е</w:t>
      </w:r>
      <w:r w:rsidR="003045AC">
        <w:rPr>
          <w:szCs w:val="28"/>
        </w:rPr>
        <w:t xml:space="preserve"> в признании задолженност</w:t>
      </w:r>
      <w:r w:rsidR="00B67106">
        <w:rPr>
          <w:szCs w:val="28"/>
        </w:rPr>
        <w:t>и</w:t>
      </w:r>
      <w:r w:rsidRPr="00AB6C65">
        <w:rPr>
          <w:szCs w:val="28"/>
        </w:rPr>
        <w:t xml:space="preserve"> по платежам в бюджет безнадежной </w:t>
      </w:r>
      <w:r w:rsidRPr="00EC7329">
        <w:rPr>
          <w:szCs w:val="28"/>
        </w:rPr>
        <w:br/>
      </w:r>
      <w:r w:rsidRPr="00AB6C65">
        <w:rPr>
          <w:szCs w:val="28"/>
        </w:rPr>
        <w:t>к взысканию</w:t>
      </w:r>
      <w:r w:rsidR="003045AC">
        <w:rPr>
          <w:szCs w:val="28"/>
        </w:rPr>
        <w:t>, сомнительной;</w:t>
      </w:r>
    </w:p>
    <w:p w:rsidR="00F76161" w:rsidRDefault="003045AC" w:rsidP="00F7616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об</w:t>
      </w:r>
      <w:r w:rsidR="00F76161" w:rsidRPr="00AB6C65">
        <w:rPr>
          <w:szCs w:val="28"/>
        </w:rPr>
        <w:t xml:space="preserve"> </w:t>
      </w:r>
      <w:r w:rsidRPr="003045AC">
        <w:rPr>
          <w:szCs w:val="28"/>
        </w:rPr>
        <w:t xml:space="preserve">отнесении на забалансовый счет задолженности, невостребованной кредиторами, признаваемой нереальной (безнадежной) к востребованию </w:t>
      </w:r>
      <w:r w:rsidRPr="003045AC">
        <w:rPr>
          <w:szCs w:val="28"/>
        </w:rPr>
        <w:lastRenderedPageBreak/>
        <w:t>кредитором</w:t>
      </w:r>
      <w:r>
        <w:rPr>
          <w:szCs w:val="28"/>
        </w:rPr>
        <w:t>.</w:t>
      </w:r>
    </w:p>
    <w:p w:rsidR="00F76161" w:rsidRDefault="00D75058" w:rsidP="001207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B512D9">
        <w:rPr>
          <w:rFonts w:ascii="Times New Roman" w:hAnsi="Times New Roman"/>
          <w:sz w:val="28"/>
          <w:szCs w:val="28"/>
        </w:rPr>
        <w:t>.</w:t>
      </w:r>
      <w:r w:rsidR="00F76161" w:rsidRPr="004951D7">
        <w:rPr>
          <w:rFonts w:ascii="Times New Roman" w:hAnsi="Times New Roman" w:cs="Times New Roman"/>
          <w:sz w:val="28"/>
          <w:szCs w:val="28"/>
        </w:rPr>
        <w:t> </w:t>
      </w:r>
      <w:r w:rsidR="00F76161">
        <w:rPr>
          <w:rFonts w:ascii="Times New Roman" w:hAnsi="Times New Roman"/>
          <w:sz w:val="28"/>
          <w:szCs w:val="28"/>
        </w:rPr>
        <w:t>Основаниями для отказа в признании безнадежной к взысканию</w:t>
      </w:r>
      <w:r w:rsidR="003045AC">
        <w:rPr>
          <w:rFonts w:ascii="Times New Roman" w:hAnsi="Times New Roman"/>
          <w:sz w:val="28"/>
          <w:szCs w:val="28"/>
        </w:rPr>
        <w:t>, сомнительной  задолженност</w:t>
      </w:r>
      <w:r w:rsidR="00120729">
        <w:rPr>
          <w:rFonts w:ascii="Times New Roman" w:hAnsi="Times New Roman"/>
          <w:sz w:val="28"/>
          <w:szCs w:val="28"/>
        </w:rPr>
        <w:t>и</w:t>
      </w:r>
      <w:r w:rsidR="00F76161">
        <w:rPr>
          <w:rFonts w:ascii="Times New Roman" w:hAnsi="Times New Roman"/>
          <w:sz w:val="28"/>
          <w:szCs w:val="28"/>
        </w:rPr>
        <w:t xml:space="preserve"> по платежам в бюджет являются:</w:t>
      </w:r>
    </w:p>
    <w:p w:rsidR="00F76161" w:rsidRDefault="00F76161" w:rsidP="00F76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случаев, являющихся основаниями для признания безнадежной </w:t>
      </w:r>
      <w:r>
        <w:rPr>
          <w:rFonts w:ascii="Times New Roman" w:hAnsi="Times New Roman"/>
          <w:sz w:val="28"/>
          <w:szCs w:val="28"/>
        </w:rPr>
        <w:br/>
        <w:t>к взысканию</w:t>
      </w:r>
      <w:r w:rsidR="003045AC">
        <w:rPr>
          <w:rFonts w:ascii="Times New Roman" w:hAnsi="Times New Roman"/>
          <w:sz w:val="28"/>
          <w:szCs w:val="28"/>
        </w:rPr>
        <w:t>, сомнительной задолженностей</w:t>
      </w:r>
      <w:r>
        <w:rPr>
          <w:rFonts w:ascii="Times New Roman" w:hAnsi="Times New Roman"/>
          <w:sz w:val="28"/>
          <w:szCs w:val="28"/>
        </w:rPr>
        <w:t xml:space="preserve"> по платежам в бюджет, </w:t>
      </w:r>
      <w:r w:rsidRPr="00740B73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740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разделом 2</w:t>
      </w:r>
      <w:r w:rsidR="003045AC">
        <w:rPr>
          <w:rFonts w:ascii="Times New Roman" w:hAnsi="Times New Roman"/>
          <w:sz w:val="28"/>
          <w:szCs w:val="28"/>
        </w:rPr>
        <w:t xml:space="preserve">, 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B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рядка;</w:t>
      </w:r>
    </w:p>
    <w:p w:rsidR="00F76161" w:rsidRDefault="00F76161" w:rsidP="00F76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документов, </w:t>
      </w:r>
      <w:r w:rsidRPr="00740B73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740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</w:t>
      </w:r>
      <w:r w:rsidRPr="00740B73">
        <w:rPr>
          <w:rFonts w:ascii="Times New Roman" w:hAnsi="Times New Roman"/>
          <w:sz w:val="28"/>
          <w:szCs w:val="28"/>
        </w:rPr>
        <w:t xml:space="preserve"> </w:t>
      </w:r>
      <w:r w:rsidR="00884D9D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3</w:t>
      </w:r>
      <w:r w:rsidRPr="00740B7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рядка</w:t>
      </w:r>
      <w:r w:rsidRPr="00740B73">
        <w:rPr>
          <w:rFonts w:ascii="Times New Roman" w:hAnsi="Times New Roman"/>
          <w:sz w:val="28"/>
          <w:szCs w:val="28"/>
        </w:rPr>
        <w:t>.</w:t>
      </w:r>
    </w:p>
    <w:p w:rsidR="00135A22" w:rsidRPr="00740B73" w:rsidRDefault="00135A22" w:rsidP="00F76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комиссии об отказе в признании безнадежной </w:t>
      </w:r>
      <w:r>
        <w:rPr>
          <w:rFonts w:ascii="Times New Roman" w:hAnsi="Times New Roman"/>
          <w:sz w:val="28"/>
          <w:szCs w:val="28"/>
        </w:rPr>
        <w:br/>
        <w:t>к взысканию, сомнительной задолженностей по платежам в бюджет не препятствует повторному рассмотрению комиссией вопроса о возможности признания</w:t>
      </w:r>
      <w:r w:rsidR="00AF5B81">
        <w:rPr>
          <w:rFonts w:ascii="Times New Roman" w:hAnsi="Times New Roman"/>
          <w:sz w:val="28"/>
          <w:szCs w:val="28"/>
        </w:rPr>
        <w:t xml:space="preserve"> данн</w:t>
      </w:r>
      <w:r w:rsidR="007F15FE">
        <w:rPr>
          <w:rFonts w:ascii="Times New Roman" w:hAnsi="Times New Roman"/>
          <w:sz w:val="28"/>
          <w:szCs w:val="28"/>
        </w:rPr>
        <w:t>ой</w:t>
      </w:r>
      <w:r w:rsidR="00AF5B81">
        <w:rPr>
          <w:rFonts w:ascii="Times New Roman" w:hAnsi="Times New Roman"/>
          <w:sz w:val="28"/>
          <w:szCs w:val="28"/>
        </w:rPr>
        <w:t xml:space="preserve"> задолженност</w:t>
      </w:r>
      <w:r w:rsidR="007F15FE">
        <w:rPr>
          <w:rFonts w:ascii="Times New Roman" w:hAnsi="Times New Roman"/>
          <w:sz w:val="28"/>
          <w:szCs w:val="28"/>
        </w:rPr>
        <w:t>и безнадежной, сомнительной.</w:t>
      </w:r>
    </w:p>
    <w:p w:rsidR="00F76161" w:rsidRPr="00DB57B5" w:rsidRDefault="00B67106" w:rsidP="00F7616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D75058">
        <w:rPr>
          <w:szCs w:val="28"/>
        </w:rPr>
        <w:t>0</w:t>
      </w:r>
      <w:r w:rsidR="00B512D9">
        <w:rPr>
          <w:szCs w:val="28"/>
        </w:rPr>
        <w:t>.</w:t>
      </w:r>
      <w:r w:rsidR="00F76161" w:rsidRPr="004951D7">
        <w:rPr>
          <w:szCs w:val="28"/>
        </w:rPr>
        <w:t> </w:t>
      </w:r>
      <w:r w:rsidR="00F76161">
        <w:rPr>
          <w:szCs w:val="28"/>
        </w:rPr>
        <w:t xml:space="preserve">Решение о признании безнадежной к взысканию задолженности </w:t>
      </w:r>
      <w:r w:rsidR="00F76161" w:rsidRPr="00BE67DC">
        <w:rPr>
          <w:szCs w:val="28"/>
        </w:rPr>
        <w:br/>
      </w:r>
      <w:r w:rsidR="00F76161">
        <w:rPr>
          <w:szCs w:val="28"/>
        </w:rPr>
        <w:t>по платежам в бюджет</w:t>
      </w:r>
      <w:r w:rsidR="00F76161" w:rsidRPr="00AB6C65">
        <w:rPr>
          <w:szCs w:val="28"/>
        </w:rPr>
        <w:t xml:space="preserve"> </w:t>
      </w:r>
      <w:r w:rsidR="00F76161">
        <w:rPr>
          <w:szCs w:val="28"/>
        </w:rPr>
        <w:t xml:space="preserve">оформляется актом по форме согласно приложению </w:t>
      </w:r>
      <w:r w:rsidR="00F76161" w:rsidRPr="004951D7">
        <w:rPr>
          <w:szCs w:val="28"/>
        </w:rPr>
        <w:br/>
      </w:r>
      <w:r w:rsidR="00E81C4E">
        <w:rPr>
          <w:szCs w:val="28"/>
        </w:rPr>
        <w:t>1</w:t>
      </w:r>
      <w:r w:rsidR="00C03B92">
        <w:rPr>
          <w:szCs w:val="28"/>
        </w:rPr>
        <w:t xml:space="preserve"> к Порядку, решение о признании сомнительной задолженности – согласно приложению </w:t>
      </w:r>
      <w:r w:rsidR="00E81C4E">
        <w:rPr>
          <w:szCs w:val="28"/>
        </w:rPr>
        <w:t>2</w:t>
      </w:r>
      <w:r w:rsidR="00C03B92">
        <w:rPr>
          <w:szCs w:val="28"/>
        </w:rPr>
        <w:t xml:space="preserve"> к Порядку (далее – акт).</w:t>
      </w:r>
    </w:p>
    <w:p w:rsidR="00F76161" w:rsidRDefault="00B67106" w:rsidP="00F7616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75058">
        <w:rPr>
          <w:rFonts w:ascii="Times New Roman" w:hAnsi="Times New Roman" w:cs="Times New Roman"/>
          <w:sz w:val="28"/>
          <w:szCs w:val="28"/>
        </w:rPr>
        <w:t>1</w:t>
      </w:r>
      <w:r w:rsidR="00B512D9">
        <w:rPr>
          <w:rFonts w:ascii="Times New Roman" w:hAnsi="Times New Roman" w:cs="Times New Roman"/>
          <w:sz w:val="28"/>
          <w:szCs w:val="28"/>
        </w:rPr>
        <w:t>.</w:t>
      </w:r>
      <w:r w:rsidR="00F76161" w:rsidRPr="009A7C29">
        <w:rPr>
          <w:rFonts w:ascii="Times New Roman" w:hAnsi="Times New Roman" w:cs="Times New Roman"/>
          <w:sz w:val="28"/>
          <w:szCs w:val="28"/>
        </w:rPr>
        <w:t> </w:t>
      </w:r>
      <w:r w:rsidR="00F76161">
        <w:rPr>
          <w:rFonts w:ascii="Times New Roman" w:hAnsi="Times New Roman" w:cs="Times New Roman"/>
          <w:sz w:val="28"/>
          <w:szCs w:val="28"/>
        </w:rPr>
        <w:t>Оформленный комис</w:t>
      </w:r>
      <w:r w:rsidR="00F76161" w:rsidRPr="00DB57B5">
        <w:rPr>
          <w:rFonts w:ascii="Times New Roman" w:hAnsi="Times New Roman" w:cs="Times New Roman"/>
          <w:sz w:val="28"/>
          <w:szCs w:val="28"/>
        </w:rPr>
        <w:t xml:space="preserve">сией акт утверждается </w:t>
      </w:r>
      <w:r w:rsidR="00F76161">
        <w:rPr>
          <w:rFonts w:ascii="Times New Roman" w:hAnsi="Times New Roman" w:cs="Times New Roman"/>
          <w:sz w:val="28"/>
          <w:szCs w:val="28"/>
        </w:rPr>
        <w:t xml:space="preserve">председателем комитета по земельным ресурсам и землеустройству города Барнаула </w:t>
      </w:r>
      <w:r w:rsidR="00F76161">
        <w:rPr>
          <w:rFonts w:ascii="Times New Roman" w:hAnsi="Times New Roman"/>
          <w:sz w:val="28"/>
          <w:szCs w:val="28"/>
        </w:rPr>
        <w:t>не позднее</w:t>
      </w:r>
      <w:r w:rsidR="00F76161" w:rsidRPr="00AB6C65">
        <w:rPr>
          <w:rFonts w:ascii="Times New Roman" w:hAnsi="Times New Roman"/>
          <w:sz w:val="28"/>
          <w:szCs w:val="28"/>
        </w:rPr>
        <w:t xml:space="preserve"> </w:t>
      </w:r>
      <w:r w:rsidR="00F76161">
        <w:rPr>
          <w:rFonts w:ascii="Times New Roman" w:hAnsi="Times New Roman"/>
          <w:sz w:val="28"/>
          <w:szCs w:val="28"/>
        </w:rPr>
        <w:t>пяти</w:t>
      </w:r>
      <w:r w:rsidR="00F76161" w:rsidRPr="00AB6C65">
        <w:rPr>
          <w:rFonts w:ascii="Times New Roman" w:hAnsi="Times New Roman"/>
          <w:sz w:val="28"/>
          <w:szCs w:val="28"/>
        </w:rPr>
        <w:t xml:space="preserve"> рабочих дней со дня принятия </w:t>
      </w:r>
      <w:r w:rsidR="0012072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F76161" w:rsidRPr="00AB6C65">
        <w:rPr>
          <w:rFonts w:ascii="Times New Roman" w:hAnsi="Times New Roman"/>
          <w:sz w:val="28"/>
          <w:szCs w:val="28"/>
        </w:rPr>
        <w:t>решения</w:t>
      </w:r>
      <w:r w:rsidR="00F76161">
        <w:rPr>
          <w:rFonts w:ascii="Times New Roman" w:hAnsi="Times New Roman"/>
          <w:sz w:val="28"/>
          <w:szCs w:val="28"/>
        </w:rPr>
        <w:t>.</w:t>
      </w:r>
    </w:p>
    <w:p w:rsidR="00F76161" w:rsidRDefault="00F76161" w:rsidP="00FA2403">
      <w:pPr>
        <w:widowControl w:val="0"/>
        <w:ind w:firstLine="709"/>
        <w:jc w:val="both"/>
        <w:rPr>
          <w:color w:val="000000"/>
          <w:szCs w:val="28"/>
        </w:rPr>
      </w:pPr>
    </w:p>
    <w:p w:rsidR="00D57D36" w:rsidRDefault="00D57D36" w:rsidP="00FA2403">
      <w:pPr>
        <w:widowControl w:val="0"/>
        <w:ind w:firstLine="709"/>
        <w:jc w:val="both"/>
        <w:rPr>
          <w:color w:val="000000"/>
          <w:szCs w:val="28"/>
        </w:rPr>
      </w:pPr>
    </w:p>
    <w:p w:rsidR="00C445B4" w:rsidRPr="00B0428B" w:rsidRDefault="00315CD1" w:rsidP="00B0428B">
      <w:pPr>
        <w:widowControl w:val="0"/>
        <w:ind w:firstLine="709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B0428B" w:rsidRPr="00B0428B">
        <w:rPr>
          <w:b/>
          <w:color w:val="000000"/>
          <w:szCs w:val="28"/>
        </w:rPr>
        <w:t xml:space="preserve"> Признание безнадежной к взысканию задолженности по платежам в бюджет города Барнаула</w:t>
      </w:r>
    </w:p>
    <w:p w:rsidR="007E4DB1" w:rsidRDefault="007E4DB1" w:rsidP="00C41506">
      <w:pPr>
        <w:widowControl w:val="0"/>
        <w:ind w:firstLine="709"/>
        <w:jc w:val="center"/>
        <w:outlineLvl w:val="0"/>
        <w:rPr>
          <w:color w:val="000000"/>
          <w:szCs w:val="28"/>
        </w:rPr>
      </w:pPr>
    </w:p>
    <w:p w:rsidR="00F751E7" w:rsidRPr="004B1C3B" w:rsidRDefault="00F751E7" w:rsidP="00C41506">
      <w:pPr>
        <w:widowControl w:val="0"/>
        <w:ind w:firstLine="709"/>
        <w:jc w:val="both"/>
        <w:rPr>
          <w:szCs w:val="28"/>
        </w:rPr>
      </w:pPr>
      <w:bookmarkStart w:id="1" w:name="Par19"/>
      <w:bookmarkEnd w:id="1"/>
      <w:r w:rsidRPr="004B1C3B">
        <w:rPr>
          <w:szCs w:val="28"/>
        </w:rPr>
        <w:t>2.</w:t>
      </w:r>
      <w:r>
        <w:rPr>
          <w:szCs w:val="28"/>
        </w:rPr>
        <w:t>1.</w:t>
      </w:r>
      <w:r w:rsidR="00BE67DC">
        <w:rPr>
          <w:szCs w:val="28"/>
        </w:rPr>
        <w:t> </w:t>
      </w:r>
      <w:r>
        <w:rPr>
          <w:szCs w:val="28"/>
        </w:rPr>
        <w:t xml:space="preserve">Задолженность по платежам в бюджет признается безнадежной </w:t>
      </w:r>
      <w:r w:rsidR="00BE67DC" w:rsidRPr="00BE67DC">
        <w:rPr>
          <w:szCs w:val="28"/>
        </w:rPr>
        <w:br/>
      </w:r>
      <w:r>
        <w:rPr>
          <w:szCs w:val="28"/>
        </w:rPr>
        <w:t xml:space="preserve">к взысканию </w:t>
      </w:r>
      <w:r>
        <w:rPr>
          <w:color w:val="000000"/>
          <w:szCs w:val="28"/>
        </w:rPr>
        <w:t>в случаях</w:t>
      </w:r>
      <w:r w:rsidRPr="004B1C3B">
        <w:rPr>
          <w:szCs w:val="28"/>
        </w:rPr>
        <w:t>:</w:t>
      </w:r>
    </w:p>
    <w:p w:rsidR="00F751E7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2.1.1.</w:t>
      </w:r>
      <w:r w:rsidR="00BE67DC">
        <w:rPr>
          <w:szCs w:val="28"/>
        </w:rPr>
        <w:t> </w:t>
      </w:r>
      <w:r w:rsidR="008D47CA">
        <w:rPr>
          <w:bCs/>
          <w:szCs w:val="28"/>
        </w:rPr>
        <w:t>С</w:t>
      </w:r>
      <w:r w:rsidRPr="004B1C3B">
        <w:rPr>
          <w:bCs/>
          <w:szCs w:val="28"/>
        </w:rPr>
        <w:t>мерт</w:t>
      </w:r>
      <w:r>
        <w:rPr>
          <w:bCs/>
          <w:szCs w:val="28"/>
        </w:rPr>
        <w:t>и</w:t>
      </w:r>
      <w:r w:rsidRPr="004B1C3B">
        <w:rPr>
          <w:bCs/>
          <w:szCs w:val="28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2.1.2.</w:t>
      </w:r>
      <w:r w:rsidR="00BE67DC">
        <w:rPr>
          <w:szCs w:val="28"/>
        </w:rPr>
        <w:t> </w:t>
      </w:r>
      <w:r w:rsidR="008D47CA">
        <w:rPr>
          <w:bCs/>
          <w:szCs w:val="28"/>
        </w:rPr>
        <w:t>П</w:t>
      </w:r>
      <w:r w:rsidRPr="004B1C3B">
        <w:rPr>
          <w:bCs/>
          <w:szCs w:val="28"/>
        </w:rPr>
        <w:t>ризнани</w:t>
      </w:r>
      <w:r>
        <w:rPr>
          <w:bCs/>
          <w:szCs w:val="28"/>
        </w:rPr>
        <w:t>я</w:t>
      </w:r>
      <w:r w:rsidRPr="004B1C3B">
        <w:rPr>
          <w:bCs/>
          <w:szCs w:val="28"/>
        </w:rPr>
        <w:t xml:space="preserve">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4B1C3B">
          <w:rPr>
            <w:bCs/>
            <w:szCs w:val="28"/>
          </w:rPr>
          <w:t>законом</w:t>
        </w:r>
      </w:hyperlink>
      <w:r>
        <w:rPr>
          <w:bCs/>
          <w:szCs w:val="28"/>
        </w:rPr>
        <w:t xml:space="preserve"> </w:t>
      </w:r>
      <w:r w:rsidR="00EC7329" w:rsidRPr="00EC7329">
        <w:rPr>
          <w:bCs/>
          <w:szCs w:val="28"/>
        </w:rPr>
        <w:t xml:space="preserve"> </w:t>
      </w:r>
      <w:r w:rsidRPr="004B1C3B">
        <w:rPr>
          <w:bCs/>
          <w:szCs w:val="28"/>
        </w:rPr>
        <w:t xml:space="preserve">от </w:t>
      </w:r>
      <w:r>
        <w:rPr>
          <w:bCs/>
          <w:szCs w:val="28"/>
        </w:rPr>
        <w:t>26.10.2002 №</w:t>
      </w:r>
      <w:r w:rsidRPr="004B1C3B">
        <w:rPr>
          <w:bCs/>
          <w:szCs w:val="28"/>
        </w:rPr>
        <w:t xml:space="preserve">127-ФЗ </w:t>
      </w:r>
      <w:r>
        <w:rPr>
          <w:bCs/>
          <w:szCs w:val="28"/>
        </w:rPr>
        <w:t>«</w:t>
      </w:r>
      <w:r w:rsidRPr="004B1C3B">
        <w:rPr>
          <w:bCs/>
          <w:szCs w:val="28"/>
        </w:rPr>
        <w:t>О несостоятельности (банкротстве)</w:t>
      </w:r>
      <w:r>
        <w:rPr>
          <w:bCs/>
          <w:szCs w:val="28"/>
        </w:rPr>
        <w:t>»</w:t>
      </w:r>
      <w:r w:rsidRPr="004B1C3B">
        <w:rPr>
          <w:bCs/>
          <w:szCs w:val="28"/>
        </w:rPr>
        <w:t xml:space="preserve"> в части задолженности по платежам в бюджет, непогашенным по причине недостаточности имущества должника;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2.1.3.</w:t>
      </w:r>
      <w:r w:rsidR="00BE67DC">
        <w:rPr>
          <w:szCs w:val="28"/>
        </w:rPr>
        <w:t> </w:t>
      </w:r>
      <w:r w:rsidR="008D47CA">
        <w:rPr>
          <w:bCs/>
          <w:szCs w:val="28"/>
        </w:rPr>
        <w:t>Л</w:t>
      </w:r>
      <w:r w:rsidRPr="004B1C3B">
        <w:rPr>
          <w:bCs/>
          <w:szCs w:val="28"/>
        </w:rPr>
        <w:t>иквидаци</w:t>
      </w:r>
      <w:r>
        <w:rPr>
          <w:bCs/>
          <w:szCs w:val="28"/>
        </w:rPr>
        <w:t>и</w:t>
      </w:r>
      <w:r w:rsidRPr="004B1C3B">
        <w:rPr>
          <w:bCs/>
          <w:szCs w:val="28"/>
        </w:rPr>
        <w:t xml:space="preserve"> организации - плательщика платежей в бюджет в части задолженности по платежам в бюджет, непогашенным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751E7" w:rsidRPr="004B1C3B" w:rsidRDefault="00F751E7" w:rsidP="00B815D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2.1.4.</w:t>
      </w:r>
      <w:r w:rsidR="004951D7">
        <w:rPr>
          <w:szCs w:val="28"/>
        </w:rPr>
        <w:t> </w:t>
      </w:r>
      <w:r w:rsidR="008D47CA">
        <w:rPr>
          <w:bCs/>
          <w:szCs w:val="28"/>
        </w:rPr>
        <w:t>П</w:t>
      </w:r>
      <w:r w:rsidRPr="004B1C3B">
        <w:rPr>
          <w:bCs/>
          <w:szCs w:val="28"/>
        </w:rPr>
        <w:t>риняти</w:t>
      </w:r>
      <w:r>
        <w:rPr>
          <w:bCs/>
          <w:szCs w:val="28"/>
        </w:rPr>
        <w:t>я</w:t>
      </w:r>
      <w:r w:rsidRPr="004B1C3B">
        <w:rPr>
          <w:bCs/>
          <w:szCs w:val="28"/>
        </w:rPr>
        <w:t xml:space="preserve"> судом акта, в соответствии с которым администратор доходов бюджета утрачивает возможность взыскания задолженности по платежам в бюджет</w:t>
      </w:r>
      <w:r w:rsidR="00B815DA">
        <w:rPr>
          <w:bCs/>
          <w:szCs w:val="28"/>
        </w:rPr>
        <w:t xml:space="preserve"> включая  </w:t>
      </w:r>
      <w:r w:rsidR="00B815DA" w:rsidRPr="00B815DA">
        <w:rPr>
          <w:rFonts w:eastAsiaTheme="minorHAnsi"/>
          <w:szCs w:val="28"/>
          <w:lang w:eastAsia="en-US"/>
        </w:rPr>
        <w:t xml:space="preserve">административные штрафы, не </w:t>
      </w:r>
      <w:r w:rsidR="00B815DA">
        <w:rPr>
          <w:rFonts w:eastAsiaTheme="minorHAnsi"/>
          <w:szCs w:val="28"/>
          <w:lang w:eastAsia="en-US"/>
        </w:rPr>
        <w:t>уплаченные в установленный</w:t>
      </w:r>
      <w:r w:rsidR="003A1E3A">
        <w:rPr>
          <w:rFonts w:eastAsiaTheme="minorHAnsi"/>
          <w:szCs w:val="28"/>
          <w:lang w:eastAsia="en-US"/>
        </w:rPr>
        <w:t xml:space="preserve"> срок согласно ч.2 ст.47.2 Бюджетного кодекса Российской Федерации</w:t>
      </w:r>
      <w:r w:rsidR="00B815DA">
        <w:rPr>
          <w:rFonts w:eastAsiaTheme="minorHAnsi"/>
          <w:szCs w:val="28"/>
          <w:lang w:eastAsia="en-US"/>
        </w:rPr>
        <w:t xml:space="preserve">, </w:t>
      </w:r>
      <w:r w:rsidRPr="004B1C3B">
        <w:rPr>
          <w:bCs/>
          <w:szCs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2.1.5.</w:t>
      </w:r>
      <w:r w:rsidR="004951D7">
        <w:rPr>
          <w:szCs w:val="28"/>
        </w:rPr>
        <w:t> </w:t>
      </w:r>
      <w:r w:rsidR="008D47CA">
        <w:rPr>
          <w:bCs/>
          <w:szCs w:val="28"/>
        </w:rPr>
        <w:t>В</w:t>
      </w:r>
      <w:r w:rsidRPr="004B1C3B">
        <w:rPr>
          <w:bCs/>
          <w:szCs w:val="28"/>
        </w:rPr>
        <w:t>ынесени</w:t>
      </w:r>
      <w:r>
        <w:rPr>
          <w:bCs/>
          <w:szCs w:val="28"/>
        </w:rPr>
        <w:t>я</w:t>
      </w:r>
      <w:r w:rsidRPr="004B1C3B">
        <w:rPr>
          <w:bCs/>
          <w:szCs w:val="28"/>
        </w:rPr>
        <w:t xml:space="preserve"> судебным приставом-исполнителем постановления </w:t>
      </w:r>
      <w:r w:rsidR="00EC7329" w:rsidRPr="00EC7329">
        <w:rPr>
          <w:bCs/>
          <w:szCs w:val="28"/>
        </w:rPr>
        <w:br/>
      </w:r>
      <w:r w:rsidRPr="004B1C3B">
        <w:rPr>
          <w:bCs/>
          <w:szCs w:val="28"/>
        </w:rPr>
        <w:lastRenderedPageBreak/>
        <w:t xml:space="preserve">об окончании исполнительного производства и о возвращении взыскателю исполнительного документа по основаниям, предусмотренным </w:t>
      </w:r>
      <w:r w:rsidR="00C32E88">
        <w:rPr>
          <w:bCs/>
          <w:szCs w:val="28"/>
        </w:rPr>
        <w:t xml:space="preserve">                                   </w:t>
      </w:r>
      <w:hyperlink r:id="rId9" w:history="1">
        <w:r w:rsidR="00C32E88">
          <w:rPr>
            <w:bCs/>
            <w:szCs w:val="28"/>
          </w:rPr>
          <w:t>п.</w:t>
        </w:r>
        <w:r w:rsidRPr="004B1C3B">
          <w:rPr>
            <w:bCs/>
            <w:szCs w:val="28"/>
          </w:rPr>
          <w:t>3</w:t>
        </w:r>
      </w:hyperlink>
      <w:r w:rsidR="00C32E88">
        <w:rPr>
          <w:bCs/>
          <w:szCs w:val="28"/>
        </w:rPr>
        <w:t>,</w:t>
      </w:r>
      <w:hyperlink r:id="rId10" w:history="1">
        <w:r w:rsidR="00C32E88">
          <w:rPr>
            <w:bCs/>
            <w:szCs w:val="28"/>
          </w:rPr>
          <w:t>4 ч.1 ст.</w:t>
        </w:r>
        <w:r w:rsidRPr="004B1C3B">
          <w:rPr>
            <w:bCs/>
            <w:szCs w:val="28"/>
          </w:rPr>
          <w:t>46</w:t>
        </w:r>
      </w:hyperlink>
      <w:r w:rsidR="00C32E88">
        <w:rPr>
          <w:bCs/>
          <w:szCs w:val="28"/>
        </w:rPr>
        <w:t xml:space="preserve"> </w:t>
      </w:r>
      <w:r w:rsidRPr="004B1C3B">
        <w:rPr>
          <w:bCs/>
          <w:szCs w:val="28"/>
        </w:rPr>
        <w:t xml:space="preserve">Федерального закона от </w:t>
      </w:r>
      <w:r>
        <w:rPr>
          <w:bCs/>
          <w:szCs w:val="28"/>
        </w:rPr>
        <w:t>02.10.2007 №</w:t>
      </w:r>
      <w:r w:rsidRPr="004B1C3B">
        <w:rPr>
          <w:bCs/>
          <w:szCs w:val="28"/>
        </w:rPr>
        <w:t xml:space="preserve">229-ФЗ </w:t>
      </w:r>
      <w:r>
        <w:rPr>
          <w:bCs/>
          <w:szCs w:val="28"/>
        </w:rPr>
        <w:t>«</w:t>
      </w:r>
      <w:r w:rsidRPr="004B1C3B">
        <w:rPr>
          <w:bCs/>
          <w:szCs w:val="28"/>
        </w:rPr>
        <w:t>Об исполнительном производстве</w:t>
      </w:r>
      <w:r>
        <w:rPr>
          <w:bCs/>
          <w:szCs w:val="28"/>
        </w:rPr>
        <w:t>»</w:t>
      </w:r>
      <w:r w:rsidRPr="004B1C3B">
        <w:rPr>
          <w:bCs/>
          <w:szCs w:val="28"/>
        </w:rPr>
        <w:t xml:space="preserve">, если с даты образования задолженности </w:t>
      </w:r>
      <w:r w:rsidR="002E65D6">
        <w:rPr>
          <w:bCs/>
          <w:szCs w:val="28"/>
        </w:rPr>
        <w:br/>
      </w:r>
      <w:r w:rsidRPr="004B1C3B">
        <w:rPr>
          <w:bCs/>
          <w:szCs w:val="28"/>
        </w:rPr>
        <w:t>по платежам в бюджет прошло более пяти лет, в следующих случаях:</w:t>
      </w:r>
    </w:p>
    <w:p w:rsidR="00F751E7" w:rsidRPr="004B1C3B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B1C3B">
        <w:rPr>
          <w:bCs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</w:t>
      </w:r>
      <w:r w:rsidR="00EC7329" w:rsidRPr="00EC7329">
        <w:rPr>
          <w:bCs/>
          <w:szCs w:val="28"/>
        </w:rPr>
        <w:t xml:space="preserve"> </w:t>
      </w:r>
      <w:r w:rsidRPr="004B1C3B">
        <w:rPr>
          <w:bCs/>
          <w:szCs w:val="28"/>
        </w:rPr>
        <w:t>о несостоятельности (банкротстве) для возбуждения производства по делу о банкротстве;</w:t>
      </w:r>
    </w:p>
    <w:p w:rsidR="00F751E7" w:rsidRDefault="00F751E7" w:rsidP="00C41506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B1C3B">
        <w:rPr>
          <w:bCs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</w:t>
      </w:r>
      <w:r w:rsidR="00EC7329" w:rsidRPr="00EC7329">
        <w:rPr>
          <w:bCs/>
          <w:szCs w:val="28"/>
        </w:rPr>
        <w:br/>
      </w:r>
      <w:r w:rsidRPr="004B1C3B">
        <w:rPr>
          <w:bCs/>
          <w:szCs w:val="28"/>
        </w:rPr>
        <w:t xml:space="preserve">с отсутствием средств, достаточных для возмещения судебных расходов </w:t>
      </w:r>
      <w:r w:rsidR="00EC7329" w:rsidRPr="00EC7329">
        <w:rPr>
          <w:bCs/>
          <w:szCs w:val="28"/>
        </w:rPr>
        <w:br/>
      </w:r>
      <w:r w:rsidRPr="004B1C3B">
        <w:rPr>
          <w:bCs/>
          <w:szCs w:val="28"/>
        </w:rPr>
        <w:t>на проведение процедур, п</w:t>
      </w:r>
      <w:r>
        <w:rPr>
          <w:bCs/>
          <w:szCs w:val="28"/>
        </w:rPr>
        <w:t>рименяемых в деле о банкротстве</w:t>
      </w:r>
      <w:r w:rsidR="00186CF8">
        <w:rPr>
          <w:bCs/>
          <w:szCs w:val="28"/>
        </w:rPr>
        <w:t>.</w:t>
      </w:r>
    </w:p>
    <w:p w:rsidR="00F751E7" w:rsidRDefault="007D6529" w:rsidP="0075324F">
      <w:pPr>
        <w:widowControl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2.2</w:t>
      </w:r>
      <w:r w:rsidR="00B0428B">
        <w:rPr>
          <w:color w:val="000000"/>
          <w:szCs w:val="28"/>
        </w:rPr>
        <w:t>.</w:t>
      </w:r>
      <w:r w:rsidR="0072079A" w:rsidRPr="004B1C3B">
        <w:rPr>
          <w:szCs w:val="28"/>
        </w:rPr>
        <w:t xml:space="preserve"> </w:t>
      </w:r>
      <w:r w:rsidR="00FB5C66">
        <w:rPr>
          <w:szCs w:val="28"/>
        </w:rPr>
        <w:t>Документами</w:t>
      </w:r>
      <w:r w:rsidR="0072079A">
        <w:rPr>
          <w:szCs w:val="28"/>
        </w:rPr>
        <w:t xml:space="preserve">, </w:t>
      </w:r>
      <w:r w:rsidR="00FB5C66">
        <w:rPr>
          <w:color w:val="000000"/>
          <w:szCs w:val="28"/>
        </w:rPr>
        <w:t>подтверждающими</w:t>
      </w:r>
      <w:r w:rsidR="0072079A">
        <w:rPr>
          <w:color w:val="000000"/>
          <w:szCs w:val="28"/>
        </w:rPr>
        <w:t xml:space="preserve"> наличие оснований для принятия решений о признании безнадежной к взысканию задолженности по платежам в бюджет</w:t>
      </w:r>
      <w:r w:rsidR="00FB3A5A">
        <w:rPr>
          <w:szCs w:val="28"/>
        </w:rPr>
        <w:t>, предусмотренных разделом 2 Порядка, являются:</w:t>
      </w:r>
    </w:p>
    <w:p w:rsidR="00F751E7" w:rsidRPr="00677913" w:rsidRDefault="004951D7" w:rsidP="002715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D7">
        <w:rPr>
          <w:rFonts w:ascii="Times New Roman" w:hAnsi="Times New Roman" w:cs="Times New Roman"/>
          <w:sz w:val="28"/>
          <w:szCs w:val="28"/>
        </w:rPr>
        <w:t> </w:t>
      </w:r>
      <w:r w:rsidR="008D47CA">
        <w:rPr>
          <w:rFonts w:ascii="Times New Roman" w:hAnsi="Times New Roman"/>
          <w:sz w:val="28"/>
          <w:szCs w:val="28"/>
        </w:rPr>
        <w:t>В</w:t>
      </w:r>
      <w:r w:rsidR="00F751E7" w:rsidRPr="009D750D">
        <w:rPr>
          <w:rFonts w:ascii="Times New Roman" w:hAnsi="Times New Roman" w:cs="Times New Roman"/>
          <w:sz w:val="28"/>
          <w:szCs w:val="28"/>
        </w:rPr>
        <w:t xml:space="preserve">ыписка из отчетности администратора доходов бюджета </w:t>
      </w:r>
      <w:r w:rsidR="00EC7329" w:rsidRPr="00EC7329">
        <w:rPr>
          <w:rFonts w:ascii="Times New Roman" w:hAnsi="Times New Roman" w:cs="Times New Roman"/>
          <w:sz w:val="28"/>
          <w:szCs w:val="28"/>
        </w:rPr>
        <w:br/>
      </w:r>
      <w:r w:rsidR="00F751E7" w:rsidRPr="009D750D">
        <w:rPr>
          <w:rFonts w:ascii="Times New Roman" w:hAnsi="Times New Roman" w:cs="Times New Roman"/>
          <w:sz w:val="28"/>
          <w:szCs w:val="28"/>
        </w:rPr>
        <w:t xml:space="preserve">об </w:t>
      </w:r>
      <w:r w:rsidR="00F751E7" w:rsidRPr="00677913">
        <w:rPr>
          <w:rFonts w:ascii="Times New Roman" w:hAnsi="Times New Roman" w:cs="Times New Roman"/>
          <w:sz w:val="28"/>
          <w:szCs w:val="28"/>
        </w:rPr>
        <w:t xml:space="preserve">учитываемых суммах задолженности по уплате платежей в бюджет </w:t>
      </w:r>
      <w:r w:rsidR="00FB5C66" w:rsidRPr="00677913">
        <w:rPr>
          <w:rFonts w:ascii="Times New Roman" w:hAnsi="Times New Roman" w:cs="Times New Roman"/>
          <w:sz w:val="28"/>
          <w:szCs w:val="28"/>
        </w:rPr>
        <w:t>по форме согласно приложению 3</w:t>
      </w:r>
      <w:r w:rsidR="00F751E7" w:rsidRPr="0067791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3D0678" w:rsidRPr="00677913" w:rsidRDefault="003D0678" w:rsidP="002715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3">
        <w:rPr>
          <w:rFonts w:ascii="Times New Roman" w:hAnsi="Times New Roman" w:cs="Times New Roman"/>
          <w:sz w:val="28"/>
          <w:szCs w:val="28"/>
        </w:rPr>
        <w:t>справка о принятых мерах по обеспечению взыскания задолженности по платежам в бюджет по форме согласно приложению</w:t>
      </w:r>
      <w:r w:rsidR="00677913" w:rsidRPr="00677913">
        <w:rPr>
          <w:rFonts w:ascii="Times New Roman" w:hAnsi="Times New Roman" w:cs="Times New Roman"/>
          <w:sz w:val="28"/>
          <w:szCs w:val="28"/>
        </w:rPr>
        <w:t xml:space="preserve"> 4 </w:t>
      </w:r>
      <w:r w:rsidRPr="0067791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F751E7" w:rsidRPr="00F7236C" w:rsidRDefault="00F751E7" w:rsidP="0027151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свидетельствующий о смерти физического лица – плательщика платежей в бюджет (копия свидетельства о смерти физического лица, копия судебного решения об объявлении физического </w:t>
      </w:r>
      <w:r w:rsidR="00A55ACD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умершим, </w:t>
      </w:r>
      <w:r w:rsidRPr="00C71AB4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AB4">
        <w:rPr>
          <w:rFonts w:ascii="Times New Roman" w:hAnsi="Times New Roman" w:cs="Times New Roman"/>
          <w:sz w:val="28"/>
          <w:szCs w:val="28"/>
        </w:rPr>
        <w:t xml:space="preserve"> о смерти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лица, </w:t>
      </w:r>
      <w:r w:rsidRPr="00C71AB4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 xml:space="preserve">нная </w:t>
      </w:r>
      <w:r w:rsidRPr="00C71AB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71AB4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95D0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751E7" w:rsidRPr="007D6529" w:rsidRDefault="00F751E7" w:rsidP="00636B24">
      <w:pPr>
        <w:pStyle w:val="ac"/>
        <w:widowControl w:val="0"/>
        <w:numPr>
          <w:ilvl w:val="0"/>
          <w:numId w:val="4"/>
        </w:numPr>
        <w:ind w:left="0" w:firstLine="709"/>
        <w:jc w:val="both"/>
        <w:rPr>
          <w:bCs/>
          <w:szCs w:val="28"/>
        </w:rPr>
      </w:pPr>
      <w:r w:rsidRPr="007D6529">
        <w:rPr>
          <w:bCs/>
          <w:szCs w:val="28"/>
        </w:rPr>
        <w:t xml:space="preserve">выписка из Единого государственного реестра индивидуальных предпринимателей, полученная через сервис «Предоставление сведений из ЕГРЮЛ/ЕГРИП о конкретном юридическом лице/индивидуальном предпринимателе в форме электронного документа» </w:t>
      </w:r>
      <w:r w:rsidR="003E23C9">
        <w:rPr>
          <w:bCs/>
          <w:szCs w:val="28"/>
        </w:rPr>
        <w:t>сайта</w:t>
      </w:r>
      <w:r w:rsidRPr="007D6529">
        <w:rPr>
          <w:bCs/>
          <w:szCs w:val="28"/>
        </w:rPr>
        <w:t xml:space="preserve"> ФНС России, содержащая сведения о прекращении физическим лицом деятельности в качестве индивидуального предпринимателя вследствие признания его банкротом;</w:t>
      </w:r>
    </w:p>
    <w:p w:rsidR="00F751E7" w:rsidRPr="007D6529" w:rsidRDefault="00F751E7" w:rsidP="00636B24">
      <w:pPr>
        <w:pStyle w:val="ac"/>
        <w:widowControl w:val="0"/>
        <w:numPr>
          <w:ilvl w:val="0"/>
          <w:numId w:val="4"/>
        </w:numPr>
        <w:ind w:left="0" w:firstLine="709"/>
        <w:jc w:val="both"/>
        <w:rPr>
          <w:bCs/>
          <w:szCs w:val="28"/>
        </w:rPr>
      </w:pPr>
      <w:r w:rsidRPr="007D6529">
        <w:rPr>
          <w:bCs/>
          <w:szCs w:val="28"/>
        </w:rPr>
        <w:t xml:space="preserve">выписка из Единого государственного реестра юридических лиц, полученная через сервис «Предоставление сведений из ЕГРЮЛ/ЕГРИП о конкретном юридическом лице/индивидуальном предпринимателе в форме электронного документа» </w:t>
      </w:r>
      <w:r w:rsidR="003E23C9">
        <w:rPr>
          <w:bCs/>
          <w:szCs w:val="28"/>
        </w:rPr>
        <w:t>сайта</w:t>
      </w:r>
      <w:r w:rsidRPr="007D6529">
        <w:rPr>
          <w:bCs/>
          <w:szCs w:val="28"/>
        </w:rPr>
        <w:t xml:space="preserve"> ФНС России (далее – выписка из ЕГРЮЛ), содержащая сведения о ликвидации юридического лица;</w:t>
      </w:r>
    </w:p>
    <w:p w:rsidR="00F751E7" w:rsidRDefault="0039096B" w:rsidP="00636B24">
      <w:pPr>
        <w:pStyle w:val="ac"/>
        <w:widowControl w:val="0"/>
        <w:numPr>
          <w:ilvl w:val="0"/>
          <w:numId w:val="4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копия </w:t>
      </w:r>
      <w:r w:rsidR="00F751E7" w:rsidRPr="007D6529">
        <w:rPr>
          <w:bCs/>
          <w:szCs w:val="28"/>
        </w:rPr>
        <w:t>вступившего в законную силу судебного акта, содержащего в мотивировочной или резолютивной части положение,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копия определения суда об отказе в восстановлении пропущенного срока подачи заявления в суд о взыскании задолженности по платежам в бюджет</w:t>
      </w:r>
      <w:r w:rsidR="00D25D0E">
        <w:rPr>
          <w:bCs/>
          <w:szCs w:val="28"/>
        </w:rPr>
        <w:t>;</w:t>
      </w:r>
    </w:p>
    <w:p w:rsidR="00D25D0E" w:rsidRPr="007D6529" w:rsidRDefault="00D25D0E" w:rsidP="00D95F67">
      <w:pPr>
        <w:pStyle w:val="ac"/>
        <w:widowControl w:val="0"/>
        <w:numPr>
          <w:ilvl w:val="0"/>
          <w:numId w:val="4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 судебного пристава – исполнителя об окончании </w:t>
      </w:r>
      <w:r>
        <w:rPr>
          <w:bCs/>
          <w:szCs w:val="28"/>
        </w:rPr>
        <w:lastRenderedPageBreak/>
        <w:t>исполнительного производства и о возвращении исполнительного документа по основаниям, предусмотренным пунктами</w:t>
      </w:r>
      <w:r w:rsidR="00786ADE">
        <w:rPr>
          <w:bCs/>
          <w:szCs w:val="28"/>
        </w:rPr>
        <w:t xml:space="preserve"> 3 и 4 части 1 статьи 46 Федерального закона «Об исполнительном производстве».</w:t>
      </w:r>
    </w:p>
    <w:p w:rsidR="00B0428B" w:rsidRDefault="00B0428B" w:rsidP="007A1155">
      <w:pPr>
        <w:widowControl w:val="0"/>
        <w:jc w:val="center"/>
        <w:rPr>
          <w:color w:val="000000"/>
          <w:szCs w:val="28"/>
        </w:rPr>
      </w:pPr>
    </w:p>
    <w:p w:rsidR="00B0428B" w:rsidRDefault="00B0428B" w:rsidP="007A1155">
      <w:pPr>
        <w:widowControl w:val="0"/>
        <w:jc w:val="center"/>
        <w:rPr>
          <w:color w:val="000000"/>
          <w:szCs w:val="28"/>
        </w:rPr>
      </w:pPr>
    </w:p>
    <w:p w:rsidR="00636B24" w:rsidRPr="00B0428B" w:rsidRDefault="00315CD1" w:rsidP="007A1155">
      <w:pPr>
        <w:widowControl w:val="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3.</w:t>
      </w:r>
      <w:r w:rsidR="00B0428B" w:rsidRPr="00636B24">
        <w:rPr>
          <w:b/>
          <w:color w:val="000000"/>
          <w:szCs w:val="28"/>
        </w:rPr>
        <w:t xml:space="preserve"> Признание дебиторской задолженности по неналоговым до</w:t>
      </w:r>
      <w:r w:rsidR="00E81C4E">
        <w:rPr>
          <w:b/>
          <w:color w:val="000000"/>
          <w:szCs w:val="28"/>
        </w:rPr>
        <w:t>ходам сомнительной задолженностью</w:t>
      </w:r>
    </w:p>
    <w:p w:rsidR="00AD15E3" w:rsidRDefault="007D6529" w:rsidP="00AD15E3">
      <w:pPr>
        <w:widowControl w:val="0"/>
        <w:ind w:firstLine="709"/>
        <w:jc w:val="both"/>
        <w:rPr>
          <w:szCs w:val="28"/>
        </w:rPr>
      </w:pPr>
      <w:r w:rsidRPr="00A47CBC">
        <w:rPr>
          <w:szCs w:val="28"/>
        </w:rPr>
        <w:t>3</w:t>
      </w:r>
      <w:r w:rsidR="00AD15E3" w:rsidRPr="00A47CBC">
        <w:rPr>
          <w:szCs w:val="28"/>
        </w:rPr>
        <w:t>.1. Задолженность по платежам в бюджет</w:t>
      </w:r>
      <w:r w:rsidR="00CA6607" w:rsidRPr="00CA6607">
        <w:rPr>
          <w:szCs w:val="28"/>
        </w:rPr>
        <w:t xml:space="preserve"> </w:t>
      </w:r>
      <w:r w:rsidR="00CA6607">
        <w:rPr>
          <w:szCs w:val="28"/>
        </w:rPr>
        <w:t>города Барнаула</w:t>
      </w:r>
      <w:r w:rsidR="00AD15E3" w:rsidRPr="00A47CBC">
        <w:rPr>
          <w:szCs w:val="28"/>
        </w:rPr>
        <w:t xml:space="preserve"> признается сомнительной </w:t>
      </w:r>
      <w:r w:rsidR="00AD15E3" w:rsidRPr="00A47CBC">
        <w:rPr>
          <w:color w:val="000000"/>
          <w:szCs w:val="28"/>
        </w:rPr>
        <w:t>в случаях</w:t>
      </w:r>
      <w:r w:rsidR="00AD15E3" w:rsidRPr="00A47CBC">
        <w:rPr>
          <w:szCs w:val="28"/>
        </w:rPr>
        <w:t>:</w:t>
      </w:r>
    </w:p>
    <w:p w:rsidR="00AC751C" w:rsidRDefault="007D6529" w:rsidP="0027151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E81C4E">
        <w:rPr>
          <w:szCs w:val="28"/>
        </w:rPr>
        <w:t>аличия</w:t>
      </w:r>
      <w:r w:rsidR="00271516">
        <w:rPr>
          <w:szCs w:val="28"/>
        </w:rPr>
        <w:t xml:space="preserve"> дебиторской задолженности </w:t>
      </w:r>
      <w:r w:rsidRPr="00223D0F">
        <w:rPr>
          <w:szCs w:val="28"/>
        </w:rPr>
        <w:t>с</w:t>
      </w:r>
      <w:r w:rsidR="00AC751C" w:rsidRPr="00223D0F">
        <w:rPr>
          <w:szCs w:val="28"/>
        </w:rPr>
        <w:t xml:space="preserve">рок погашения </w:t>
      </w:r>
      <w:r w:rsidR="00271516">
        <w:rPr>
          <w:szCs w:val="28"/>
        </w:rPr>
        <w:t>которой</w:t>
      </w:r>
      <w:r w:rsidR="00AC751C" w:rsidRPr="00223D0F">
        <w:rPr>
          <w:szCs w:val="28"/>
        </w:rPr>
        <w:t>, установленный договором, истек</w:t>
      </w:r>
      <w:r w:rsidR="00B50B65" w:rsidRPr="00223D0F">
        <w:rPr>
          <w:szCs w:val="28"/>
        </w:rPr>
        <w:t>. Если срок в договоре не установлен или договор не заключался в письменной форме, то</w:t>
      </w:r>
      <w:r w:rsidR="008C2080" w:rsidRPr="00223D0F">
        <w:rPr>
          <w:szCs w:val="28"/>
        </w:rPr>
        <w:t xml:space="preserve"> срок</w:t>
      </w:r>
      <w:r w:rsidR="00B50B65" w:rsidRPr="00223D0F">
        <w:rPr>
          <w:szCs w:val="28"/>
        </w:rPr>
        <w:t xml:space="preserve">  может быть определен на основании </w:t>
      </w:r>
      <w:r w:rsidR="00DE0E7C" w:rsidRPr="00223D0F">
        <w:rPr>
          <w:szCs w:val="28"/>
        </w:rPr>
        <w:t xml:space="preserve">ст.309, </w:t>
      </w:r>
      <w:r w:rsidR="00B50B65" w:rsidRPr="00223D0F">
        <w:rPr>
          <w:szCs w:val="28"/>
        </w:rPr>
        <w:t>п.2 ст.314 Г</w:t>
      </w:r>
      <w:r w:rsidR="00C32E88">
        <w:rPr>
          <w:szCs w:val="28"/>
        </w:rPr>
        <w:t>ражданского кодекса</w:t>
      </w:r>
      <w:r w:rsidR="00B50B65" w:rsidRPr="00223D0F">
        <w:rPr>
          <w:szCs w:val="28"/>
        </w:rPr>
        <w:t xml:space="preserve"> Р</w:t>
      </w:r>
      <w:r w:rsidR="00C32E88">
        <w:rPr>
          <w:szCs w:val="28"/>
        </w:rPr>
        <w:t xml:space="preserve">оссийской </w:t>
      </w:r>
      <w:r w:rsidR="00B50B65" w:rsidRPr="00223D0F">
        <w:rPr>
          <w:szCs w:val="28"/>
        </w:rPr>
        <w:t>Ф</w:t>
      </w:r>
      <w:r w:rsidR="00C32E88">
        <w:rPr>
          <w:szCs w:val="28"/>
        </w:rPr>
        <w:t>едерации</w:t>
      </w:r>
      <w:r w:rsidRPr="00223D0F">
        <w:rPr>
          <w:szCs w:val="28"/>
        </w:rPr>
        <w:t>;</w:t>
      </w:r>
    </w:p>
    <w:p w:rsidR="00DA7A14" w:rsidRDefault="007D6529" w:rsidP="0022147B">
      <w:pPr>
        <w:pStyle w:val="1"/>
        <w:ind w:firstLine="709"/>
        <w:jc w:val="both"/>
        <w:rPr>
          <w:rStyle w:val="hl"/>
        </w:rPr>
      </w:pPr>
      <w:r w:rsidRPr="0022147B">
        <w:rPr>
          <w:szCs w:val="28"/>
        </w:rPr>
        <w:t>- в</w:t>
      </w:r>
      <w:r w:rsidR="004E4617" w:rsidRPr="0022147B">
        <w:rPr>
          <w:szCs w:val="28"/>
        </w:rPr>
        <w:t>ысокая степень вероятности</w:t>
      </w:r>
      <w:r w:rsidR="0022179B" w:rsidRPr="0022147B">
        <w:rPr>
          <w:szCs w:val="28"/>
        </w:rPr>
        <w:t>, что</w:t>
      </w:r>
      <w:r w:rsidR="004E4617" w:rsidRPr="0022147B">
        <w:rPr>
          <w:szCs w:val="28"/>
        </w:rPr>
        <w:t xml:space="preserve"> дебиторская </w:t>
      </w:r>
      <w:r w:rsidR="00EB1030" w:rsidRPr="0022147B">
        <w:rPr>
          <w:szCs w:val="28"/>
        </w:rPr>
        <w:t>задолженность не будет погашена</w:t>
      </w:r>
      <w:r w:rsidR="00C72A68">
        <w:rPr>
          <w:szCs w:val="28"/>
        </w:rPr>
        <w:t xml:space="preserve"> и не обеспечена соответствующими гарантиями (</w:t>
      </w:r>
      <w:r w:rsidR="00DA7A14">
        <w:rPr>
          <w:szCs w:val="28"/>
        </w:rPr>
        <w:t>п.1</w:t>
      </w:r>
      <w:r w:rsidR="00AA471D">
        <w:rPr>
          <w:szCs w:val="28"/>
        </w:rPr>
        <w:t>, 5</w:t>
      </w:r>
      <w:r w:rsidR="00DA7A14">
        <w:rPr>
          <w:szCs w:val="28"/>
        </w:rPr>
        <w:t xml:space="preserve"> ст.21.1 </w:t>
      </w:r>
      <w:r w:rsidR="00C32E88">
        <w:rPr>
          <w:szCs w:val="28"/>
        </w:rPr>
        <w:t xml:space="preserve">Федерального закона </w:t>
      </w:r>
      <w:r w:rsidR="00DA7A14">
        <w:rPr>
          <w:szCs w:val="28"/>
        </w:rPr>
        <w:t>от 08.08.2001</w:t>
      </w:r>
      <w:r w:rsidR="00C32E88">
        <w:rPr>
          <w:szCs w:val="28"/>
        </w:rPr>
        <w:t xml:space="preserve"> </w:t>
      </w:r>
      <w:r w:rsidR="00C72A68">
        <w:rPr>
          <w:szCs w:val="28"/>
        </w:rPr>
        <w:t>№129-ФЗ</w:t>
      </w:r>
      <w:r w:rsidR="00DA7A14">
        <w:rPr>
          <w:szCs w:val="28"/>
        </w:rPr>
        <w:t xml:space="preserve"> </w:t>
      </w:r>
      <w:r w:rsidR="00C72A68">
        <w:t>«</w:t>
      </w:r>
      <w:r w:rsidR="00DA7A14">
        <w:t xml:space="preserve">О государственной регистрации юридических лиц и индивидуальных </w:t>
      </w:r>
      <w:r w:rsidR="00C72A68">
        <w:t>предпринимателей»</w:t>
      </w:r>
      <w:r w:rsidR="00DA7A14">
        <w:t xml:space="preserve"> при и</w:t>
      </w:r>
      <w:r w:rsidR="00DA7A14">
        <w:rPr>
          <w:rStyle w:val="hl"/>
        </w:rPr>
        <w:t>сключении юридического лица из единого государственного реестра юридических лиц по решению регистрирующего органа</w:t>
      </w:r>
      <w:r w:rsidR="00B37CEC">
        <w:rPr>
          <w:rStyle w:val="hl"/>
        </w:rPr>
        <w:t>).</w:t>
      </w:r>
    </w:p>
    <w:p w:rsidR="00AA471D" w:rsidRDefault="00F95036" w:rsidP="00884ED7">
      <w:pPr>
        <w:ind w:firstLine="709"/>
        <w:jc w:val="both"/>
      </w:pPr>
      <w:r>
        <w:t>Исключение</w:t>
      </w:r>
      <w:r w:rsidR="00AA471D">
        <w:t xml:space="preserve"> из ЕГРЮЛ</w:t>
      </w:r>
      <w:r>
        <w:t xml:space="preserve"> юридических лиц</w:t>
      </w:r>
      <w:r w:rsidR="00AA471D">
        <w:t>, в отношении которых внесе</w:t>
      </w:r>
      <w:r>
        <w:t>на запись об их недостоверности</w:t>
      </w:r>
      <w:r w:rsidR="00884ED7">
        <w:t xml:space="preserve"> свыше </w:t>
      </w:r>
      <w:r w:rsidR="000902C9">
        <w:t xml:space="preserve">одного </w:t>
      </w:r>
      <w:r w:rsidR="00884ED7">
        <w:t>года</w:t>
      </w:r>
      <w:r w:rsidR="00AA471D">
        <w:t xml:space="preserve"> </w:t>
      </w:r>
      <w:r>
        <w:t>н</w:t>
      </w:r>
      <w:r w:rsidR="00884ED7">
        <w:t>а момент проведения комиссии</w:t>
      </w:r>
      <w:r w:rsidR="0080343D">
        <w:t>,</w:t>
      </w:r>
      <w:r w:rsidR="00884ED7">
        <w:t xml:space="preserve"> подлежит</w:t>
      </w:r>
      <w:r>
        <w:t xml:space="preserve"> </w:t>
      </w:r>
      <w:r w:rsidR="006F1B26">
        <w:t>отражению на забалансовом счете 04 «Сомнительная задолженность»</w:t>
      </w:r>
      <w:r w:rsidR="00884ED7">
        <w:t>,</w:t>
      </w:r>
      <w:r>
        <w:t xml:space="preserve"> </w:t>
      </w:r>
      <w:r w:rsidR="00884ED7">
        <w:t>как сомнительная задолженность.</w:t>
      </w:r>
      <w:r>
        <w:t xml:space="preserve"> </w:t>
      </w:r>
    </w:p>
    <w:p w:rsidR="0080343D" w:rsidRDefault="000902C9" w:rsidP="00884ED7">
      <w:pPr>
        <w:ind w:firstLine="709"/>
        <w:jc w:val="both"/>
      </w:pPr>
      <w:r>
        <w:t>При</w:t>
      </w:r>
      <w:r w:rsidR="0080343D">
        <w:t xml:space="preserve"> </w:t>
      </w:r>
      <w:r>
        <w:t>введении</w:t>
      </w:r>
      <w:r w:rsidR="00FC4F20">
        <w:t xml:space="preserve"> проц</w:t>
      </w:r>
      <w:r w:rsidR="00ED6E7C">
        <w:t>едуры банкротства</w:t>
      </w:r>
      <w:r w:rsidR="00B37CEC">
        <w:t xml:space="preserve"> на основании</w:t>
      </w:r>
      <w:r w:rsidR="00C32E88">
        <w:t xml:space="preserve"> Ф</w:t>
      </w:r>
      <w:r w:rsidR="00CB182A">
        <w:t>едерально закона</w:t>
      </w:r>
      <w:r>
        <w:t xml:space="preserve"> </w:t>
      </w:r>
      <w:r w:rsidR="00B37CEC">
        <w:rPr>
          <w:rStyle w:val="hl"/>
        </w:rPr>
        <w:t>от 26.10.2002 №127-ФЗ «О несостоятельности (банкротстве)»</w:t>
      </w:r>
      <w:r w:rsidR="00CB182A">
        <w:rPr>
          <w:rStyle w:val="hl"/>
        </w:rPr>
        <w:t xml:space="preserve"> </w:t>
      </w:r>
      <w:r>
        <w:t xml:space="preserve">дебиторская задолженность </w:t>
      </w:r>
      <w:r w:rsidR="00CB182A">
        <w:t>может быть</w:t>
      </w:r>
      <w:r>
        <w:t xml:space="preserve"> отнесена к сомнительной, если на момент проведения комиссии процедура банкротства длится более одного года.</w:t>
      </w:r>
    </w:p>
    <w:p w:rsidR="000902C9" w:rsidRPr="00AA471D" w:rsidRDefault="000902C9" w:rsidP="00884ED7">
      <w:pPr>
        <w:ind w:firstLine="709"/>
        <w:jc w:val="both"/>
      </w:pPr>
      <w:r>
        <w:t xml:space="preserve">В случае, если в отношении дебитора </w:t>
      </w:r>
      <w:r w:rsidR="0022147B">
        <w:t>–</w:t>
      </w:r>
      <w:r>
        <w:t xml:space="preserve"> должника</w:t>
      </w:r>
      <w:r w:rsidR="0022147B">
        <w:t xml:space="preserve"> принято судебное решение о погашении задолженности полностью или частично, то данная задолженность будет восстановлен</w:t>
      </w:r>
      <w:r w:rsidR="00B37CEC">
        <w:t>а с забалансового счета и принят</w:t>
      </w:r>
      <w:r w:rsidR="0022147B">
        <w:t>а к балансовому учету.</w:t>
      </w:r>
    </w:p>
    <w:p w:rsidR="004E4617" w:rsidRDefault="004E4617" w:rsidP="004E461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36B24">
        <w:rPr>
          <w:szCs w:val="28"/>
        </w:rPr>
        <w:t>2</w:t>
      </w:r>
      <w:r>
        <w:rPr>
          <w:szCs w:val="28"/>
        </w:rPr>
        <w:t xml:space="preserve">. Документами, подтверждающими </w:t>
      </w:r>
      <w:r>
        <w:rPr>
          <w:color w:val="000000"/>
          <w:szCs w:val="28"/>
        </w:rPr>
        <w:t xml:space="preserve">наличие оснований для принятия решений о признании </w:t>
      </w:r>
      <w:r w:rsidR="003314EE">
        <w:rPr>
          <w:color w:val="000000"/>
          <w:szCs w:val="28"/>
        </w:rPr>
        <w:t>сомнительной</w:t>
      </w:r>
      <w:r>
        <w:rPr>
          <w:color w:val="000000"/>
          <w:szCs w:val="28"/>
        </w:rPr>
        <w:t xml:space="preserve"> задолженности по платежам </w:t>
      </w:r>
      <w:r w:rsidRPr="00EC7329">
        <w:rPr>
          <w:color w:val="000000"/>
          <w:szCs w:val="28"/>
        </w:rPr>
        <w:br/>
      </w:r>
      <w:r>
        <w:rPr>
          <w:color w:val="000000"/>
          <w:szCs w:val="28"/>
        </w:rPr>
        <w:t>в бюджет</w:t>
      </w:r>
      <w:r w:rsidR="001703A3">
        <w:rPr>
          <w:szCs w:val="28"/>
        </w:rPr>
        <w:t>, предусмотренных разделом 3</w:t>
      </w:r>
      <w:r>
        <w:rPr>
          <w:szCs w:val="28"/>
        </w:rPr>
        <w:t xml:space="preserve"> Порядка, являются:</w:t>
      </w:r>
    </w:p>
    <w:p w:rsidR="00677913" w:rsidRPr="00677913" w:rsidRDefault="00677913" w:rsidP="0067791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3">
        <w:rPr>
          <w:rFonts w:ascii="Times New Roman" w:hAnsi="Times New Roman" w:cs="Times New Roman"/>
          <w:sz w:val="28"/>
          <w:szCs w:val="28"/>
        </w:rPr>
        <w:t>справка о принятых мерах по обеспечению взыскания задолженности по платежам в бюджет по форме согласно приложению 4  к Порядку;</w:t>
      </w:r>
    </w:p>
    <w:p w:rsidR="004E4617" w:rsidRDefault="004E4617" w:rsidP="00271516">
      <w:pPr>
        <w:pStyle w:val="ac"/>
        <w:widowControl w:val="0"/>
        <w:numPr>
          <w:ilvl w:val="0"/>
          <w:numId w:val="4"/>
        </w:numPr>
        <w:ind w:left="142" w:firstLine="567"/>
        <w:jc w:val="both"/>
        <w:rPr>
          <w:bCs/>
          <w:szCs w:val="28"/>
        </w:rPr>
      </w:pPr>
      <w:r w:rsidRPr="00636B24">
        <w:rPr>
          <w:bCs/>
          <w:szCs w:val="28"/>
        </w:rPr>
        <w:t>выписка из Единого государственного реестра юридических лиц, полученная через сервис «Предоставление сведений из ЕГРЮЛ/ЕГРИП о конкретном юридическом лице/индивидуальном предпринимателе в форме электронного документа» на сайте ФНС России (далее – выписка из ЕГРЮЛ), содержащая сведения о</w:t>
      </w:r>
      <w:r w:rsidR="00CB182A">
        <w:rPr>
          <w:bCs/>
          <w:szCs w:val="28"/>
        </w:rPr>
        <w:t>б исключении</w:t>
      </w:r>
      <w:r w:rsidRPr="00636B24">
        <w:rPr>
          <w:bCs/>
          <w:szCs w:val="28"/>
        </w:rPr>
        <w:t xml:space="preserve"> </w:t>
      </w:r>
      <w:r w:rsidR="00CB182A">
        <w:rPr>
          <w:bCs/>
          <w:szCs w:val="28"/>
        </w:rPr>
        <w:t>юридического</w:t>
      </w:r>
      <w:r w:rsidRPr="00636B24">
        <w:rPr>
          <w:bCs/>
          <w:szCs w:val="28"/>
        </w:rPr>
        <w:t xml:space="preserve"> лиц</w:t>
      </w:r>
      <w:r w:rsidR="00CB182A">
        <w:rPr>
          <w:bCs/>
          <w:szCs w:val="28"/>
        </w:rPr>
        <w:t>а</w:t>
      </w:r>
      <w:r w:rsidRPr="00636B24">
        <w:rPr>
          <w:bCs/>
          <w:szCs w:val="28"/>
        </w:rPr>
        <w:t>;</w:t>
      </w:r>
    </w:p>
    <w:p w:rsidR="00CB182A" w:rsidRPr="00636B24" w:rsidRDefault="00CB182A" w:rsidP="00271516">
      <w:pPr>
        <w:pStyle w:val="ac"/>
        <w:widowControl w:val="0"/>
        <w:numPr>
          <w:ilvl w:val="0"/>
          <w:numId w:val="4"/>
        </w:numPr>
        <w:ind w:left="142" w:firstLine="567"/>
        <w:jc w:val="both"/>
        <w:rPr>
          <w:bCs/>
          <w:szCs w:val="28"/>
        </w:rPr>
      </w:pPr>
      <w:r>
        <w:rPr>
          <w:bCs/>
          <w:szCs w:val="28"/>
        </w:rPr>
        <w:t>судебный акт о введении процедуры бан</w:t>
      </w:r>
      <w:r w:rsidR="006F1B26">
        <w:rPr>
          <w:bCs/>
          <w:szCs w:val="28"/>
        </w:rPr>
        <w:t>кротства в отношении юридического</w:t>
      </w:r>
      <w:r>
        <w:rPr>
          <w:bCs/>
          <w:szCs w:val="28"/>
        </w:rPr>
        <w:t xml:space="preserve"> лиц</w:t>
      </w:r>
      <w:r w:rsidR="006F1B26">
        <w:rPr>
          <w:bCs/>
          <w:szCs w:val="28"/>
        </w:rPr>
        <w:t>а</w:t>
      </w:r>
      <w:r>
        <w:rPr>
          <w:bCs/>
          <w:szCs w:val="28"/>
        </w:rPr>
        <w:t>, являю</w:t>
      </w:r>
      <w:r w:rsidR="006F1B26">
        <w:rPr>
          <w:bCs/>
          <w:szCs w:val="28"/>
        </w:rPr>
        <w:t>щегося</w:t>
      </w:r>
      <w:r w:rsidR="003E4486">
        <w:rPr>
          <w:bCs/>
          <w:szCs w:val="28"/>
        </w:rPr>
        <w:t xml:space="preserve"> должником;</w:t>
      </w:r>
    </w:p>
    <w:p w:rsidR="00B0428B" w:rsidRPr="00636B24" w:rsidRDefault="008D200F" w:rsidP="00271516">
      <w:pPr>
        <w:pStyle w:val="ac"/>
        <w:widowControl w:val="0"/>
        <w:numPr>
          <w:ilvl w:val="0"/>
          <w:numId w:val="4"/>
        </w:numPr>
        <w:ind w:left="0" w:firstLine="709"/>
        <w:rPr>
          <w:color w:val="000000"/>
          <w:szCs w:val="28"/>
        </w:rPr>
      </w:pPr>
      <w:r w:rsidRPr="00636B24">
        <w:rPr>
          <w:color w:val="000000"/>
          <w:szCs w:val="28"/>
        </w:rPr>
        <w:t>свод начислений по арендной плате</w:t>
      </w:r>
      <w:r w:rsidR="00F823EE" w:rsidRPr="00636B24">
        <w:rPr>
          <w:color w:val="000000"/>
          <w:szCs w:val="28"/>
        </w:rPr>
        <w:t>.</w:t>
      </w:r>
    </w:p>
    <w:p w:rsidR="004F5CAB" w:rsidRPr="004F5CAB" w:rsidRDefault="009313A4" w:rsidP="00271516">
      <w:pPr>
        <w:ind w:firstLine="709"/>
        <w:jc w:val="both"/>
        <w:outlineLvl w:val="0"/>
        <w:rPr>
          <w:bCs/>
          <w:color w:val="26282F"/>
          <w:szCs w:val="28"/>
        </w:rPr>
      </w:pPr>
      <w:r>
        <w:rPr>
          <w:szCs w:val="28"/>
        </w:rPr>
        <w:t xml:space="preserve">3.3. </w:t>
      </w:r>
      <w:r w:rsidR="003677D6">
        <w:rPr>
          <w:szCs w:val="28"/>
        </w:rPr>
        <w:t xml:space="preserve">Для учета </w:t>
      </w:r>
      <w:r w:rsidR="0092353C">
        <w:rPr>
          <w:szCs w:val="28"/>
        </w:rPr>
        <w:t>сомнительной</w:t>
      </w:r>
      <w:r w:rsidR="00F823EE" w:rsidRPr="00EA321B">
        <w:rPr>
          <w:szCs w:val="28"/>
        </w:rPr>
        <w:t xml:space="preserve"> </w:t>
      </w:r>
      <w:r w:rsidR="00F823EE" w:rsidRPr="00A47CBC">
        <w:rPr>
          <w:szCs w:val="28"/>
        </w:rPr>
        <w:t>задолженности по администрируемым доходам применяется забалансовый счет 0</w:t>
      </w:r>
      <w:r w:rsidR="004F5CAB">
        <w:rPr>
          <w:szCs w:val="28"/>
        </w:rPr>
        <w:t xml:space="preserve">4 «Сомнительная задолженность» в соответствии с </w:t>
      </w:r>
      <w:r w:rsidR="004F5CAB" w:rsidRPr="004F5CAB">
        <w:rPr>
          <w:bCs/>
          <w:color w:val="26282F"/>
          <w:szCs w:val="28"/>
        </w:rPr>
        <w:lastRenderedPageBreak/>
        <w:t xml:space="preserve">Приказом </w:t>
      </w:r>
      <w:r w:rsidR="00C32E88" w:rsidRPr="00C17FF5">
        <w:rPr>
          <w:szCs w:val="28"/>
        </w:rPr>
        <w:t xml:space="preserve">Министерства финансов Российской Федерации </w:t>
      </w:r>
      <w:r w:rsidR="004F5CAB">
        <w:rPr>
          <w:bCs/>
          <w:color w:val="26282F"/>
          <w:szCs w:val="28"/>
        </w:rPr>
        <w:t xml:space="preserve">от </w:t>
      </w:r>
      <w:r w:rsidR="00801890">
        <w:rPr>
          <w:bCs/>
          <w:color w:val="26282F"/>
          <w:szCs w:val="28"/>
        </w:rPr>
        <w:t>01.12.2010 </w:t>
      </w:r>
      <w:r w:rsidR="00C72A68">
        <w:rPr>
          <w:bCs/>
          <w:color w:val="26282F"/>
          <w:szCs w:val="28"/>
        </w:rPr>
        <w:t xml:space="preserve"> №</w:t>
      </w:r>
      <w:r w:rsidR="004F5CAB">
        <w:rPr>
          <w:bCs/>
          <w:color w:val="26282F"/>
          <w:szCs w:val="28"/>
        </w:rPr>
        <w:t xml:space="preserve">157н </w:t>
      </w:r>
      <w:r w:rsidR="00271516">
        <w:rPr>
          <w:bCs/>
          <w:color w:val="26282F"/>
          <w:szCs w:val="28"/>
        </w:rPr>
        <w:t>«</w:t>
      </w:r>
      <w:r w:rsidR="004F5CAB" w:rsidRPr="004F5CAB">
        <w:rPr>
          <w:bCs/>
          <w:color w:val="26282F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71516">
        <w:rPr>
          <w:bCs/>
          <w:color w:val="26282F"/>
          <w:szCs w:val="28"/>
        </w:rPr>
        <w:t xml:space="preserve"> и Инструкции по его применению»</w:t>
      </w:r>
      <w:r w:rsidR="004F5CAB">
        <w:rPr>
          <w:bCs/>
          <w:color w:val="26282F"/>
          <w:szCs w:val="28"/>
        </w:rPr>
        <w:t xml:space="preserve">. </w:t>
      </w:r>
    </w:p>
    <w:p w:rsidR="00F823EE" w:rsidRPr="00A47CBC" w:rsidRDefault="00F823EE" w:rsidP="00271516">
      <w:pPr>
        <w:ind w:firstLine="709"/>
        <w:jc w:val="both"/>
        <w:rPr>
          <w:szCs w:val="28"/>
        </w:rPr>
      </w:pPr>
      <w:r w:rsidRPr="00A47CBC">
        <w:rPr>
          <w:szCs w:val="28"/>
        </w:rPr>
        <w:t>На забалансовом учете указанная задолженность учитывается:</w:t>
      </w:r>
    </w:p>
    <w:p w:rsidR="00F823EE" w:rsidRPr="00EA321B" w:rsidRDefault="00F823EE" w:rsidP="00271516">
      <w:pPr>
        <w:ind w:firstLine="709"/>
        <w:jc w:val="both"/>
        <w:rPr>
          <w:szCs w:val="28"/>
        </w:rPr>
      </w:pPr>
      <w:r w:rsidRPr="00A47CBC">
        <w:rPr>
          <w:szCs w:val="28"/>
        </w:rPr>
        <w:t xml:space="preserve">- в течение срока возможного для возобновления процедуры взыскания </w:t>
      </w:r>
      <w:r w:rsidRPr="00EA321B">
        <w:rPr>
          <w:szCs w:val="28"/>
        </w:rPr>
        <w:t xml:space="preserve">согласно </w:t>
      </w:r>
      <w:r w:rsidRPr="00E45A81">
        <w:rPr>
          <w:szCs w:val="28"/>
        </w:rPr>
        <w:t>законодательства</w:t>
      </w:r>
      <w:r w:rsidR="003677D6">
        <w:rPr>
          <w:szCs w:val="28"/>
        </w:rPr>
        <w:t xml:space="preserve"> Р</w:t>
      </w:r>
      <w:r w:rsidR="00801890">
        <w:rPr>
          <w:szCs w:val="28"/>
        </w:rPr>
        <w:t xml:space="preserve">оссийской </w:t>
      </w:r>
      <w:r w:rsidR="003677D6">
        <w:rPr>
          <w:szCs w:val="28"/>
        </w:rPr>
        <w:t>Ф</w:t>
      </w:r>
      <w:r w:rsidR="00801890">
        <w:rPr>
          <w:szCs w:val="28"/>
        </w:rPr>
        <w:t>едерации</w:t>
      </w:r>
      <w:r w:rsidR="003677D6">
        <w:rPr>
          <w:szCs w:val="28"/>
        </w:rPr>
        <w:t xml:space="preserve">, </w:t>
      </w:r>
      <w:r w:rsidRPr="00EA321B">
        <w:rPr>
          <w:szCs w:val="28"/>
        </w:rPr>
        <w:t xml:space="preserve">в т.ч. изменения имущественного положения должника, </w:t>
      </w:r>
      <w:r w:rsidRPr="00A47CBC">
        <w:rPr>
          <w:szCs w:val="28"/>
        </w:rPr>
        <w:t>числится для наблюдения в течение 5 лет;</w:t>
      </w:r>
    </w:p>
    <w:p w:rsidR="00F823EE" w:rsidRPr="00EA321B" w:rsidRDefault="00F823EE" w:rsidP="003677D6">
      <w:pPr>
        <w:ind w:firstLine="709"/>
        <w:jc w:val="both"/>
        <w:rPr>
          <w:szCs w:val="28"/>
        </w:rPr>
      </w:pPr>
      <w:r w:rsidRPr="00EA321B">
        <w:rPr>
          <w:szCs w:val="28"/>
        </w:rPr>
        <w:t xml:space="preserve">- до </w:t>
      </w:r>
      <w:r w:rsidR="000008DD">
        <w:rPr>
          <w:szCs w:val="28"/>
        </w:rPr>
        <w:t>поступления денежных средств в погашение задолженности в течение срока возможного для возобновления процедуры взыскания</w:t>
      </w:r>
      <w:r w:rsidR="003677D6">
        <w:rPr>
          <w:szCs w:val="28"/>
        </w:rPr>
        <w:t>,</w:t>
      </w:r>
      <w:r w:rsidRPr="00EA321B">
        <w:rPr>
          <w:szCs w:val="28"/>
        </w:rPr>
        <w:t xml:space="preserve"> </w:t>
      </w:r>
      <w:r w:rsidR="00CD1DC7">
        <w:rPr>
          <w:szCs w:val="28"/>
        </w:rPr>
        <w:t xml:space="preserve">в </w:t>
      </w:r>
      <w:r w:rsidRPr="00EA321B">
        <w:rPr>
          <w:szCs w:val="28"/>
        </w:rPr>
        <w:t>этом случае задолженность восстанавливается на балансовый учет.</w:t>
      </w:r>
    </w:p>
    <w:p w:rsidR="00AE2297" w:rsidRDefault="000E5768" w:rsidP="001404EE">
      <w:pPr>
        <w:ind w:firstLine="709"/>
        <w:jc w:val="both"/>
        <w:rPr>
          <w:szCs w:val="28"/>
        </w:rPr>
      </w:pPr>
      <w:r>
        <w:rPr>
          <w:szCs w:val="28"/>
        </w:rPr>
        <w:t>При возобно</w:t>
      </w:r>
      <w:r w:rsidR="00AE2297">
        <w:rPr>
          <w:szCs w:val="28"/>
        </w:rPr>
        <w:t>влении процедуры взыскания задолженности дебиторов или поступлении средств в погашение сомнительной задолженности</w:t>
      </w:r>
      <w:r w:rsidR="0049418E">
        <w:rPr>
          <w:szCs w:val="28"/>
        </w:rPr>
        <w:t xml:space="preserve"> на дату возобно</w:t>
      </w:r>
      <w:r>
        <w:rPr>
          <w:szCs w:val="28"/>
        </w:rPr>
        <w:t xml:space="preserve">вления взыскания или на дату зачисления на счета </w:t>
      </w:r>
      <w:r w:rsidR="0049418E">
        <w:rPr>
          <w:szCs w:val="28"/>
        </w:rPr>
        <w:t>комитета</w:t>
      </w:r>
      <w:r>
        <w:rPr>
          <w:szCs w:val="28"/>
        </w:rPr>
        <w:t xml:space="preserve"> указанных поступлений осуществляется списание задолженности с забалансового счета</w:t>
      </w:r>
      <w:r w:rsidR="0049418E">
        <w:rPr>
          <w:szCs w:val="28"/>
        </w:rPr>
        <w:t xml:space="preserve"> с одновременным отражением на соответствующих балансовых счетах учета расчетов по поступлениям.</w:t>
      </w:r>
    </w:p>
    <w:p w:rsidR="007752AA" w:rsidRDefault="007752AA" w:rsidP="001404EE">
      <w:pPr>
        <w:ind w:firstLine="709"/>
        <w:jc w:val="both"/>
        <w:rPr>
          <w:szCs w:val="28"/>
        </w:rPr>
      </w:pPr>
      <w:r w:rsidRPr="00EA321B">
        <w:rPr>
          <w:szCs w:val="28"/>
        </w:rPr>
        <w:t>Списание задолженности с забалансового учета осуществляется в случае наличия документов, подтверждающих прекращение обязательства смертью</w:t>
      </w:r>
      <w:r w:rsidR="003677D6">
        <w:rPr>
          <w:szCs w:val="28"/>
        </w:rPr>
        <w:t>,</w:t>
      </w:r>
      <w:r w:rsidRPr="00EA321B">
        <w:rPr>
          <w:szCs w:val="28"/>
        </w:rPr>
        <w:t xml:space="preserve"> </w:t>
      </w:r>
      <w:r w:rsidR="003677D6">
        <w:rPr>
          <w:szCs w:val="28"/>
        </w:rPr>
        <w:t>ликвидацией</w:t>
      </w:r>
      <w:r w:rsidRPr="00EA321B">
        <w:rPr>
          <w:szCs w:val="28"/>
        </w:rPr>
        <w:t xml:space="preserve"> дебитора, а также </w:t>
      </w:r>
      <w:r w:rsidR="002B656D">
        <w:rPr>
          <w:szCs w:val="28"/>
        </w:rPr>
        <w:t>в иных случаях, предусмотренных законодательством</w:t>
      </w:r>
      <w:r w:rsidR="00801890" w:rsidRPr="00801890">
        <w:rPr>
          <w:szCs w:val="28"/>
        </w:rPr>
        <w:t xml:space="preserve"> </w:t>
      </w:r>
      <w:r w:rsidR="00801890">
        <w:rPr>
          <w:szCs w:val="28"/>
        </w:rPr>
        <w:t>Российской Федерации</w:t>
      </w:r>
      <w:r w:rsidR="00AE2297">
        <w:rPr>
          <w:szCs w:val="28"/>
        </w:rPr>
        <w:t>, в том числе по завершении срока</w:t>
      </w:r>
      <w:r w:rsidRPr="00EA321B">
        <w:rPr>
          <w:szCs w:val="28"/>
        </w:rPr>
        <w:t xml:space="preserve"> возможного возобновления процедуры взы</w:t>
      </w:r>
      <w:r w:rsidR="00AE2297">
        <w:rPr>
          <w:szCs w:val="28"/>
        </w:rPr>
        <w:t>скания согласно законодательству</w:t>
      </w:r>
      <w:r w:rsidR="00801890" w:rsidRPr="00801890">
        <w:rPr>
          <w:szCs w:val="28"/>
        </w:rPr>
        <w:t xml:space="preserve"> </w:t>
      </w:r>
      <w:r w:rsidR="00801890">
        <w:rPr>
          <w:szCs w:val="28"/>
        </w:rPr>
        <w:t>Российской Федерации</w:t>
      </w:r>
      <w:r w:rsidRPr="00EA321B">
        <w:rPr>
          <w:szCs w:val="28"/>
        </w:rPr>
        <w:t>.</w:t>
      </w:r>
    </w:p>
    <w:p w:rsidR="009F45F0" w:rsidRDefault="009313A4" w:rsidP="009F45F0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</w:t>
      </w:r>
      <w:r w:rsidR="001703A3" w:rsidRPr="001703A3">
        <w:rPr>
          <w:color w:val="000000"/>
          <w:szCs w:val="28"/>
        </w:rPr>
        <w:t>Сомнительная задолженность может преобразоваться в безнадежную</w:t>
      </w:r>
      <w:r w:rsidR="009F45F0">
        <w:rPr>
          <w:color w:val="000000"/>
          <w:szCs w:val="28"/>
        </w:rPr>
        <w:t xml:space="preserve"> по основаниям, предусмотренным п.п.2.1.1 – 2.1.5 Порядка.</w:t>
      </w:r>
    </w:p>
    <w:p w:rsidR="00AF22EB" w:rsidRPr="00EA321B" w:rsidRDefault="00AF22EB" w:rsidP="009F45F0">
      <w:pPr>
        <w:widowControl w:val="0"/>
        <w:ind w:firstLine="709"/>
        <w:jc w:val="both"/>
        <w:rPr>
          <w:color w:val="FF0000"/>
          <w:szCs w:val="28"/>
        </w:rPr>
      </w:pPr>
      <w:r w:rsidRPr="00EA321B">
        <w:rPr>
          <w:szCs w:val="28"/>
        </w:rPr>
        <w:t>При отсутствии оснований для возобновления процедуры взы</w:t>
      </w:r>
      <w:r w:rsidR="0080343D">
        <w:rPr>
          <w:szCs w:val="28"/>
        </w:rPr>
        <w:t>скания согласно законодательству</w:t>
      </w:r>
      <w:r w:rsidR="00801890" w:rsidRPr="00801890">
        <w:rPr>
          <w:szCs w:val="28"/>
        </w:rPr>
        <w:t xml:space="preserve"> </w:t>
      </w:r>
      <w:r w:rsidR="00801890">
        <w:rPr>
          <w:szCs w:val="28"/>
        </w:rPr>
        <w:t>Российской Федерации</w:t>
      </w:r>
      <w:r w:rsidRPr="00EA321B">
        <w:rPr>
          <w:szCs w:val="28"/>
        </w:rPr>
        <w:t xml:space="preserve">, списанная с балансового учета задолженность, признанная безнадежной к взысканию, к забалансовому учету не принимается. </w:t>
      </w:r>
    </w:p>
    <w:p w:rsidR="00F823EE" w:rsidRDefault="00F823EE" w:rsidP="00AF22EB">
      <w:pPr>
        <w:rPr>
          <w:szCs w:val="28"/>
        </w:rPr>
      </w:pPr>
    </w:p>
    <w:p w:rsidR="00E45A81" w:rsidRPr="009313A4" w:rsidRDefault="00315CD1" w:rsidP="00E45A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5A81" w:rsidRPr="009313A4">
        <w:rPr>
          <w:rFonts w:ascii="Times New Roman" w:hAnsi="Times New Roman" w:cs="Times New Roman"/>
          <w:b/>
          <w:sz w:val="28"/>
          <w:szCs w:val="28"/>
        </w:rPr>
        <w:t>. Принятие решения об отнесении на забалансовый счет</w:t>
      </w:r>
    </w:p>
    <w:p w:rsidR="00E45A81" w:rsidRPr="009313A4" w:rsidRDefault="00E45A81" w:rsidP="00E45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A4">
        <w:rPr>
          <w:rFonts w:ascii="Times New Roman" w:hAnsi="Times New Roman" w:cs="Times New Roman"/>
          <w:b/>
          <w:sz w:val="28"/>
          <w:szCs w:val="28"/>
        </w:rPr>
        <w:t>задолженности, невостребованной кредиторами, признаваемой</w:t>
      </w:r>
    </w:p>
    <w:p w:rsidR="00E45A81" w:rsidRPr="009313A4" w:rsidRDefault="00E45A81" w:rsidP="00E45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A4">
        <w:rPr>
          <w:rFonts w:ascii="Times New Roman" w:hAnsi="Times New Roman" w:cs="Times New Roman"/>
          <w:b/>
          <w:sz w:val="28"/>
          <w:szCs w:val="28"/>
        </w:rPr>
        <w:t>нереальной (безнадежной) к востребованию кредитором</w:t>
      </w:r>
    </w:p>
    <w:p w:rsidR="00E45A81" w:rsidRPr="00E45A81" w:rsidRDefault="00E45A81" w:rsidP="00E45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E45A81">
        <w:rPr>
          <w:rFonts w:ascii="Times New Roman" w:hAnsi="Times New Roman" w:cs="Times New Roman"/>
          <w:sz w:val="28"/>
          <w:szCs w:val="28"/>
        </w:rPr>
        <w:t>4.1. Условия возникновения задолженности, невостребованной кредиторами: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 xml:space="preserve">- в случае излишне перечисленных денежных средств (переплаты) по неналоговым доходам, администрируемым </w:t>
      </w:r>
      <w:r>
        <w:rPr>
          <w:rFonts w:ascii="Times New Roman" w:hAnsi="Times New Roman" w:cs="Times New Roman"/>
          <w:sz w:val="28"/>
          <w:szCs w:val="28"/>
        </w:rPr>
        <w:t>комитетом по земельным ресурсам и землеустройству города Барнаула</w:t>
      </w:r>
      <w:r w:rsidRPr="00E45A81">
        <w:rPr>
          <w:rFonts w:ascii="Times New Roman" w:hAnsi="Times New Roman" w:cs="Times New Roman"/>
          <w:sz w:val="28"/>
          <w:szCs w:val="28"/>
        </w:rPr>
        <w:t>;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 xml:space="preserve">- в случае платежей, ошибочно поступивших на лицевой счет </w:t>
      </w:r>
      <w:r w:rsidR="00DD4903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 города Барнаула</w:t>
      </w:r>
      <w:r w:rsidR="003677D6">
        <w:rPr>
          <w:rFonts w:ascii="Times New Roman" w:hAnsi="Times New Roman" w:cs="Times New Roman"/>
          <w:sz w:val="28"/>
          <w:szCs w:val="28"/>
        </w:rPr>
        <w:t>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 xml:space="preserve">4.2. Признание задолженности, невостребованной кредиторами, с отнесением ее на забалансовый </w:t>
      </w:r>
      <w:r w:rsidR="00B270BB">
        <w:rPr>
          <w:rFonts w:ascii="Times New Roman" w:hAnsi="Times New Roman" w:cs="Times New Roman"/>
          <w:sz w:val="28"/>
          <w:szCs w:val="28"/>
        </w:rPr>
        <w:t>учет</w:t>
      </w:r>
      <w:r w:rsidRPr="00E45A8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акта Комиссии, по итогам</w:t>
      </w:r>
      <w:r w:rsidR="00B270BB">
        <w:rPr>
          <w:rFonts w:ascii="Times New Roman" w:hAnsi="Times New Roman" w:cs="Times New Roman"/>
          <w:sz w:val="28"/>
          <w:szCs w:val="28"/>
        </w:rPr>
        <w:t>,</w:t>
      </w:r>
      <w:r w:rsidRPr="00E45A81">
        <w:rPr>
          <w:rFonts w:ascii="Times New Roman" w:hAnsi="Times New Roman" w:cs="Times New Roman"/>
          <w:sz w:val="28"/>
          <w:szCs w:val="28"/>
        </w:rPr>
        <w:t xml:space="preserve"> проведенной инвентаризации активов и обязательств, установившей обстоятельства, </w:t>
      </w:r>
      <w:r w:rsidRPr="00E45A8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157" w:history="1">
        <w:r w:rsidRPr="00E45A81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E45A81">
        <w:rPr>
          <w:rFonts w:ascii="Times New Roman" w:hAnsi="Times New Roman" w:cs="Times New Roman"/>
          <w:sz w:val="28"/>
          <w:szCs w:val="28"/>
        </w:rPr>
        <w:t xml:space="preserve"> порядка, либо в случае прекращения обязательства кредитора перед </w:t>
      </w:r>
      <w:r>
        <w:rPr>
          <w:rFonts w:ascii="Times New Roman" w:hAnsi="Times New Roman" w:cs="Times New Roman"/>
          <w:sz w:val="28"/>
          <w:szCs w:val="28"/>
        </w:rPr>
        <w:t>комитетом по земельным ресурсам и землеустройству города Барнаула</w:t>
      </w:r>
      <w:r w:rsidR="00B270BB">
        <w:rPr>
          <w:rFonts w:ascii="Times New Roman" w:hAnsi="Times New Roman" w:cs="Times New Roman"/>
          <w:sz w:val="28"/>
          <w:szCs w:val="28"/>
        </w:rPr>
        <w:t>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>4.3. В случаях возникновения задолженности, невостребованной кредиторами, предпринимаются меры по информированию кредитора о факте переплаты (излишне (ошибочно) уплаченных платежей) в доход бюджета и порядке возврата (зачета на иные обязательства).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 xml:space="preserve">Факт невозможности информирования кредитора о возникновении задолженности, невостребованной кредитором (отсутствие адреса и др.) оформляется </w:t>
      </w:r>
      <w:hyperlink w:anchor="P250" w:history="1">
        <w:r w:rsidRPr="001404EE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B270B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51AB6">
        <w:rPr>
          <w:rFonts w:ascii="Times New Roman" w:hAnsi="Times New Roman" w:cs="Times New Roman"/>
          <w:sz w:val="28"/>
          <w:szCs w:val="28"/>
        </w:rPr>
        <w:t xml:space="preserve"> 5 к П</w:t>
      </w:r>
      <w:r w:rsidR="00B270BB">
        <w:rPr>
          <w:rFonts w:ascii="Times New Roman" w:hAnsi="Times New Roman" w:cs="Times New Roman"/>
          <w:sz w:val="28"/>
          <w:szCs w:val="28"/>
        </w:rPr>
        <w:t>орядку</w:t>
      </w:r>
      <w:r w:rsidRPr="001404EE">
        <w:rPr>
          <w:rFonts w:ascii="Times New Roman" w:hAnsi="Times New Roman" w:cs="Times New Roman"/>
          <w:sz w:val="28"/>
          <w:szCs w:val="28"/>
        </w:rPr>
        <w:t>).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>4.4. По истечении трех месяцев с даты информирования кредитора о факте переплаты либо с даты составления акта о невозможности информирования, кредиторская задолженность признается невостребованной кредитором и подлежит отн</w:t>
      </w:r>
      <w:r w:rsidR="00B270BB">
        <w:rPr>
          <w:rFonts w:ascii="Times New Roman" w:hAnsi="Times New Roman" w:cs="Times New Roman"/>
          <w:sz w:val="28"/>
          <w:szCs w:val="28"/>
        </w:rPr>
        <w:t>есению на забалансовый счет 20 «</w:t>
      </w:r>
      <w:r w:rsidRPr="00E45A81">
        <w:rPr>
          <w:rFonts w:ascii="Times New Roman" w:hAnsi="Times New Roman" w:cs="Times New Roman"/>
          <w:sz w:val="28"/>
          <w:szCs w:val="28"/>
        </w:rPr>
        <w:t>Задолженност</w:t>
      </w:r>
      <w:r w:rsidR="00B270BB">
        <w:rPr>
          <w:rFonts w:ascii="Times New Roman" w:hAnsi="Times New Roman" w:cs="Times New Roman"/>
          <w:sz w:val="28"/>
          <w:szCs w:val="28"/>
        </w:rPr>
        <w:t>ь, невостребованная кредиторами»</w:t>
      </w:r>
      <w:r w:rsidRPr="00E45A81">
        <w:rPr>
          <w:rFonts w:ascii="Times New Roman" w:hAnsi="Times New Roman" w:cs="Times New Roman"/>
          <w:sz w:val="28"/>
          <w:szCs w:val="28"/>
        </w:rPr>
        <w:t>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 xml:space="preserve">В случае поступления от кредитора заявления на возврат излишне (ошибочно) оплаченной суммы в течение трех месяцев с даты его информирования, осуществляется </w:t>
      </w:r>
      <w:r w:rsidR="001404EE" w:rsidRPr="00E45A81">
        <w:rPr>
          <w:rFonts w:ascii="Times New Roman" w:hAnsi="Times New Roman" w:cs="Times New Roman"/>
          <w:sz w:val="28"/>
          <w:szCs w:val="28"/>
        </w:rPr>
        <w:t>возврат</w:t>
      </w:r>
      <w:r w:rsidR="001404EE">
        <w:rPr>
          <w:rFonts w:ascii="Times New Roman" w:hAnsi="Times New Roman" w:cs="Times New Roman"/>
          <w:sz w:val="28"/>
          <w:szCs w:val="28"/>
        </w:rPr>
        <w:t xml:space="preserve"> излишне уплаченных платежей </w:t>
      </w:r>
      <w:r w:rsidR="009B6390">
        <w:rPr>
          <w:rFonts w:ascii="Times New Roman" w:hAnsi="Times New Roman" w:cs="Times New Roman"/>
          <w:sz w:val="28"/>
          <w:szCs w:val="28"/>
        </w:rPr>
        <w:t>из</w:t>
      </w:r>
      <w:r w:rsidR="001404E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B6390">
        <w:rPr>
          <w:rFonts w:ascii="Times New Roman" w:hAnsi="Times New Roman" w:cs="Times New Roman"/>
          <w:sz w:val="28"/>
          <w:szCs w:val="28"/>
        </w:rPr>
        <w:t>а</w:t>
      </w:r>
      <w:r w:rsidR="001404EE">
        <w:rPr>
          <w:rFonts w:ascii="Times New Roman" w:hAnsi="Times New Roman" w:cs="Times New Roman"/>
          <w:sz w:val="28"/>
          <w:szCs w:val="28"/>
        </w:rPr>
        <w:t xml:space="preserve"> бюджета города Барнаула</w:t>
      </w:r>
      <w:r w:rsidRPr="00E45A81">
        <w:rPr>
          <w:rFonts w:ascii="Times New Roman" w:hAnsi="Times New Roman" w:cs="Times New Roman"/>
          <w:sz w:val="28"/>
          <w:szCs w:val="28"/>
        </w:rPr>
        <w:t>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>4.5. Срок учета задолженности, невостребов</w:t>
      </w:r>
      <w:r w:rsidR="00B270BB">
        <w:rPr>
          <w:rFonts w:ascii="Times New Roman" w:hAnsi="Times New Roman" w:cs="Times New Roman"/>
          <w:sz w:val="28"/>
          <w:szCs w:val="28"/>
        </w:rPr>
        <w:t>анной кредиторами, на счете 20 «</w:t>
      </w:r>
      <w:r w:rsidRPr="00E45A81">
        <w:rPr>
          <w:rFonts w:ascii="Times New Roman" w:hAnsi="Times New Roman" w:cs="Times New Roman"/>
          <w:sz w:val="28"/>
          <w:szCs w:val="28"/>
        </w:rPr>
        <w:t>Задолженност</w:t>
      </w:r>
      <w:r w:rsidR="00B270BB">
        <w:rPr>
          <w:rFonts w:ascii="Times New Roman" w:hAnsi="Times New Roman" w:cs="Times New Roman"/>
          <w:sz w:val="28"/>
          <w:szCs w:val="28"/>
        </w:rPr>
        <w:t>ь, невостребованная кредиторами»</w:t>
      </w:r>
      <w:r w:rsidRPr="00E45A81">
        <w:rPr>
          <w:rFonts w:ascii="Times New Roman" w:hAnsi="Times New Roman" w:cs="Times New Roman"/>
          <w:sz w:val="28"/>
          <w:szCs w:val="28"/>
        </w:rPr>
        <w:t xml:space="preserve"> составляет три года с момента постановки ее на забалансовый учет для осуществления контроля и наблюдения за возможностью ее возврата.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 xml:space="preserve">4.6. При поступлении от кредитора документов на возврат (зачет на иные обязательства) излишне (ошибочно) оплаченной суммы после ее списания на забалансовый </w:t>
      </w:r>
      <w:r w:rsidR="00B270BB">
        <w:rPr>
          <w:rFonts w:ascii="Times New Roman" w:hAnsi="Times New Roman" w:cs="Times New Roman"/>
          <w:sz w:val="28"/>
          <w:szCs w:val="28"/>
        </w:rPr>
        <w:t>учет</w:t>
      </w:r>
      <w:r w:rsidRPr="00E45A81">
        <w:rPr>
          <w:rFonts w:ascii="Times New Roman" w:hAnsi="Times New Roman" w:cs="Times New Roman"/>
          <w:sz w:val="28"/>
          <w:szCs w:val="28"/>
        </w:rPr>
        <w:t xml:space="preserve">, но до истечения трех лет с момента ее постановки на забалансовый </w:t>
      </w:r>
      <w:r w:rsidR="00B270BB">
        <w:rPr>
          <w:rFonts w:ascii="Times New Roman" w:hAnsi="Times New Roman" w:cs="Times New Roman"/>
          <w:sz w:val="28"/>
          <w:szCs w:val="28"/>
        </w:rPr>
        <w:t>учет</w:t>
      </w:r>
      <w:r w:rsidRPr="00E45A81">
        <w:rPr>
          <w:rFonts w:ascii="Times New Roman" w:hAnsi="Times New Roman" w:cs="Times New Roman"/>
          <w:sz w:val="28"/>
          <w:szCs w:val="28"/>
        </w:rPr>
        <w:t>, и принятии решения о возврате излишне (ошибочно) оплаченных платежей, задолженность, невостребованная кредитором, подле</w:t>
      </w:r>
      <w:r w:rsidR="00B270BB">
        <w:rPr>
          <w:rFonts w:ascii="Times New Roman" w:hAnsi="Times New Roman" w:cs="Times New Roman"/>
          <w:sz w:val="28"/>
          <w:szCs w:val="28"/>
        </w:rPr>
        <w:t>жит восстановлению на балансовый учет.</w:t>
      </w:r>
      <w:r w:rsidRPr="00E45A81">
        <w:rPr>
          <w:rFonts w:ascii="Times New Roman" w:hAnsi="Times New Roman" w:cs="Times New Roman"/>
          <w:sz w:val="28"/>
          <w:szCs w:val="28"/>
        </w:rPr>
        <w:t xml:space="preserve"> После чего осуществляется возврат задолженности с лицевого счета (зачет на иные обязательства).</w:t>
      </w:r>
    </w:p>
    <w:p w:rsidR="00E45A81" w:rsidRPr="00E45A81" w:rsidRDefault="00E45A81" w:rsidP="00E4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81">
        <w:rPr>
          <w:rFonts w:ascii="Times New Roman" w:hAnsi="Times New Roman" w:cs="Times New Roman"/>
          <w:sz w:val="28"/>
          <w:szCs w:val="28"/>
        </w:rPr>
        <w:t xml:space="preserve">4.7. По истечении трех лет с момента постановки на забалансовый </w:t>
      </w:r>
      <w:r w:rsidR="00B270BB">
        <w:rPr>
          <w:rFonts w:ascii="Times New Roman" w:hAnsi="Times New Roman" w:cs="Times New Roman"/>
          <w:sz w:val="28"/>
          <w:szCs w:val="28"/>
        </w:rPr>
        <w:t>учет</w:t>
      </w:r>
      <w:r w:rsidRPr="00E45A81">
        <w:rPr>
          <w:rFonts w:ascii="Times New Roman" w:hAnsi="Times New Roman" w:cs="Times New Roman"/>
          <w:sz w:val="28"/>
          <w:szCs w:val="28"/>
        </w:rPr>
        <w:t xml:space="preserve"> излишне (ошибочно) оплаченной сум</w:t>
      </w:r>
      <w:r w:rsidR="009B6390">
        <w:rPr>
          <w:rFonts w:ascii="Times New Roman" w:hAnsi="Times New Roman" w:cs="Times New Roman"/>
          <w:sz w:val="28"/>
          <w:szCs w:val="28"/>
        </w:rPr>
        <w:t>мы возврат ее не осуществляется, задолженность подлежит списанию с забалансового учета.</w:t>
      </w:r>
    </w:p>
    <w:p w:rsidR="00E45A81" w:rsidRDefault="00E45A81" w:rsidP="007A1155">
      <w:pPr>
        <w:widowControl w:val="0"/>
        <w:jc w:val="center"/>
        <w:rPr>
          <w:color w:val="000000"/>
          <w:szCs w:val="28"/>
        </w:rPr>
      </w:pPr>
    </w:p>
    <w:p w:rsidR="00F57505" w:rsidRDefault="00F57505" w:rsidP="00C41506">
      <w:pPr>
        <w:widowControl w:val="0"/>
        <w:ind w:firstLine="709"/>
        <w:jc w:val="both"/>
        <w:outlineLvl w:val="3"/>
        <w:rPr>
          <w:szCs w:val="28"/>
        </w:rPr>
      </w:pPr>
    </w:p>
    <w:p w:rsidR="00F57505" w:rsidRDefault="00F57505" w:rsidP="00C41506">
      <w:pPr>
        <w:widowControl w:val="0"/>
        <w:jc w:val="both"/>
        <w:outlineLvl w:val="3"/>
        <w:rPr>
          <w:szCs w:val="28"/>
        </w:rPr>
      </w:pPr>
      <w:r>
        <w:rPr>
          <w:szCs w:val="28"/>
        </w:rPr>
        <w:t>Председатель комитета</w:t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86827">
        <w:rPr>
          <w:szCs w:val="28"/>
        </w:rPr>
        <w:tab/>
      </w:r>
      <w:r w:rsidR="00C41506">
        <w:rPr>
          <w:szCs w:val="28"/>
        </w:rPr>
        <w:tab/>
        <w:t xml:space="preserve">    </w:t>
      </w:r>
      <w:r w:rsidR="00A942D8">
        <w:rPr>
          <w:szCs w:val="28"/>
        </w:rPr>
        <w:t xml:space="preserve">         </w:t>
      </w:r>
      <w:r w:rsidR="00C86827">
        <w:rPr>
          <w:szCs w:val="28"/>
        </w:rPr>
        <w:t>Д.В.Русанов</w:t>
      </w:r>
    </w:p>
    <w:p w:rsidR="00F57505" w:rsidRDefault="00F57505" w:rsidP="00C41506">
      <w:pPr>
        <w:pStyle w:val="2"/>
        <w:widowControl w:val="0"/>
        <w:ind w:firstLine="709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ind w:firstLine="709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p w:rsidR="00F57505" w:rsidRDefault="00F57505" w:rsidP="00C41506">
      <w:pPr>
        <w:pStyle w:val="2"/>
        <w:widowControl w:val="0"/>
        <w:jc w:val="left"/>
        <w:rPr>
          <w:sz w:val="28"/>
        </w:rPr>
      </w:pPr>
    </w:p>
    <w:sectPr w:rsidR="00F57505" w:rsidSect="00624948">
      <w:headerReference w:type="default" r:id="rId11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28" w:rsidRDefault="005F0F28" w:rsidP="00BE67DC">
      <w:r>
        <w:separator/>
      </w:r>
    </w:p>
  </w:endnote>
  <w:endnote w:type="continuationSeparator" w:id="0">
    <w:p w:rsidR="005F0F28" w:rsidRDefault="005F0F28" w:rsidP="00B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28" w:rsidRDefault="005F0F28" w:rsidP="00BE67DC">
      <w:r>
        <w:separator/>
      </w:r>
    </w:p>
  </w:footnote>
  <w:footnote w:type="continuationSeparator" w:id="0">
    <w:p w:rsidR="005F0F28" w:rsidRDefault="005F0F28" w:rsidP="00BE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101"/>
    </w:sdtPr>
    <w:sdtEndPr/>
    <w:sdtContent>
      <w:p w:rsidR="00790D19" w:rsidRDefault="00AC0B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3DAC"/>
    <w:multiLevelType w:val="hybridMultilevel"/>
    <w:tmpl w:val="3CB8BE4C"/>
    <w:lvl w:ilvl="0" w:tplc="E1A40B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514BD9"/>
    <w:multiLevelType w:val="hybridMultilevel"/>
    <w:tmpl w:val="C9820F74"/>
    <w:lvl w:ilvl="0" w:tplc="E1A40B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C70B2"/>
    <w:multiLevelType w:val="hybridMultilevel"/>
    <w:tmpl w:val="5614B5FE"/>
    <w:lvl w:ilvl="0" w:tplc="E1A40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7414"/>
    <w:multiLevelType w:val="hybridMultilevel"/>
    <w:tmpl w:val="CF1AB0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BC"/>
    <w:rsid w:val="000008DD"/>
    <w:rsid w:val="00027D80"/>
    <w:rsid w:val="00043FD1"/>
    <w:rsid w:val="00051AB6"/>
    <w:rsid w:val="000902C9"/>
    <w:rsid w:val="000C68D7"/>
    <w:rsid w:val="000D3652"/>
    <w:rsid w:val="000E5768"/>
    <w:rsid w:val="00120729"/>
    <w:rsid w:val="001316E5"/>
    <w:rsid w:val="00135A22"/>
    <w:rsid w:val="001404EE"/>
    <w:rsid w:val="00147620"/>
    <w:rsid w:val="00160A75"/>
    <w:rsid w:val="001703A3"/>
    <w:rsid w:val="001736E3"/>
    <w:rsid w:val="00174BF9"/>
    <w:rsid w:val="00183462"/>
    <w:rsid w:val="00186CF8"/>
    <w:rsid w:val="001B0E0A"/>
    <w:rsid w:val="001E7BB6"/>
    <w:rsid w:val="00203CE9"/>
    <w:rsid w:val="0022147B"/>
    <w:rsid w:val="0022179B"/>
    <w:rsid w:val="00223D0F"/>
    <w:rsid w:val="00235CE0"/>
    <w:rsid w:val="002378E0"/>
    <w:rsid w:val="00245F0C"/>
    <w:rsid w:val="00250C36"/>
    <w:rsid w:val="00251845"/>
    <w:rsid w:val="00271516"/>
    <w:rsid w:val="00280772"/>
    <w:rsid w:val="00285FDC"/>
    <w:rsid w:val="00295AFA"/>
    <w:rsid w:val="002A1C89"/>
    <w:rsid w:val="002B656D"/>
    <w:rsid w:val="002C308C"/>
    <w:rsid w:val="002D07B2"/>
    <w:rsid w:val="002D2877"/>
    <w:rsid w:val="002D56CD"/>
    <w:rsid w:val="002E40BB"/>
    <w:rsid w:val="002E65D6"/>
    <w:rsid w:val="00302CC0"/>
    <w:rsid w:val="003045AC"/>
    <w:rsid w:val="00315CD1"/>
    <w:rsid w:val="00323CF2"/>
    <w:rsid w:val="003268F8"/>
    <w:rsid w:val="003314EE"/>
    <w:rsid w:val="00342648"/>
    <w:rsid w:val="00354E40"/>
    <w:rsid w:val="00361454"/>
    <w:rsid w:val="00361D6B"/>
    <w:rsid w:val="003677D6"/>
    <w:rsid w:val="0039096B"/>
    <w:rsid w:val="00395D07"/>
    <w:rsid w:val="003A11E2"/>
    <w:rsid w:val="003A1E3A"/>
    <w:rsid w:val="003D0678"/>
    <w:rsid w:val="003E23C9"/>
    <w:rsid w:val="003E4486"/>
    <w:rsid w:val="00426D06"/>
    <w:rsid w:val="0047257F"/>
    <w:rsid w:val="004767CF"/>
    <w:rsid w:val="00477354"/>
    <w:rsid w:val="0048529F"/>
    <w:rsid w:val="0049418E"/>
    <w:rsid w:val="004951D7"/>
    <w:rsid w:val="004C133D"/>
    <w:rsid w:val="004C3828"/>
    <w:rsid w:val="004C4A94"/>
    <w:rsid w:val="004E4617"/>
    <w:rsid w:val="004F00C5"/>
    <w:rsid w:val="004F5CAB"/>
    <w:rsid w:val="0050194E"/>
    <w:rsid w:val="0051314A"/>
    <w:rsid w:val="00543C68"/>
    <w:rsid w:val="005728F1"/>
    <w:rsid w:val="00583780"/>
    <w:rsid w:val="005A285F"/>
    <w:rsid w:val="005A3DB4"/>
    <w:rsid w:val="005C67AF"/>
    <w:rsid w:val="005E21BD"/>
    <w:rsid w:val="005F0F28"/>
    <w:rsid w:val="005F64B5"/>
    <w:rsid w:val="006006F3"/>
    <w:rsid w:val="00624948"/>
    <w:rsid w:val="00627778"/>
    <w:rsid w:val="00636B24"/>
    <w:rsid w:val="00677913"/>
    <w:rsid w:val="006D758B"/>
    <w:rsid w:val="006E363B"/>
    <w:rsid w:val="006F1B26"/>
    <w:rsid w:val="0072079A"/>
    <w:rsid w:val="00727B39"/>
    <w:rsid w:val="00730263"/>
    <w:rsid w:val="00730A7B"/>
    <w:rsid w:val="00732030"/>
    <w:rsid w:val="00733C1C"/>
    <w:rsid w:val="0075324F"/>
    <w:rsid w:val="00760D9E"/>
    <w:rsid w:val="00773928"/>
    <w:rsid w:val="007752AA"/>
    <w:rsid w:val="00786ADE"/>
    <w:rsid w:val="00790D19"/>
    <w:rsid w:val="007A0B54"/>
    <w:rsid w:val="007A1155"/>
    <w:rsid w:val="007C21DA"/>
    <w:rsid w:val="007C2A54"/>
    <w:rsid w:val="007D5580"/>
    <w:rsid w:val="007D6529"/>
    <w:rsid w:val="007E4DB1"/>
    <w:rsid w:val="007F15FE"/>
    <w:rsid w:val="00801890"/>
    <w:rsid w:val="00802481"/>
    <w:rsid w:val="00802A48"/>
    <w:rsid w:val="0080343D"/>
    <w:rsid w:val="008565AF"/>
    <w:rsid w:val="008638BC"/>
    <w:rsid w:val="00884D9D"/>
    <w:rsid w:val="00884ED7"/>
    <w:rsid w:val="008A3D92"/>
    <w:rsid w:val="008A3FA6"/>
    <w:rsid w:val="008B7AC4"/>
    <w:rsid w:val="008C2080"/>
    <w:rsid w:val="008D200F"/>
    <w:rsid w:val="008D47CA"/>
    <w:rsid w:val="008E1FCC"/>
    <w:rsid w:val="008E6610"/>
    <w:rsid w:val="008E7B04"/>
    <w:rsid w:val="008E7E3E"/>
    <w:rsid w:val="0092301C"/>
    <w:rsid w:val="0092353C"/>
    <w:rsid w:val="009265DF"/>
    <w:rsid w:val="009313A4"/>
    <w:rsid w:val="00947DB9"/>
    <w:rsid w:val="0097147F"/>
    <w:rsid w:val="009A24C3"/>
    <w:rsid w:val="009A5DCE"/>
    <w:rsid w:val="009A7C29"/>
    <w:rsid w:val="009B6390"/>
    <w:rsid w:val="009E4072"/>
    <w:rsid w:val="009F45F0"/>
    <w:rsid w:val="00A04FA3"/>
    <w:rsid w:val="00A15E01"/>
    <w:rsid w:val="00A23D30"/>
    <w:rsid w:val="00A32C15"/>
    <w:rsid w:val="00A34BB8"/>
    <w:rsid w:val="00A37729"/>
    <w:rsid w:val="00A462FB"/>
    <w:rsid w:val="00A47CBC"/>
    <w:rsid w:val="00A55ACD"/>
    <w:rsid w:val="00A576EC"/>
    <w:rsid w:val="00A720F0"/>
    <w:rsid w:val="00A72EA7"/>
    <w:rsid w:val="00A82952"/>
    <w:rsid w:val="00A942D8"/>
    <w:rsid w:val="00A94DD6"/>
    <w:rsid w:val="00A97E4E"/>
    <w:rsid w:val="00AA471D"/>
    <w:rsid w:val="00AC0BFF"/>
    <w:rsid w:val="00AC40C2"/>
    <w:rsid w:val="00AC751C"/>
    <w:rsid w:val="00AD15E3"/>
    <w:rsid w:val="00AE2297"/>
    <w:rsid w:val="00AF2056"/>
    <w:rsid w:val="00AF22EB"/>
    <w:rsid w:val="00AF5B81"/>
    <w:rsid w:val="00B00971"/>
    <w:rsid w:val="00B0428B"/>
    <w:rsid w:val="00B25214"/>
    <w:rsid w:val="00B270BB"/>
    <w:rsid w:val="00B32EB2"/>
    <w:rsid w:val="00B37CEC"/>
    <w:rsid w:val="00B41380"/>
    <w:rsid w:val="00B50102"/>
    <w:rsid w:val="00B50B65"/>
    <w:rsid w:val="00B512D9"/>
    <w:rsid w:val="00B63926"/>
    <w:rsid w:val="00B67106"/>
    <w:rsid w:val="00B815DA"/>
    <w:rsid w:val="00B9218C"/>
    <w:rsid w:val="00BA2F42"/>
    <w:rsid w:val="00BA7267"/>
    <w:rsid w:val="00BD2057"/>
    <w:rsid w:val="00BD708E"/>
    <w:rsid w:val="00BE20A3"/>
    <w:rsid w:val="00BE67DC"/>
    <w:rsid w:val="00BF2D25"/>
    <w:rsid w:val="00C03B92"/>
    <w:rsid w:val="00C15EBE"/>
    <w:rsid w:val="00C17FF5"/>
    <w:rsid w:val="00C32E88"/>
    <w:rsid w:val="00C35C4F"/>
    <w:rsid w:val="00C41506"/>
    <w:rsid w:val="00C42173"/>
    <w:rsid w:val="00C445B4"/>
    <w:rsid w:val="00C469F7"/>
    <w:rsid w:val="00C51135"/>
    <w:rsid w:val="00C71936"/>
    <w:rsid w:val="00C72A68"/>
    <w:rsid w:val="00C86827"/>
    <w:rsid w:val="00C968B6"/>
    <w:rsid w:val="00CA6607"/>
    <w:rsid w:val="00CB182A"/>
    <w:rsid w:val="00CC374E"/>
    <w:rsid w:val="00CD1DC7"/>
    <w:rsid w:val="00CD4790"/>
    <w:rsid w:val="00CF1EB8"/>
    <w:rsid w:val="00D22F0E"/>
    <w:rsid w:val="00D25D0E"/>
    <w:rsid w:val="00D31803"/>
    <w:rsid w:val="00D366FF"/>
    <w:rsid w:val="00D3766E"/>
    <w:rsid w:val="00D4299C"/>
    <w:rsid w:val="00D53014"/>
    <w:rsid w:val="00D5795F"/>
    <w:rsid w:val="00D57D36"/>
    <w:rsid w:val="00D6415C"/>
    <w:rsid w:val="00D75058"/>
    <w:rsid w:val="00D75647"/>
    <w:rsid w:val="00D95F67"/>
    <w:rsid w:val="00DA3978"/>
    <w:rsid w:val="00DA7A14"/>
    <w:rsid w:val="00DA7CB1"/>
    <w:rsid w:val="00DC135E"/>
    <w:rsid w:val="00DC62C5"/>
    <w:rsid w:val="00DC6C90"/>
    <w:rsid w:val="00DD4903"/>
    <w:rsid w:val="00DE0E7C"/>
    <w:rsid w:val="00DE6B7C"/>
    <w:rsid w:val="00DF1AE2"/>
    <w:rsid w:val="00DF47C4"/>
    <w:rsid w:val="00E00900"/>
    <w:rsid w:val="00E26BD0"/>
    <w:rsid w:val="00E41EB3"/>
    <w:rsid w:val="00E45A81"/>
    <w:rsid w:val="00E47473"/>
    <w:rsid w:val="00E56956"/>
    <w:rsid w:val="00E67732"/>
    <w:rsid w:val="00E81C4E"/>
    <w:rsid w:val="00E84B9D"/>
    <w:rsid w:val="00EA2627"/>
    <w:rsid w:val="00EB1030"/>
    <w:rsid w:val="00EC7329"/>
    <w:rsid w:val="00ED6E7C"/>
    <w:rsid w:val="00EF0F94"/>
    <w:rsid w:val="00EF773B"/>
    <w:rsid w:val="00F57505"/>
    <w:rsid w:val="00F71817"/>
    <w:rsid w:val="00F71DBC"/>
    <w:rsid w:val="00F751E7"/>
    <w:rsid w:val="00F76161"/>
    <w:rsid w:val="00F823EE"/>
    <w:rsid w:val="00F867D8"/>
    <w:rsid w:val="00F94B0E"/>
    <w:rsid w:val="00F95036"/>
    <w:rsid w:val="00FA2403"/>
    <w:rsid w:val="00FB1D89"/>
    <w:rsid w:val="00FB34F3"/>
    <w:rsid w:val="00FB3A5A"/>
    <w:rsid w:val="00FB5C66"/>
    <w:rsid w:val="00FC4F20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FA071-C1B1-45AC-908D-96FB9C9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87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2D287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2D2877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F75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5750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20">
    <w:name w:val="Основной текст 2 Знак"/>
    <w:basedOn w:val="a0"/>
    <w:link w:val="2"/>
    <w:rsid w:val="00F5750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nformat">
    <w:name w:val="ConsPlusNonformat"/>
    <w:rsid w:val="00F575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F5750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header"/>
    <w:basedOn w:val="a"/>
    <w:link w:val="a7"/>
    <w:uiPriority w:val="99"/>
    <w:unhideWhenUsed/>
    <w:rsid w:val="00BE6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6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7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7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27778"/>
    <w:pPr>
      <w:ind w:left="720"/>
      <w:contextualSpacing/>
    </w:pPr>
  </w:style>
  <w:style w:type="character" w:customStyle="1" w:styleId="hl">
    <w:name w:val="hl"/>
    <w:basedOn w:val="a0"/>
    <w:rsid w:val="00DA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C8C59493A8809AB36E4FAC5307C07E1FF25A2FD891DCA92A1E4DB54iAz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CC8C59493A8809AB36E4FAC5307C07E1FF20ADF68B1DCA92A1E4DB54A3D159A917BBDC72997663iEz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C8C59493A8809AB36E4FAC5307C07E1FF20ADF68B1DCA92A1E4DB54A3D159A917BBDC72997663iEz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3B27E-DB9C-4E59-9CDA-87B961A7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48</cp:revision>
  <cp:lastPrinted>2020-02-07T08:18:00Z</cp:lastPrinted>
  <dcterms:created xsi:type="dcterms:W3CDTF">2019-04-23T02:28:00Z</dcterms:created>
  <dcterms:modified xsi:type="dcterms:W3CDTF">2020-03-25T05:51:00Z</dcterms:modified>
</cp:coreProperties>
</file>