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88F1" w14:textId="77777777" w:rsidR="000E3252" w:rsidRPr="00D2506A" w:rsidRDefault="000E3252" w:rsidP="00194264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506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6496157" w14:textId="0C72870D" w:rsidR="000E3252" w:rsidRPr="00D2506A" w:rsidRDefault="000E3252" w:rsidP="00194264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D2506A">
        <w:rPr>
          <w:rFonts w:ascii="Times New Roman" w:hAnsi="Times New Roman" w:cs="Times New Roman"/>
          <w:sz w:val="28"/>
          <w:szCs w:val="28"/>
        </w:rPr>
        <w:t xml:space="preserve">к Положению о результатах деятельности </w:t>
      </w:r>
      <w:r w:rsidR="00287646" w:rsidRPr="00D2506A">
        <w:rPr>
          <w:rFonts w:ascii="Times New Roman" w:hAnsi="Times New Roman" w:cs="Times New Roman"/>
          <w:sz w:val="28"/>
          <w:szCs w:val="28"/>
        </w:rPr>
        <w:t>м</w:t>
      </w:r>
      <w:r w:rsidRPr="00D2506A">
        <w:rPr>
          <w:rFonts w:ascii="Times New Roman" w:hAnsi="Times New Roman" w:cs="Times New Roman"/>
          <w:sz w:val="28"/>
          <w:szCs w:val="28"/>
        </w:rPr>
        <w:t>униципального казенного учреждения «</w:t>
      </w:r>
      <w:r w:rsidR="00493C7C" w:rsidRPr="00D2506A">
        <w:rPr>
          <w:rFonts w:ascii="Times New Roman" w:hAnsi="Times New Roman" w:cs="Times New Roman"/>
          <w:sz w:val="28"/>
          <w:szCs w:val="28"/>
        </w:rPr>
        <w:t xml:space="preserve">Управление централизованного учета и финансового анализа»                  </w:t>
      </w:r>
      <w:r w:rsidRPr="00D2506A">
        <w:rPr>
          <w:rFonts w:ascii="Times New Roman" w:hAnsi="Times New Roman" w:cs="Times New Roman"/>
          <w:sz w:val="28"/>
          <w:szCs w:val="28"/>
        </w:rPr>
        <w:t xml:space="preserve"> и критериях оценки </w:t>
      </w:r>
      <w:r w:rsidR="00493C7C" w:rsidRPr="00D2506A">
        <w:rPr>
          <w:rFonts w:ascii="Times New Roman" w:hAnsi="Times New Roman" w:cs="Times New Roman"/>
          <w:sz w:val="28"/>
          <w:szCs w:val="28"/>
        </w:rPr>
        <w:t xml:space="preserve">его </w:t>
      </w:r>
      <w:r w:rsidRPr="00D2506A">
        <w:rPr>
          <w:rFonts w:ascii="Times New Roman" w:hAnsi="Times New Roman" w:cs="Times New Roman"/>
          <w:sz w:val="28"/>
          <w:szCs w:val="28"/>
        </w:rPr>
        <w:t>руководителя</w:t>
      </w:r>
    </w:p>
    <w:p w14:paraId="18280DA4" w14:textId="77777777" w:rsidR="000E3252" w:rsidRPr="00D2506A" w:rsidRDefault="000E3252" w:rsidP="00194264">
      <w:pPr>
        <w:pStyle w:val="a4"/>
        <w:jc w:val="both"/>
        <w:rPr>
          <w:rFonts w:ascii="Times New Roman" w:hAnsi="Times New Roman" w:cs="Times New Roman"/>
        </w:rPr>
      </w:pPr>
    </w:p>
    <w:p w14:paraId="3D4E5DD3" w14:textId="77777777" w:rsidR="000E3252" w:rsidRPr="00D2506A" w:rsidRDefault="000E3252" w:rsidP="001942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2724AF0" w14:textId="486351AB" w:rsidR="00493C7C" w:rsidRPr="00D2506A" w:rsidRDefault="00F513B1" w:rsidP="001942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2506A">
        <w:rPr>
          <w:rFonts w:ascii="Times New Roman" w:hAnsi="Times New Roman" w:cs="Times New Roman"/>
          <w:sz w:val="28"/>
          <w:szCs w:val="28"/>
        </w:rPr>
        <w:t>ПЕРЕЧЕНЬ</w:t>
      </w:r>
      <w:r w:rsidR="000E3252" w:rsidRPr="00D25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E1D08" w14:textId="5CE89BEE" w:rsidR="00B45DAB" w:rsidRDefault="00F513B1" w:rsidP="001942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2506A">
        <w:rPr>
          <w:rFonts w:ascii="Times New Roman" w:hAnsi="Times New Roman" w:cs="Times New Roman"/>
          <w:sz w:val="28"/>
          <w:szCs w:val="28"/>
        </w:rPr>
        <w:t xml:space="preserve">показателей деятельности </w:t>
      </w:r>
      <w:r w:rsidR="00493C7C" w:rsidRPr="00D2506A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централизованного учета и финансового анализа»</w:t>
      </w:r>
      <w:r w:rsidRPr="00D2506A">
        <w:rPr>
          <w:rFonts w:ascii="Times New Roman" w:hAnsi="Times New Roman" w:cs="Times New Roman"/>
          <w:sz w:val="28"/>
          <w:szCs w:val="28"/>
        </w:rPr>
        <w:t xml:space="preserve"> </w:t>
      </w:r>
      <w:r w:rsidR="00EB3C46" w:rsidRPr="00D250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506A">
        <w:rPr>
          <w:rFonts w:ascii="Times New Roman" w:hAnsi="Times New Roman" w:cs="Times New Roman"/>
          <w:sz w:val="28"/>
          <w:szCs w:val="28"/>
        </w:rPr>
        <w:t>и критериев оценки его руководителя д</w:t>
      </w:r>
      <w:r w:rsidR="000E3252" w:rsidRPr="00D2506A">
        <w:rPr>
          <w:rFonts w:ascii="Times New Roman" w:hAnsi="Times New Roman" w:cs="Times New Roman"/>
          <w:sz w:val="28"/>
          <w:szCs w:val="28"/>
        </w:rPr>
        <w:t xml:space="preserve">ля определения надбавки за </w:t>
      </w:r>
      <w:r w:rsidR="00B45DAB" w:rsidRPr="00D2506A">
        <w:rPr>
          <w:rFonts w:ascii="Times New Roman" w:hAnsi="Times New Roman" w:cs="Times New Roman"/>
          <w:sz w:val="28"/>
          <w:szCs w:val="28"/>
        </w:rPr>
        <w:t>интенсивность и высокие результаты работы</w:t>
      </w:r>
    </w:p>
    <w:p w14:paraId="62B2F22B" w14:textId="06014D5E" w:rsidR="00B63BC6" w:rsidRDefault="00B63BC6" w:rsidP="001942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2126"/>
        <w:gridCol w:w="1443"/>
        <w:gridCol w:w="2065"/>
      </w:tblGrid>
      <w:tr w:rsidR="00B63BC6" w:rsidRPr="003A2EC5" w14:paraId="3F399582" w14:textId="77777777" w:rsidTr="003D31E4">
        <w:trPr>
          <w:tblHeader/>
          <w:jc w:val="center"/>
        </w:trPr>
        <w:tc>
          <w:tcPr>
            <w:tcW w:w="595" w:type="dxa"/>
          </w:tcPr>
          <w:p w14:paraId="69ED2344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14:paraId="496EE37C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057" w:type="dxa"/>
          </w:tcPr>
          <w:p w14:paraId="3E19E895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Показатели деятельности муниципального казенного учреждения «Управление централизованного учета и финансового анализа» </w:t>
            </w:r>
          </w:p>
          <w:p w14:paraId="02FC827C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(далее – Управление)</w:t>
            </w:r>
          </w:p>
        </w:tc>
        <w:tc>
          <w:tcPr>
            <w:tcW w:w="2126" w:type="dxa"/>
          </w:tcPr>
          <w:p w14:paraId="2C26872B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Критерии оценки </w:t>
            </w:r>
          </w:p>
          <w:p w14:paraId="5D1C5856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директора Управления</w:t>
            </w:r>
          </w:p>
        </w:tc>
        <w:tc>
          <w:tcPr>
            <w:tcW w:w="1443" w:type="dxa"/>
          </w:tcPr>
          <w:p w14:paraId="2375B250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Количе-ство баллов</w:t>
            </w:r>
          </w:p>
        </w:tc>
        <w:tc>
          <w:tcPr>
            <w:tcW w:w="2065" w:type="dxa"/>
          </w:tcPr>
          <w:p w14:paraId="75465D15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Источник информации</w:t>
            </w:r>
          </w:p>
          <w:p w14:paraId="276DED69" w14:textId="77777777" w:rsidR="00B63BC6" w:rsidRPr="003A2EC5" w:rsidRDefault="00B63BC6" w:rsidP="003D31E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о значении показателя (исходные данные для его расчета)</w:t>
            </w:r>
          </w:p>
        </w:tc>
      </w:tr>
    </w:tbl>
    <w:p w14:paraId="02F16955" w14:textId="0262A3E5" w:rsidR="006660A4" w:rsidRPr="003A2EC5" w:rsidRDefault="006660A4" w:rsidP="00B63BC6">
      <w:pPr>
        <w:pStyle w:val="a4"/>
        <w:spacing w:line="24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087"/>
        <w:gridCol w:w="2126"/>
        <w:gridCol w:w="1425"/>
        <w:gridCol w:w="2083"/>
      </w:tblGrid>
      <w:tr w:rsidR="00AF40BB" w:rsidRPr="003A2EC5" w14:paraId="642A0201" w14:textId="77777777" w:rsidTr="00194264">
        <w:trPr>
          <w:tblHeader/>
          <w:jc w:val="center"/>
        </w:trPr>
        <w:tc>
          <w:tcPr>
            <w:tcW w:w="565" w:type="dxa"/>
          </w:tcPr>
          <w:p w14:paraId="68158D35" w14:textId="77777777" w:rsidR="00301E4D" w:rsidRPr="003A2EC5" w:rsidRDefault="00301E4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087" w:type="dxa"/>
          </w:tcPr>
          <w:p w14:paraId="1DD715B4" w14:textId="77777777" w:rsidR="00301E4D" w:rsidRPr="003A2EC5" w:rsidRDefault="00301E4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5F685FFF" w14:textId="77777777" w:rsidR="00301E4D" w:rsidRPr="003A2EC5" w:rsidRDefault="00301E4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25" w:type="dxa"/>
          </w:tcPr>
          <w:p w14:paraId="4237B006" w14:textId="77777777" w:rsidR="00301E4D" w:rsidRPr="003A2EC5" w:rsidRDefault="00301E4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83" w:type="dxa"/>
          </w:tcPr>
          <w:p w14:paraId="6D68AFB7" w14:textId="77777777" w:rsidR="00301E4D" w:rsidRPr="003A2EC5" w:rsidRDefault="00301E4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40177" w:rsidRPr="003A2EC5" w14:paraId="17CF5DB4" w14:textId="77777777" w:rsidTr="00194264">
        <w:trPr>
          <w:trHeight w:val="1024"/>
          <w:jc w:val="center"/>
        </w:trPr>
        <w:tc>
          <w:tcPr>
            <w:tcW w:w="565" w:type="dxa"/>
            <w:vMerge w:val="restart"/>
          </w:tcPr>
          <w:p w14:paraId="67708B9D" w14:textId="66E4F346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087" w:type="dxa"/>
            <w:vMerge w:val="restart"/>
          </w:tcPr>
          <w:p w14:paraId="689EE16E" w14:textId="77777777" w:rsidR="002A6649" w:rsidRDefault="002A6649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Выполнение особо важных, сложных или срочных</w:t>
            </w:r>
            <w:r w:rsidRPr="003A2EC5">
              <w:rPr>
                <w:rStyle w:val="ac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 заданий (поручений) комитета по финансам, иных органов местного самоуправления города, требующих повышенного внимания и трудовых затрат</w:t>
            </w:r>
          </w:p>
          <w:p w14:paraId="202D4A0F" w14:textId="77777777" w:rsidR="003A2EC5" w:rsidRDefault="003A2EC5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43C316C" w14:textId="77777777" w:rsidR="003A2EC5" w:rsidRDefault="003A2EC5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3594B7F" w14:textId="77777777" w:rsidR="003A2EC5" w:rsidRDefault="003A2EC5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DDCAB39" w14:textId="77777777" w:rsidR="003A2EC5" w:rsidRDefault="003A2EC5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3A8E93D" w14:textId="33B1FA50" w:rsidR="003A2EC5" w:rsidRPr="003A2EC5" w:rsidRDefault="003A2EC5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6208B5E1" w14:textId="26492A5D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Своевременное и качественное выполнение </w:t>
            </w:r>
          </w:p>
        </w:tc>
        <w:tc>
          <w:tcPr>
            <w:tcW w:w="1425" w:type="dxa"/>
          </w:tcPr>
          <w:p w14:paraId="03366816" w14:textId="1B95AF46" w:rsidR="002A6649" w:rsidRPr="003A2EC5" w:rsidRDefault="001E06BF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626A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83" w:type="dxa"/>
            <w:vMerge w:val="restart"/>
          </w:tcPr>
          <w:p w14:paraId="2054AAE9" w14:textId="3EAD9ACB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32BCCD5A" w14:textId="513B493D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начальников отделов комитета по финансам, налоговой и кредитной политике города </w:t>
            </w:r>
            <w:r w:rsidRPr="003A2E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Барнаула </w:t>
            </w:r>
          </w:p>
          <w:p w14:paraId="08DE8E84" w14:textId="77777777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(далее – комитет </w:t>
            </w:r>
          </w:p>
          <w:p w14:paraId="7E104E07" w14:textId="77777777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по финансам) </w:t>
            </w:r>
          </w:p>
          <w:p w14:paraId="44CC2ED9" w14:textId="224A6CF3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по курируемым направлениям деятельности Управления, согласованная </w:t>
            </w:r>
          </w:p>
          <w:p w14:paraId="5943C452" w14:textId="39D1E85E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с курирующими заместителями председателя комитета по финансам</w:t>
            </w:r>
          </w:p>
        </w:tc>
      </w:tr>
      <w:tr w:rsidR="00540177" w:rsidRPr="003A2EC5" w14:paraId="4942B63B" w14:textId="77777777" w:rsidTr="00194264">
        <w:trPr>
          <w:trHeight w:val="405"/>
          <w:jc w:val="center"/>
        </w:trPr>
        <w:tc>
          <w:tcPr>
            <w:tcW w:w="565" w:type="dxa"/>
            <w:vMerge/>
          </w:tcPr>
          <w:p w14:paraId="6AEBE98B" w14:textId="77777777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776B744D" w14:textId="77777777" w:rsidR="002A6649" w:rsidRPr="003A2EC5" w:rsidRDefault="002A6649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7059A315" w14:textId="39A1127E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1 замечание</w:t>
            </w:r>
          </w:p>
        </w:tc>
        <w:tc>
          <w:tcPr>
            <w:tcW w:w="1425" w:type="dxa"/>
          </w:tcPr>
          <w:p w14:paraId="39D2593C" w14:textId="39CDF607" w:rsidR="002A6649" w:rsidRPr="003A2EC5" w:rsidRDefault="001E06BF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083" w:type="dxa"/>
            <w:vMerge/>
          </w:tcPr>
          <w:p w14:paraId="55B62F55" w14:textId="77777777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0177" w:rsidRPr="003A2EC5" w14:paraId="145C8C04" w14:textId="77777777" w:rsidTr="00194264">
        <w:trPr>
          <w:trHeight w:val="3143"/>
          <w:jc w:val="center"/>
        </w:trPr>
        <w:tc>
          <w:tcPr>
            <w:tcW w:w="565" w:type="dxa"/>
            <w:vMerge/>
          </w:tcPr>
          <w:p w14:paraId="1F55D3EC" w14:textId="77777777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3AAFBA15" w14:textId="77777777" w:rsidR="002A6649" w:rsidRPr="003A2EC5" w:rsidRDefault="002A6649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02829E0F" w14:textId="38747B6E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2 и более замечаний</w:t>
            </w:r>
          </w:p>
        </w:tc>
        <w:tc>
          <w:tcPr>
            <w:tcW w:w="1425" w:type="dxa"/>
          </w:tcPr>
          <w:p w14:paraId="67F66489" w14:textId="24D1D881" w:rsidR="002A6649" w:rsidRPr="003A2EC5" w:rsidRDefault="00BF1FAA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83" w:type="dxa"/>
            <w:vMerge/>
          </w:tcPr>
          <w:p w14:paraId="727BD9B9" w14:textId="77777777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0177" w:rsidRPr="003A2EC5" w14:paraId="69A41FE5" w14:textId="77777777" w:rsidTr="00194264">
        <w:trPr>
          <w:trHeight w:val="3142"/>
          <w:jc w:val="center"/>
        </w:trPr>
        <w:tc>
          <w:tcPr>
            <w:tcW w:w="565" w:type="dxa"/>
            <w:vMerge/>
          </w:tcPr>
          <w:p w14:paraId="4C465CA3" w14:textId="77777777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425CBA8C" w14:textId="77777777" w:rsidR="002A6649" w:rsidRPr="003A2EC5" w:rsidRDefault="002A6649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7A6D64D2" w14:textId="5CAF1BAF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 w:rsidR="002C445C" w:rsidRPr="003A2EC5">
              <w:rPr>
                <w:rFonts w:ascii="Times New Roman" w:hAnsi="Times New Roman" w:cs="Times New Roman"/>
                <w:sz w:val="27"/>
                <w:szCs w:val="27"/>
              </w:rPr>
              <w:t>выполнялись</w:t>
            </w:r>
          </w:p>
        </w:tc>
        <w:tc>
          <w:tcPr>
            <w:tcW w:w="1425" w:type="dxa"/>
          </w:tcPr>
          <w:p w14:paraId="51C1D5EE" w14:textId="704E71D2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1438FF3A" w14:textId="77777777" w:rsidR="002A6649" w:rsidRPr="003A2EC5" w:rsidRDefault="002A6649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BB" w:rsidRPr="003A2EC5" w14:paraId="286FD8B5" w14:textId="77777777" w:rsidTr="00194264">
        <w:trPr>
          <w:jc w:val="center"/>
        </w:trPr>
        <w:tc>
          <w:tcPr>
            <w:tcW w:w="565" w:type="dxa"/>
            <w:vMerge w:val="restart"/>
          </w:tcPr>
          <w:p w14:paraId="224FA140" w14:textId="0D1D6FC3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087" w:type="dxa"/>
            <w:vMerge w:val="restart"/>
          </w:tcPr>
          <w:p w14:paraId="63E9E011" w14:textId="57599770" w:rsidR="00F73D94" w:rsidRPr="003A2EC5" w:rsidRDefault="00F73D94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Уровень исполнения </w:t>
            </w:r>
            <w:r w:rsidR="006E564F" w:rsidRPr="003A2EC5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к запланированным на квартал (исполнение кассового плана)</w:t>
            </w:r>
          </w:p>
        </w:tc>
        <w:tc>
          <w:tcPr>
            <w:tcW w:w="2126" w:type="dxa"/>
          </w:tcPr>
          <w:p w14:paraId="1E45D63D" w14:textId="7D25CCDA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7127D">
              <w:rPr>
                <w:rFonts w:ascii="Times New Roman" w:hAnsi="Times New Roman" w:cs="Times New Roman"/>
                <w:sz w:val="27"/>
                <w:szCs w:val="27"/>
              </w:rPr>
              <w:t xml:space="preserve">101 </w:t>
            </w: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до 10</w:t>
            </w:r>
            <w:r w:rsidR="0007127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425" w:type="dxa"/>
          </w:tcPr>
          <w:p w14:paraId="7838AD16" w14:textId="45E80893" w:rsidR="00F73D94" w:rsidRPr="003A2EC5" w:rsidRDefault="00644ACE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83" w:type="dxa"/>
            <w:vMerge w:val="restart"/>
          </w:tcPr>
          <w:p w14:paraId="58F419AA" w14:textId="3BC2D57B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</w:t>
            </w:r>
            <w:r w:rsidR="006E564F" w:rsidRPr="003A2EC5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</w:p>
          <w:p w14:paraId="6CE733C5" w14:textId="77777777" w:rsidR="00FF4EC5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</w:t>
            </w:r>
          </w:p>
          <w:p w14:paraId="15E26553" w14:textId="4C9F8164" w:rsidR="007D49F8" w:rsidRPr="003A2EC5" w:rsidRDefault="00FF4EC5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начальника </w:t>
            </w:r>
            <w:r w:rsidR="00F73D94"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отдела бухгалтерского учета, отчетности и хозяйственного обеспечения </w:t>
            </w: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(главного бухгалтера) </w:t>
            </w:r>
            <w:r w:rsidR="00F73D94"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комитета по финансам, согласованная </w:t>
            </w:r>
          </w:p>
          <w:p w14:paraId="248D83BE" w14:textId="77777777" w:rsidR="003A2EC5" w:rsidRDefault="00F73D94" w:rsidP="00137F48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с курирующим заместителем председателя комитета по финансам</w:t>
            </w:r>
          </w:p>
          <w:p w14:paraId="03B42608" w14:textId="77777777" w:rsidR="00137F48" w:rsidRDefault="00137F48" w:rsidP="00137F48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2C31A27" w14:textId="77777777" w:rsidR="00137F48" w:rsidRDefault="00137F48" w:rsidP="00137F48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3542F5" w14:textId="77777777" w:rsidR="00137F48" w:rsidRDefault="00137F48" w:rsidP="00137F48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2D865AF" w14:textId="77777777" w:rsidR="00137F48" w:rsidRDefault="00137F48" w:rsidP="00137F48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1551769" w14:textId="43565A70" w:rsidR="00137F48" w:rsidRPr="003A2EC5" w:rsidRDefault="00137F48" w:rsidP="00137F48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BB" w:rsidRPr="003A2EC5" w14:paraId="47B8BC32" w14:textId="77777777" w:rsidTr="00194264">
        <w:trPr>
          <w:jc w:val="center"/>
        </w:trPr>
        <w:tc>
          <w:tcPr>
            <w:tcW w:w="565" w:type="dxa"/>
            <w:vMerge/>
          </w:tcPr>
          <w:p w14:paraId="12B28FC2" w14:textId="77777777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3087" w:type="dxa"/>
            <w:vMerge/>
          </w:tcPr>
          <w:p w14:paraId="6741D160" w14:textId="77777777" w:rsidR="00F73D94" w:rsidRPr="003A2EC5" w:rsidRDefault="00F73D94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126" w:type="dxa"/>
          </w:tcPr>
          <w:p w14:paraId="630A5027" w14:textId="58E46CB5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От 90 до 95%</w:t>
            </w:r>
            <w:r w:rsidR="0007127D">
              <w:rPr>
                <w:rFonts w:ascii="Times New Roman" w:hAnsi="Times New Roman" w:cs="Times New Roman"/>
                <w:sz w:val="27"/>
                <w:szCs w:val="27"/>
              </w:rPr>
              <w:t>, от 105 до 110%</w:t>
            </w:r>
          </w:p>
        </w:tc>
        <w:tc>
          <w:tcPr>
            <w:tcW w:w="1425" w:type="dxa"/>
          </w:tcPr>
          <w:p w14:paraId="1DB1C0D0" w14:textId="47D3D5C6" w:rsidR="00F73D94" w:rsidRPr="003A2EC5" w:rsidRDefault="00644ACE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083" w:type="dxa"/>
            <w:vMerge/>
          </w:tcPr>
          <w:p w14:paraId="473E9A78" w14:textId="77777777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AF40BB" w:rsidRPr="003A2EC5" w14:paraId="2377903A" w14:textId="77777777" w:rsidTr="00194264">
        <w:trPr>
          <w:jc w:val="center"/>
        </w:trPr>
        <w:tc>
          <w:tcPr>
            <w:tcW w:w="565" w:type="dxa"/>
            <w:vMerge/>
          </w:tcPr>
          <w:p w14:paraId="22AE1238" w14:textId="77777777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3087" w:type="dxa"/>
            <w:vMerge/>
          </w:tcPr>
          <w:p w14:paraId="0AFDA98A" w14:textId="77777777" w:rsidR="00F73D94" w:rsidRPr="003A2EC5" w:rsidRDefault="00F73D94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126" w:type="dxa"/>
          </w:tcPr>
          <w:p w14:paraId="39C39486" w14:textId="77777777" w:rsidR="00F73D94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Менее 90%</w:t>
            </w:r>
            <w:r w:rsidR="0007127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405DD9A4" w14:textId="3BB4F9C0" w:rsidR="0007127D" w:rsidRPr="003A2EC5" w:rsidRDefault="00A777DB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07127D">
              <w:rPr>
                <w:rFonts w:ascii="Times New Roman" w:hAnsi="Times New Roman" w:cs="Times New Roman"/>
                <w:sz w:val="27"/>
                <w:szCs w:val="27"/>
              </w:rPr>
              <w:t>олее 110%</w:t>
            </w:r>
          </w:p>
        </w:tc>
        <w:tc>
          <w:tcPr>
            <w:tcW w:w="1425" w:type="dxa"/>
          </w:tcPr>
          <w:p w14:paraId="6B733F7E" w14:textId="26C24975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3F57B996" w14:textId="77777777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AF40BB" w:rsidRPr="003A2EC5" w14:paraId="08E56B52" w14:textId="77777777" w:rsidTr="00A777DB">
        <w:trPr>
          <w:trHeight w:val="932"/>
          <w:jc w:val="center"/>
        </w:trPr>
        <w:tc>
          <w:tcPr>
            <w:tcW w:w="565" w:type="dxa"/>
            <w:vMerge w:val="restart"/>
          </w:tcPr>
          <w:p w14:paraId="32EE518B" w14:textId="4A1DB063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087" w:type="dxa"/>
            <w:vMerge w:val="restart"/>
          </w:tcPr>
          <w:p w14:paraId="7BBB1BA2" w14:textId="118BCB2F" w:rsidR="00F73D94" w:rsidRPr="003A2EC5" w:rsidRDefault="00DB7D88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Своевременное предоставление </w:t>
            </w:r>
            <w:r w:rsidR="00F73D94"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 бюджетной</w:t>
            </w:r>
            <w:r w:rsidR="00846F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73D94" w:rsidRPr="003A2EC5">
              <w:rPr>
                <w:rFonts w:ascii="Times New Roman" w:hAnsi="Times New Roman" w:cs="Times New Roman"/>
                <w:sz w:val="27"/>
                <w:szCs w:val="27"/>
              </w:rPr>
              <w:t>отчетности</w:t>
            </w: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 w:rsidR="00846F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  <w:r w:rsidR="0004020D" w:rsidRPr="003A2EC5">
              <w:rPr>
                <w:rFonts w:ascii="Times New Roman" w:hAnsi="Times New Roman" w:cs="Times New Roman"/>
                <w:sz w:val="27"/>
                <w:szCs w:val="27"/>
              </w:rPr>
              <w:t>, установленные законодательством Российской Федерации, муниципальными правовыми актами</w:t>
            </w:r>
          </w:p>
        </w:tc>
        <w:tc>
          <w:tcPr>
            <w:tcW w:w="2126" w:type="dxa"/>
          </w:tcPr>
          <w:p w14:paraId="54200365" w14:textId="691E13E4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4020D" w:rsidRPr="003A2EC5">
              <w:rPr>
                <w:rFonts w:ascii="Times New Roman" w:hAnsi="Times New Roman" w:cs="Times New Roman"/>
                <w:sz w:val="27"/>
                <w:szCs w:val="27"/>
              </w:rPr>
              <w:t>воевременное предоставление</w:t>
            </w:r>
          </w:p>
        </w:tc>
        <w:tc>
          <w:tcPr>
            <w:tcW w:w="1425" w:type="dxa"/>
          </w:tcPr>
          <w:p w14:paraId="6B2F291C" w14:textId="0EBE9EC8" w:rsidR="00F73D94" w:rsidRPr="003A2EC5" w:rsidRDefault="0003652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83" w:type="dxa"/>
            <w:vMerge/>
          </w:tcPr>
          <w:p w14:paraId="0B48F4D6" w14:textId="72A517FD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BB" w:rsidRPr="003A2EC5" w14:paraId="5B91EECA" w14:textId="77777777" w:rsidTr="002744E5">
        <w:trPr>
          <w:trHeight w:val="705"/>
          <w:jc w:val="center"/>
        </w:trPr>
        <w:tc>
          <w:tcPr>
            <w:tcW w:w="565" w:type="dxa"/>
            <w:vMerge/>
          </w:tcPr>
          <w:p w14:paraId="0749D5A4" w14:textId="77777777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36959E3D" w14:textId="77777777" w:rsidR="00F73D94" w:rsidRPr="003A2EC5" w:rsidRDefault="00F73D94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24E463B4" w14:textId="0156E239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1 нарушение</w:t>
            </w:r>
            <w:r w:rsidR="0004020D"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 срока</w:t>
            </w:r>
          </w:p>
        </w:tc>
        <w:tc>
          <w:tcPr>
            <w:tcW w:w="1425" w:type="dxa"/>
          </w:tcPr>
          <w:p w14:paraId="68D1A630" w14:textId="45EFB510" w:rsidR="00F73D94" w:rsidRPr="003A2EC5" w:rsidRDefault="0003652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083" w:type="dxa"/>
            <w:vMerge/>
          </w:tcPr>
          <w:p w14:paraId="4DE16950" w14:textId="77777777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40BB" w:rsidRPr="003A2EC5" w14:paraId="0993F6C7" w14:textId="77777777" w:rsidTr="00194264">
        <w:trPr>
          <w:trHeight w:val="1180"/>
          <w:jc w:val="center"/>
        </w:trPr>
        <w:tc>
          <w:tcPr>
            <w:tcW w:w="565" w:type="dxa"/>
            <w:vMerge/>
          </w:tcPr>
          <w:p w14:paraId="0882953A" w14:textId="77777777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14A37D62" w14:textId="77777777" w:rsidR="00F73D94" w:rsidRPr="003A2EC5" w:rsidRDefault="00F73D94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5F0DCBA0" w14:textId="60235310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2 и более нарушени</w:t>
            </w:r>
            <w:r w:rsidR="0004020D" w:rsidRPr="003A2EC5">
              <w:rPr>
                <w:rFonts w:ascii="Times New Roman" w:hAnsi="Times New Roman" w:cs="Times New Roman"/>
                <w:sz w:val="27"/>
                <w:szCs w:val="27"/>
              </w:rPr>
              <w:t>й сроков</w:t>
            </w:r>
          </w:p>
        </w:tc>
        <w:tc>
          <w:tcPr>
            <w:tcW w:w="1425" w:type="dxa"/>
          </w:tcPr>
          <w:p w14:paraId="2F49ADB7" w14:textId="7953D78D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389A113C" w14:textId="77777777" w:rsidR="00F73D94" w:rsidRPr="003A2EC5" w:rsidRDefault="00F73D9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2E78" w:rsidRPr="003A2EC5" w14:paraId="265D87B4" w14:textId="77777777" w:rsidTr="00194264">
        <w:trPr>
          <w:trHeight w:val="1066"/>
          <w:jc w:val="center"/>
        </w:trPr>
        <w:tc>
          <w:tcPr>
            <w:tcW w:w="565" w:type="dxa"/>
            <w:vMerge w:val="restart"/>
          </w:tcPr>
          <w:p w14:paraId="5809C400" w14:textId="1546BEFA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087" w:type="dxa"/>
            <w:vMerge w:val="restart"/>
          </w:tcPr>
          <w:p w14:paraId="44A30E4D" w14:textId="0373A68D" w:rsidR="00372E78" w:rsidRPr="003A2EC5" w:rsidRDefault="00372E78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Соблюдение требований законодательства Российской Федерации по полноте и срокам, установленным для размещения (обновления) Управлением информации: </w:t>
            </w:r>
          </w:p>
          <w:p w14:paraId="01828E9F" w14:textId="129C9FBC" w:rsidR="00372E78" w:rsidRPr="003A2EC5" w:rsidRDefault="00372E78" w:rsidP="00194264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  <w:lang w:eastAsia="zh-CN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- на </w:t>
            </w:r>
            <w:r w:rsidRPr="003A2EC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zh-CN"/>
              </w:rPr>
              <w:t>официальном сайте для размещения информации о государственных и муниципальных учреждениях в информационно-телекоммуникацнной сети «Интернет» (</w:t>
            </w:r>
            <w:r w:rsidRPr="003A2EC5">
              <w:rPr>
                <w:rFonts w:ascii="Times New Roman" w:hAnsi="Times New Roman"/>
                <w:bCs/>
                <w:sz w:val="27"/>
                <w:szCs w:val="27"/>
                <w:lang w:eastAsia="zh-CN"/>
              </w:rPr>
              <w:t>bus.gov.ru);</w:t>
            </w:r>
          </w:p>
          <w:p w14:paraId="09B1224C" w14:textId="32B567E0" w:rsidR="00372E78" w:rsidRPr="003A2EC5" w:rsidRDefault="00372E78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/>
                <w:bCs/>
                <w:sz w:val="27"/>
                <w:szCs w:val="27"/>
                <w:lang w:eastAsia="zh-CN"/>
              </w:rPr>
              <w:t>- на официальном сайте единой информационной системы в сфере закупок (zakupki.gov.ru)</w:t>
            </w:r>
          </w:p>
        </w:tc>
        <w:tc>
          <w:tcPr>
            <w:tcW w:w="2126" w:type="dxa"/>
          </w:tcPr>
          <w:p w14:paraId="6B7D7F78" w14:textId="0411C59A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 Соблюдение полноты и сроков</w:t>
            </w:r>
          </w:p>
        </w:tc>
        <w:tc>
          <w:tcPr>
            <w:tcW w:w="1425" w:type="dxa"/>
          </w:tcPr>
          <w:p w14:paraId="489011D5" w14:textId="2FD5DD29" w:rsidR="00372E78" w:rsidRPr="00036524" w:rsidRDefault="00D26726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52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83" w:type="dxa"/>
            <w:vMerge w:val="restart"/>
          </w:tcPr>
          <w:p w14:paraId="2700F9F5" w14:textId="1D3BD88F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Отчет директора Управления </w:t>
            </w:r>
          </w:p>
          <w:p w14:paraId="7B17B00C" w14:textId="084F770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начальника контрольно-ревизионного отдела комитета по финансам, </w:t>
            </w:r>
          </w:p>
          <w:p w14:paraId="6391078F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согласованная </w:t>
            </w:r>
          </w:p>
          <w:p w14:paraId="5A09004E" w14:textId="42257990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с курирующим заместителем председателя комитета по финансам</w:t>
            </w:r>
          </w:p>
        </w:tc>
      </w:tr>
      <w:tr w:rsidR="00372E78" w:rsidRPr="003A2EC5" w14:paraId="47BD5AF0" w14:textId="77777777" w:rsidTr="00372E78">
        <w:trPr>
          <w:trHeight w:val="1142"/>
          <w:jc w:val="center"/>
        </w:trPr>
        <w:tc>
          <w:tcPr>
            <w:tcW w:w="565" w:type="dxa"/>
            <w:vMerge/>
          </w:tcPr>
          <w:p w14:paraId="6FA55990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3569DCC7" w14:textId="77777777" w:rsidR="00372E78" w:rsidRPr="003A2EC5" w:rsidRDefault="00372E78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394794B0" w14:textId="2D436D5E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1 нарушение полноты (срока)</w:t>
            </w:r>
          </w:p>
        </w:tc>
        <w:tc>
          <w:tcPr>
            <w:tcW w:w="1425" w:type="dxa"/>
          </w:tcPr>
          <w:p w14:paraId="0A1FE7FA" w14:textId="1780B85C" w:rsidR="00372E78" w:rsidRPr="00036524" w:rsidRDefault="00D26726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52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83" w:type="dxa"/>
            <w:vMerge/>
          </w:tcPr>
          <w:p w14:paraId="0513129A" w14:textId="7C66636C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2E78" w:rsidRPr="003A2EC5" w14:paraId="5A28592B" w14:textId="77777777" w:rsidTr="00372E78">
        <w:trPr>
          <w:trHeight w:val="1683"/>
          <w:jc w:val="center"/>
        </w:trPr>
        <w:tc>
          <w:tcPr>
            <w:tcW w:w="565" w:type="dxa"/>
            <w:vMerge/>
          </w:tcPr>
          <w:p w14:paraId="46567D7B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7F18BEC8" w14:textId="77777777" w:rsidR="00372E78" w:rsidRPr="003A2EC5" w:rsidRDefault="00372E78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735BFC75" w14:textId="6127661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2 и более нарушения полноты (сроков)</w:t>
            </w:r>
          </w:p>
        </w:tc>
        <w:tc>
          <w:tcPr>
            <w:tcW w:w="1425" w:type="dxa"/>
          </w:tcPr>
          <w:p w14:paraId="2AF113CF" w14:textId="17CB7E08" w:rsidR="00372E78" w:rsidRPr="00036524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52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7D91B70D" w14:textId="147FF5C2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2E78" w:rsidRPr="003A2EC5" w14:paraId="19B84A9F" w14:textId="77777777" w:rsidTr="00137F48">
        <w:trPr>
          <w:trHeight w:val="2122"/>
          <w:jc w:val="center"/>
        </w:trPr>
        <w:tc>
          <w:tcPr>
            <w:tcW w:w="565" w:type="dxa"/>
            <w:vMerge/>
          </w:tcPr>
          <w:p w14:paraId="5E3C5A1E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4C5A093D" w14:textId="77777777" w:rsidR="00372E78" w:rsidRPr="003A2EC5" w:rsidRDefault="00372E78" w:rsidP="0019426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352148EB" w14:textId="417A3FBA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Информация не размещалась</w:t>
            </w:r>
          </w:p>
        </w:tc>
        <w:tc>
          <w:tcPr>
            <w:tcW w:w="1425" w:type="dxa"/>
          </w:tcPr>
          <w:p w14:paraId="58F73E74" w14:textId="09EBA135" w:rsidR="00372E78" w:rsidRPr="00036524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52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2023D53D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2E78" w:rsidRPr="003A2EC5" w14:paraId="4607726F" w14:textId="77777777" w:rsidTr="00A85F0B">
        <w:trPr>
          <w:trHeight w:val="1123"/>
          <w:jc w:val="center"/>
        </w:trPr>
        <w:tc>
          <w:tcPr>
            <w:tcW w:w="565" w:type="dxa"/>
            <w:vMerge w:val="restart"/>
          </w:tcPr>
          <w:p w14:paraId="1D2A01EA" w14:textId="5BE66571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087" w:type="dxa"/>
            <w:vMerge w:val="restart"/>
          </w:tcPr>
          <w:p w14:paraId="04D38F6D" w14:textId="77777777" w:rsidR="00372E78" w:rsidRDefault="00372E78" w:rsidP="00423E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Предоставление в уполномоченный орган с соблюдением установленных сроков заявок на участие в определении поставщиков (подрядчиков, исполнителей) для проведения закупок товаров, работ, услуг для муниципальных нужд, финансирование по которым предусмотрено в текущем году и под лимиты очередного финансового года и планового периода</w:t>
            </w:r>
          </w:p>
          <w:p w14:paraId="6E8F22DC" w14:textId="77777777" w:rsidR="00372E78" w:rsidRDefault="00372E78" w:rsidP="00423E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F9840E0" w14:textId="4331F4F5" w:rsidR="00372E78" w:rsidRPr="003A2EC5" w:rsidRDefault="00372E78" w:rsidP="00423E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3EFDCD88" w14:textId="2926054F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Предоставля-лись с соблюдением установленных сроков</w:t>
            </w:r>
          </w:p>
        </w:tc>
        <w:tc>
          <w:tcPr>
            <w:tcW w:w="1425" w:type="dxa"/>
          </w:tcPr>
          <w:p w14:paraId="29C2B37F" w14:textId="07694EF7" w:rsidR="00372E78" w:rsidRPr="003A2EC5" w:rsidRDefault="00992505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83" w:type="dxa"/>
            <w:vMerge/>
          </w:tcPr>
          <w:p w14:paraId="2D6CE7DA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2E78" w:rsidRPr="003A2EC5" w14:paraId="01849944" w14:textId="77777777" w:rsidTr="00A85F0B">
        <w:trPr>
          <w:trHeight w:val="1627"/>
          <w:jc w:val="center"/>
        </w:trPr>
        <w:tc>
          <w:tcPr>
            <w:tcW w:w="565" w:type="dxa"/>
            <w:vMerge/>
          </w:tcPr>
          <w:p w14:paraId="67CA3D69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54A2C43A" w14:textId="77777777" w:rsidR="00372E78" w:rsidRPr="003A2EC5" w:rsidRDefault="00372E78" w:rsidP="0086125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034ED22C" w14:textId="66D99C8C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Предоставля-лись с нарушением установленных сроков</w:t>
            </w:r>
          </w:p>
        </w:tc>
        <w:tc>
          <w:tcPr>
            <w:tcW w:w="1425" w:type="dxa"/>
          </w:tcPr>
          <w:p w14:paraId="01E18115" w14:textId="7170A031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4321C4B8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2E78" w:rsidRPr="003A2EC5" w14:paraId="3D911083" w14:textId="77777777" w:rsidTr="00554A3D">
        <w:trPr>
          <w:trHeight w:val="2145"/>
          <w:jc w:val="center"/>
        </w:trPr>
        <w:tc>
          <w:tcPr>
            <w:tcW w:w="565" w:type="dxa"/>
            <w:vMerge/>
          </w:tcPr>
          <w:p w14:paraId="56F86A0B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13090583" w14:textId="77777777" w:rsidR="00372E78" w:rsidRPr="003A2EC5" w:rsidRDefault="00372E78" w:rsidP="0086125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14:paraId="3AD54D74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Не предоставля-лись </w:t>
            </w:r>
          </w:p>
          <w:p w14:paraId="10B26DD1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B409469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1F886BA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5EE52FF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A9A41A6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201E034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C25258A" w14:textId="2AD53FEB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5" w:type="dxa"/>
          </w:tcPr>
          <w:p w14:paraId="181E0CC1" w14:textId="08BE62F4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53DC17FC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2E78" w:rsidRPr="003A2EC5" w14:paraId="2DD664AF" w14:textId="77777777" w:rsidTr="00682EFD">
        <w:trPr>
          <w:trHeight w:val="362"/>
          <w:jc w:val="center"/>
        </w:trPr>
        <w:tc>
          <w:tcPr>
            <w:tcW w:w="565" w:type="dxa"/>
            <w:vMerge w:val="restart"/>
          </w:tcPr>
          <w:p w14:paraId="1C07FD75" w14:textId="58E6AC3A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3087" w:type="dxa"/>
            <w:vMerge w:val="restart"/>
          </w:tcPr>
          <w:p w14:paraId="79932D85" w14:textId="33F045DA" w:rsidR="00372E78" w:rsidRPr="003A2EC5" w:rsidRDefault="00372E78" w:rsidP="008A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126" w:type="dxa"/>
          </w:tcPr>
          <w:p w14:paraId="1E46341D" w14:textId="6A7A6E14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Проводился</w:t>
            </w:r>
          </w:p>
        </w:tc>
        <w:tc>
          <w:tcPr>
            <w:tcW w:w="1425" w:type="dxa"/>
          </w:tcPr>
          <w:p w14:paraId="064A0C7D" w14:textId="6D14E2D6" w:rsidR="00372E78" w:rsidRPr="003A2EC5" w:rsidRDefault="00BA1F03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83" w:type="dxa"/>
            <w:vMerge/>
          </w:tcPr>
          <w:p w14:paraId="61CDC39E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72E78" w:rsidRPr="003A2EC5" w14:paraId="743D0A19" w14:textId="77777777" w:rsidTr="005A5406">
        <w:trPr>
          <w:trHeight w:val="1290"/>
          <w:jc w:val="center"/>
        </w:trPr>
        <w:tc>
          <w:tcPr>
            <w:tcW w:w="565" w:type="dxa"/>
            <w:vMerge/>
          </w:tcPr>
          <w:p w14:paraId="170E3B4C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1805821E" w14:textId="77777777" w:rsidR="00372E78" w:rsidRPr="003A2EC5" w:rsidRDefault="00372E78" w:rsidP="008A60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</w:tcPr>
          <w:p w14:paraId="265D7285" w14:textId="6F1E8E23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Не проводился</w:t>
            </w:r>
          </w:p>
        </w:tc>
        <w:tc>
          <w:tcPr>
            <w:tcW w:w="1425" w:type="dxa"/>
          </w:tcPr>
          <w:p w14:paraId="69FF25F1" w14:textId="023FB5C1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7C5F6F48" w14:textId="77777777" w:rsidR="00372E78" w:rsidRPr="003A2EC5" w:rsidRDefault="00372E78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2EFD" w:rsidRPr="003A2EC5" w14:paraId="631ABE4A" w14:textId="77777777" w:rsidTr="00682EFD">
        <w:trPr>
          <w:trHeight w:val="2258"/>
          <w:jc w:val="center"/>
        </w:trPr>
        <w:tc>
          <w:tcPr>
            <w:tcW w:w="565" w:type="dxa"/>
            <w:vMerge w:val="restart"/>
          </w:tcPr>
          <w:p w14:paraId="6895BA49" w14:textId="0E6873F9" w:rsidR="00682EFD" w:rsidRPr="003A2EC5" w:rsidRDefault="00682EF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087" w:type="dxa"/>
            <w:vMerge w:val="restart"/>
          </w:tcPr>
          <w:p w14:paraId="53186460" w14:textId="36C19A55" w:rsidR="00682EFD" w:rsidRPr="003A2EC5" w:rsidRDefault="00682EFD" w:rsidP="008A60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A2EC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Осуществление мероприятий по централизации ведения бюджетного (бухгалтерского) учета, формирования бюджетной (бухгалтерской) и иной финансовой отчетности в органах местного самоуправления города Барнаула и подведомственных им организациях</w:t>
            </w:r>
          </w:p>
        </w:tc>
        <w:tc>
          <w:tcPr>
            <w:tcW w:w="2126" w:type="dxa"/>
          </w:tcPr>
          <w:p w14:paraId="69CF9941" w14:textId="644704C9" w:rsidR="00682EFD" w:rsidRPr="003A2EC5" w:rsidRDefault="00682EF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Проводились</w:t>
            </w:r>
          </w:p>
        </w:tc>
        <w:tc>
          <w:tcPr>
            <w:tcW w:w="1425" w:type="dxa"/>
          </w:tcPr>
          <w:p w14:paraId="5C373F68" w14:textId="09170CBA" w:rsidR="00682EFD" w:rsidRPr="003A2EC5" w:rsidRDefault="00036524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83" w:type="dxa"/>
            <w:vMerge w:val="restart"/>
          </w:tcPr>
          <w:p w14:paraId="11C1E259" w14:textId="77777777" w:rsidR="00682EFD" w:rsidRPr="003A2EC5" w:rsidRDefault="00682EFD" w:rsidP="00682EFD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Отчет директора Управления</w:t>
            </w:r>
          </w:p>
          <w:p w14:paraId="56153172" w14:textId="77777777" w:rsidR="00682EFD" w:rsidRPr="003A2EC5" w:rsidRDefault="00682EFD" w:rsidP="00682EFD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за отчетный квартал, информация </w:t>
            </w:r>
          </w:p>
          <w:p w14:paraId="0616B656" w14:textId="77777777" w:rsidR="00682EFD" w:rsidRPr="003A2EC5" w:rsidRDefault="00682EFD" w:rsidP="00682EFD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начальника отдела бухгалтерского учета, отчетности и хозяйственного обеспечения (главного бухгалтера) комитета по финансам, согласованная </w:t>
            </w:r>
          </w:p>
          <w:p w14:paraId="4E886F18" w14:textId="305DC581" w:rsidR="00682EFD" w:rsidRPr="003A2EC5" w:rsidRDefault="00682EFD" w:rsidP="00682EFD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с курирующим заместителем председателя комитета по финансам</w:t>
            </w:r>
          </w:p>
        </w:tc>
      </w:tr>
      <w:tr w:rsidR="00682EFD" w:rsidRPr="003A2EC5" w14:paraId="23328034" w14:textId="77777777" w:rsidTr="005A5406">
        <w:trPr>
          <w:trHeight w:val="2257"/>
          <w:jc w:val="center"/>
        </w:trPr>
        <w:tc>
          <w:tcPr>
            <w:tcW w:w="565" w:type="dxa"/>
            <w:vMerge/>
          </w:tcPr>
          <w:p w14:paraId="15F2F367" w14:textId="77777777" w:rsidR="00682EFD" w:rsidRPr="003A2EC5" w:rsidRDefault="00682EF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7" w:type="dxa"/>
            <w:vMerge/>
          </w:tcPr>
          <w:p w14:paraId="24706C71" w14:textId="77777777" w:rsidR="00682EFD" w:rsidRPr="003A2EC5" w:rsidRDefault="00682EFD" w:rsidP="008A60B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126" w:type="dxa"/>
          </w:tcPr>
          <w:p w14:paraId="07FD0378" w14:textId="522DBD3E" w:rsidR="00682EFD" w:rsidRPr="003A2EC5" w:rsidRDefault="00682EF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2EC5">
              <w:rPr>
                <w:rFonts w:ascii="Times New Roman" w:hAnsi="Times New Roman" w:cs="Times New Roman"/>
                <w:sz w:val="27"/>
                <w:szCs w:val="27"/>
              </w:rPr>
              <w:t>Не проводились</w:t>
            </w:r>
          </w:p>
        </w:tc>
        <w:tc>
          <w:tcPr>
            <w:tcW w:w="1425" w:type="dxa"/>
          </w:tcPr>
          <w:p w14:paraId="107AD2F6" w14:textId="38C3E388" w:rsidR="00682EFD" w:rsidRPr="003A2EC5" w:rsidRDefault="00574FC3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83" w:type="dxa"/>
            <w:vMerge/>
          </w:tcPr>
          <w:p w14:paraId="52FBDBF7" w14:textId="77777777" w:rsidR="00682EFD" w:rsidRPr="003A2EC5" w:rsidRDefault="00682EFD" w:rsidP="00194264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1841F33" w14:textId="080B3E23" w:rsidR="00316545" w:rsidRDefault="00316545" w:rsidP="00194264">
      <w:pPr>
        <w:spacing w:line="240" w:lineRule="auto"/>
      </w:pPr>
    </w:p>
    <w:p w14:paraId="3D74B794" w14:textId="77777777" w:rsidR="00755BAA" w:rsidRDefault="00755BAA" w:rsidP="001942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14:paraId="56089167" w14:textId="21BEFD01" w:rsidR="004422C8" w:rsidRDefault="004422C8" w:rsidP="00194264">
      <w:pPr>
        <w:spacing w:line="240" w:lineRule="auto"/>
      </w:pPr>
    </w:p>
    <w:p w14:paraId="36FCC803" w14:textId="77777777" w:rsidR="004422C8" w:rsidRPr="00493C7C" w:rsidRDefault="004422C8" w:rsidP="00194264">
      <w:pPr>
        <w:spacing w:line="240" w:lineRule="auto"/>
      </w:pPr>
    </w:p>
    <w:sectPr w:rsidR="004422C8" w:rsidRPr="00493C7C" w:rsidSect="006A270F">
      <w:headerReference w:type="default" r:id="rId8"/>
      <w:pgSz w:w="11906" w:h="16838" w:code="9"/>
      <w:pgMar w:top="1134" w:right="851" w:bottom="1134" w:left="1985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BBAB" w14:textId="77777777" w:rsidR="00493C7C" w:rsidRDefault="00493C7C" w:rsidP="00493C7C">
      <w:pPr>
        <w:spacing w:after="0" w:line="240" w:lineRule="auto"/>
      </w:pPr>
      <w:r>
        <w:separator/>
      </w:r>
    </w:p>
  </w:endnote>
  <w:endnote w:type="continuationSeparator" w:id="0">
    <w:p w14:paraId="1415BCA9" w14:textId="77777777" w:rsidR="00493C7C" w:rsidRDefault="00493C7C" w:rsidP="0049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7244" w14:textId="77777777" w:rsidR="00493C7C" w:rsidRDefault="00493C7C" w:rsidP="00493C7C">
      <w:pPr>
        <w:spacing w:after="0" w:line="240" w:lineRule="auto"/>
      </w:pPr>
      <w:r>
        <w:separator/>
      </w:r>
    </w:p>
  </w:footnote>
  <w:footnote w:type="continuationSeparator" w:id="0">
    <w:p w14:paraId="56F7925F" w14:textId="77777777" w:rsidR="00493C7C" w:rsidRDefault="00493C7C" w:rsidP="00493C7C">
      <w:pPr>
        <w:spacing w:after="0" w:line="240" w:lineRule="auto"/>
      </w:pPr>
      <w:r>
        <w:continuationSeparator/>
      </w:r>
    </w:p>
  </w:footnote>
  <w:footnote w:id="1">
    <w:p w14:paraId="77501963" w14:textId="2CB0FB3D" w:rsidR="002A6649" w:rsidRPr="00445878" w:rsidRDefault="002A6649">
      <w:pPr>
        <w:pStyle w:val="aa"/>
        <w:contextualSpacing/>
        <w:rPr>
          <w:rFonts w:ascii="Times New Roman" w:hAnsi="Times New Roman" w:cs="Times New Roman"/>
          <w:sz w:val="24"/>
          <w:szCs w:val="24"/>
        </w:rPr>
      </w:pPr>
      <w:r w:rsidRPr="0044587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445878">
        <w:rPr>
          <w:rFonts w:ascii="Times New Roman" w:hAnsi="Times New Roman" w:cs="Times New Roman"/>
          <w:sz w:val="24"/>
          <w:szCs w:val="24"/>
        </w:rPr>
        <w:t xml:space="preserve"> Подлежащих исполнению в срок не более 3 рабочих дней.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460812136"/>
      <w:docPartObj>
        <w:docPartGallery w:val="Page Numbers (Top of Page)"/>
        <w:docPartUnique/>
      </w:docPartObj>
    </w:sdtPr>
    <w:sdtEndPr/>
    <w:sdtContent>
      <w:p w14:paraId="35487DF2" w14:textId="77777777" w:rsidR="00493C7C" w:rsidRPr="00493C7C" w:rsidRDefault="00493C7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3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A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148C86" w14:textId="77777777" w:rsidR="00493C7C" w:rsidRDefault="00493C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6793"/>
    <w:multiLevelType w:val="hybridMultilevel"/>
    <w:tmpl w:val="9DAA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3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E01"/>
    <w:rsid w:val="00005C91"/>
    <w:rsid w:val="000103DD"/>
    <w:rsid w:val="00014C15"/>
    <w:rsid w:val="00034E01"/>
    <w:rsid w:val="00036524"/>
    <w:rsid w:val="0004020D"/>
    <w:rsid w:val="00043412"/>
    <w:rsid w:val="00045B35"/>
    <w:rsid w:val="0005359C"/>
    <w:rsid w:val="000536E5"/>
    <w:rsid w:val="0007127D"/>
    <w:rsid w:val="00096914"/>
    <w:rsid w:val="000A1AE9"/>
    <w:rsid w:val="000A1F24"/>
    <w:rsid w:val="000E3252"/>
    <w:rsid w:val="000E657F"/>
    <w:rsid w:val="000F4E68"/>
    <w:rsid w:val="0010030E"/>
    <w:rsid w:val="00115913"/>
    <w:rsid w:val="00115DAA"/>
    <w:rsid w:val="00127A52"/>
    <w:rsid w:val="00130370"/>
    <w:rsid w:val="00137F48"/>
    <w:rsid w:val="001702EA"/>
    <w:rsid w:val="0017175D"/>
    <w:rsid w:val="00174B54"/>
    <w:rsid w:val="001840CB"/>
    <w:rsid w:val="00184C9C"/>
    <w:rsid w:val="0018736E"/>
    <w:rsid w:val="00194264"/>
    <w:rsid w:val="001A3F85"/>
    <w:rsid w:val="001A4343"/>
    <w:rsid w:val="001B669A"/>
    <w:rsid w:val="001E06BF"/>
    <w:rsid w:val="001E6FE3"/>
    <w:rsid w:val="0022032A"/>
    <w:rsid w:val="00236B65"/>
    <w:rsid w:val="002518F1"/>
    <w:rsid w:val="00254453"/>
    <w:rsid w:val="00260B68"/>
    <w:rsid w:val="002744E5"/>
    <w:rsid w:val="002776BF"/>
    <w:rsid w:val="00287646"/>
    <w:rsid w:val="00295EBB"/>
    <w:rsid w:val="002A6649"/>
    <w:rsid w:val="002C1BA9"/>
    <w:rsid w:val="002C445C"/>
    <w:rsid w:val="002C4676"/>
    <w:rsid w:val="002E0EEC"/>
    <w:rsid w:val="002E6028"/>
    <w:rsid w:val="002F2275"/>
    <w:rsid w:val="002F368E"/>
    <w:rsid w:val="00301E4D"/>
    <w:rsid w:val="0030534B"/>
    <w:rsid w:val="00305AAC"/>
    <w:rsid w:val="00313B9E"/>
    <w:rsid w:val="00314B07"/>
    <w:rsid w:val="00314E11"/>
    <w:rsid w:val="00315D0A"/>
    <w:rsid w:val="00316545"/>
    <w:rsid w:val="003171B5"/>
    <w:rsid w:val="00317E0D"/>
    <w:rsid w:val="00320E4B"/>
    <w:rsid w:val="00326F91"/>
    <w:rsid w:val="003303E0"/>
    <w:rsid w:val="00347CB9"/>
    <w:rsid w:val="00372E78"/>
    <w:rsid w:val="00392D7E"/>
    <w:rsid w:val="00393012"/>
    <w:rsid w:val="003A2EC5"/>
    <w:rsid w:val="003A5579"/>
    <w:rsid w:val="003B02EE"/>
    <w:rsid w:val="003B5270"/>
    <w:rsid w:val="003C2847"/>
    <w:rsid w:val="003C6F03"/>
    <w:rsid w:val="003E0DE4"/>
    <w:rsid w:val="003E1E1A"/>
    <w:rsid w:val="003E4F05"/>
    <w:rsid w:val="00412825"/>
    <w:rsid w:val="00423EC8"/>
    <w:rsid w:val="00430BDE"/>
    <w:rsid w:val="004422C8"/>
    <w:rsid w:val="0044455F"/>
    <w:rsid w:val="00445878"/>
    <w:rsid w:val="00474E61"/>
    <w:rsid w:val="00475DEC"/>
    <w:rsid w:val="00477DCF"/>
    <w:rsid w:val="00493C7C"/>
    <w:rsid w:val="004B28A9"/>
    <w:rsid w:val="004C12F6"/>
    <w:rsid w:val="004D0CB0"/>
    <w:rsid w:val="004F21A4"/>
    <w:rsid w:val="00526D49"/>
    <w:rsid w:val="00540177"/>
    <w:rsid w:val="00554A3D"/>
    <w:rsid w:val="00561FFF"/>
    <w:rsid w:val="00566F19"/>
    <w:rsid w:val="00574FC3"/>
    <w:rsid w:val="00591DBF"/>
    <w:rsid w:val="005959B4"/>
    <w:rsid w:val="005A1C0D"/>
    <w:rsid w:val="005A5406"/>
    <w:rsid w:val="005B2398"/>
    <w:rsid w:val="005E17D2"/>
    <w:rsid w:val="0062738A"/>
    <w:rsid w:val="00640C31"/>
    <w:rsid w:val="00644ACE"/>
    <w:rsid w:val="006660A4"/>
    <w:rsid w:val="00666EB1"/>
    <w:rsid w:val="0067634A"/>
    <w:rsid w:val="006765F3"/>
    <w:rsid w:val="00682EFD"/>
    <w:rsid w:val="006846C8"/>
    <w:rsid w:val="006854F6"/>
    <w:rsid w:val="00690B11"/>
    <w:rsid w:val="006A270F"/>
    <w:rsid w:val="006A5BD9"/>
    <w:rsid w:val="006B525A"/>
    <w:rsid w:val="006B61CC"/>
    <w:rsid w:val="006C482E"/>
    <w:rsid w:val="006E564F"/>
    <w:rsid w:val="007040A4"/>
    <w:rsid w:val="00704E15"/>
    <w:rsid w:val="00712280"/>
    <w:rsid w:val="0074765A"/>
    <w:rsid w:val="00750693"/>
    <w:rsid w:val="00755BAA"/>
    <w:rsid w:val="00760389"/>
    <w:rsid w:val="00781A41"/>
    <w:rsid w:val="00794D52"/>
    <w:rsid w:val="007B32A4"/>
    <w:rsid w:val="007B4DB9"/>
    <w:rsid w:val="007B58CC"/>
    <w:rsid w:val="007B6690"/>
    <w:rsid w:val="007B6B27"/>
    <w:rsid w:val="007D49F8"/>
    <w:rsid w:val="007E10E4"/>
    <w:rsid w:val="00846F3E"/>
    <w:rsid w:val="00853ADE"/>
    <w:rsid w:val="00861255"/>
    <w:rsid w:val="008746DB"/>
    <w:rsid w:val="00882DAB"/>
    <w:rsid w:val="008927A5"/>
    <w:rsid w:val="008A60B8"/>
    <w:rsid w:val="008D285F"/>
    <w:rsid w:val="008E06CD"/>
    <w:rsid w:val="008E72D0"/>
    <w:rsid w:val="00921390"/>
    <w:rsid w:val="00926AA6"/>
    <w:rsid w:val="00936442"/>
    <w:rsid w:val="00952509"/>
    <w:rsid w:val="009820D2"/>
    <w:rsid w:val="00992505"/>
    <w:rsid w:val="009A1ED1"/>
    <w:rsid w:val="009C51D4"/>
    <w:rsid w:val="00A00135"/>
    <w:rsid w:val="00A12C5F"/>
    <w:rsid w:val="00A20714"/>
    <w:rsid w:val="00A2316E"/>
    <w:rsid w:val="00A443AE"/>
    <w:rsid w:val="00A45396"/>
    <w:rsid w:val="00A667A9"/>
    <w:rsid w:val="00A7026A"/>
    <w:rsid w:val="00A777DB"/>
    <w:rsid w:val="00A85F0B"/>
    <w:rsid w:val="00A92F1C"/>
    <w:rsid w:val="00AA4968"/>
    <w:rsid w:val="00AC6A30"/>
    <w:rsid w:val="00AD457F"/>
    <w:rsid w:val="00AE4DE9"/>
    <w:rsid w:val="00AE542E"/>
    <w:rsid w:val="00AF40BB"/>
    <w:rsid w:val="00AF4569"/>
    <w:rsid w:val="00AF6EFB"/>
    <w:rsid w:val="00B01F56"/>
    <w:rsid w:val="00B1067D"/>
    <w:rsid w:val="00B24FA8"/>
    <w:rsid w:val="00B45DAB"/>
    <w:rsid w:val="00B63BC6"/>
    <w:rsid w:val="00B646A6"/>
    <w:rsid w:val="00B75033"/>
    <w:rsid w:val="00B75877"/>
    <w:rsid w:val="00B859A4"/>
    <w:rsid w:val="00BA0881"/>
    <w:rsid w:val="00BA1F03"/>
    <w:rsid w:val="00BA3C47"/>
    <w:rsid w:val="00BA51C7"/>
    <w:rsid w:val="00BC2660"/>
    <w:rsid w:val="00BC596A"/>
    <w:rsid w:val="00BF1FAA"/>
    <w:rsid w:val="00C163C2"/>
    <w:rsid w:val="00C2063F"/>
    <w:rsid w:val="00C67346"/>
    <w:rsid w:val="00C74E87"/>
    <w:rsid w:val="00C862F2"/>
    <w:rsid w:val="00C94409"/>
    <w:rsid w:val="00C97E5C"/>
    <w:rsid w:val="00CA3BFA"/>
    <w:rsid w:val="00CB5D8B"/>
    <w:rsid w:val="00CC5A36"/>
    <w:rsid w:val="00CF19D7"/>
    <w:rsid w:val="00D05D80"/>
    <w:rsid w:val="00D073D3"/>
    <w:rsid w:val="00D07DAC"/>
    <w:rsid w:val="00D12AB1"/>
    <w:rsid w:val="00D23031"/>
    <w:rsid w:val="00D2506A"/>
    <w:rsid w:val="00D26726"/>
    <w:rsid w:val="00DB7D88"/>
    <w:rsid w:val="00DF0F9E"/>
    <w:rsid w:val="00DF707C"/>
    <w:rsid w:val="00E23803"/>
    <w:rsid w:val="00E500C4"/>
    <w:rsid w:val="00E60931"/>
    <w:rsid w:val="00E626AD"/>
    <w:rsid w:val="00E731F8"/>
    <w:rsid w:val="00E85725"/>
    <w:rsid w:val="00E859ED"/>
    <w:rsid w:val="00E87707"/>
    <w:rsid w:val="00E90D96"/>
    <w:rsid w:val="00E968EE"/>
    <w:rsid w:val="00EB3C46"/>
    <w:rsid w:val="00EB4FA5"/>
    <w:rsid w:val="00EB74E5"/>
    <w:rsid w:val="00F12008"/>
    <w:rsid w:val="00F16194"/>
    <w:rsid w:val="00F513B1"/>
    <w:rsid w:val="00F665C2"/>
    <w:rsid w:val="00F7296C"/>
    <w:rsid w:val="00F73D94"/>
    <w:rsid w:val="00F84681"/>
    <w:rsid w:val="00FA53ED"/>
    <w:rsid w:val="00FC3314"/>
    <w:rsid w:val="00FC572D"/>
    <w:rsid w:val="00FD4EBB"/>
    <w:rsid w:val="00FF4EC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4EC0AD"/>
  <w15:docId w15:val="{417490D3-B32F-4EEC-96DB-22C6B9D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52"/>
    <w:pPr>
      <w:ind w:left="720"/>
      <w:contextualSpacing/>
    </w:pPr>
  </w:style>
  <w:style w:type="paragraph" w:styleId="a4">
    <w:name w:val="No Spacing"/>
    <w:uiPriority w:val="1"/>
    <w:qFormat/>
    <w:rsid w:val="000E32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9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C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9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C7C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30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3B02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02EE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B02EE"/>
    <w:rPr>
      <w:vertAlign w:val="superscript"/>
    </w:rPr>
  </w:style>
  <w:style w:type="paragraph" w:customStyle="1" w:styleId="formattext">
    <w:name w:val="formattext"/>
    <w:basedOn w:val="a"/>
    <w:rsid w:val="0026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9BB1-4707-4FDD-82C0-D16476B5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Сысоева</cp:lastModifiedBy>
  <cp:revision>251</cp:revision>
  <dcterms:created xsi:type="dcterms:W3CDTF">2021-09-29T04:04:00Z</dcterms:created>
  <dcterms:modified xsi:type="dcterms:W3CDTF">2022-05-25T02:12:00Z</dcterms:modified>
</cp:coreProperties>
</file>