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22DD" w14:textId="77777777" w:rsidR="00487EC3" w:rsidRDefault="00487EC3" w:rsidP="00487EC3">
      <w:pPr>
        <w:widowControl w:val="0"/>
        <w:jc w:val="right"/>
        <w:rPr>
          <w:bCs/>
          <w:sz w:val="28"/>
          <w:szCs w:val="28"/>
        </w:rPr>
      </w:pPr>
      <w:r>
        <w:rPr>
          <w:bCs/>
          <w:sz w:val="28"/>
          <w:szCs w:val="28"/>
        </w:rPr>
        <w:t>Приложение</w:t>
      </w:r>
    </w:p>
    <w:p w14:paraId="6D4063CE" w14:textId="77777777" w:rsidR="00487EC3" w:rsidRDefault="00487EC3" w:rsidP="00487EC3">
      <w:pPr>
        <w:widowControl w:val="0"/>
        <w:jc w:val="right"/>
        <w:rPr>
          <w:bCs/>
          <w:sz w:val="28"/>
          <w:szCs w:val="28"/>
        </w:rPr>
      </w:pPr>
      <w:r>
        <w:rPr>
          <w:bCs/>
          <w:sz w:val="28"/>
          <w:szCs w:val="28"/>
        </w:rPr>
        <w:t>к приказу</w:t>
      </w:r>
    </w:p>
    <w:p w14:paraId="5A41D463" w14:textId="77777777" w:rsidR="00487EC3" w:rsidRDefault="00487EC3" w:rsidP="00487EC3">
      <w:pPr>
        <w:widowControl w:val="0"/>
        <w:jc w:val="right"/>
        <w:rPr>
          <w:bCs/>
          <w:sz w:val="28"/>
          <w:szCs w:val="28"/>
        </w:rPr>
      </w:pPr>
      <w:r>
        <w:rPr>
          <w:bCs/>
          <w:sz w:val="28"/>
          <w:szCs w:val="28"/>
        </w:rPr>
        <w:t>от 06.09.2022 №24</w:t>
      </w:r>
    </w:p>
    <w:p w14:paraId="2A7DD23A" w14:textId="77777777" w:rsidR="00487EC3" w:rsidRDefault="00487EC3" w:rsidP="00487EC3">
      <w:pPr>
        <w:widowControl w:val="0"/>
        <w:rPr>
          <w:bCs/>
          <w:sz w:val="28"/>
          <w:szCs w:val="28"/>
        </w:rPr>
      </w:pPr>
    </w:p>
    <w:p w14:paraId="37F6C301" w14:textId="77777777" w:rsidR="00487EC3" w:rsidRDefault="00487EC3" w:rsidP="00487EC3">
      <w:pPr>
        <w:widowControl w:val="0"/>
        <w:rPr>
          <w:sz w:val="28"/>
          <w:szCs w:val="28"/>
        </w:rPr>
      </w:pPr>
    </w:p>
    <w:p w14:paraId="10A3BF3A" w14:textId="77777777" w:rsidR="00487EC3" w:rsidRDefault="00487EC3" w:rsidP="00487EC3">
      <w:pPr>
        <w:widowControl w:val="0"/>
        <w:jc w:val="center"/>
        <w:rPr>
          <w:b/>
          <w:sz w:val="28"/>
          <w:szCs w:val="28"/>
        </w:rPr>
      </w:pPr>
      <w:r>
        <w:rPr>
          <w:b/>
          <w:sz w:val="28"/>
          <w:szCs w:val="28"/>
        </w:rPr>
        <w:t>МЕТОДИКА</w:t>
      </w:r>
    </w:p>
    <w:p w14:paraId="74EBE0F2" w14:textId="77777777" w:rsidR="00487EC3" w:rsidRDefault="00487EC3" w:rsidP="00487EC3">
      <w:pPr>
        <w:jc w:val="center"/>
        <w:rPr>
          <w:b/>
          <w:sz w:val="28"/>
          <w:szCs w:val="28"/>
        </w:rPr>
      </w:pPr>
      <w:r>
        <w:rPr>
          <w:b/>
          <w:sz w:val="28"/>
          <w:szCs w:val="28"/>
        </w:rPr>
        <w:t>прогнозирования поступлений доходов в городской бюджет, администрируемых административно-хозяйственным управлением администрации города Барнаула</w:t>
      </w:r>
    </w:p>
    <w:p w14:paraId="18218BB1" w14:textId="77777777" w:rsidR="00487EC3" w:rsidRDefault="00487EC3" w:rsidP="00487EC3">
      <w:pPr>
        <w:widowControl w:val="0"/>
        <w:rPr>
          <w:sz w:val="28"/>
          <w:szCs w:val="28"/>
        </w:rPr>
      </w:pPr>
    </w:p>
    <w:p w14:paraId="59F8CECE" w14:textId="77777777" w:rsidR="00487EC3" w:rsidRDefault="00487EC3" w:rsidP="00487EC3">
      <w:pPr>
        <w:widowControl w:val="0"/>
        <w:jc w:val="center"/>
        <w:rPr>
          <w:b/>
          <w:sz w:val="28"/>
          <w:szCs w:val="28"/>
        </w:rPr>
      </w:pPr>
      <w:r>
        <w:rPr>
          <w:b/>
          <w:sz w:val="28"/>
          <w:szCs w:val="28"/>
          <w:lang w:val="en-US"/>
        </w:rPr>
        <w:t>I</w:t>
      </w:r>
      <w:r>
        <w:rPr>
          <w:b/>
          <w:sz w:val="28"/>
          <w:szCs w:val="28"/>
        </w:rPr>
        <w:t>. Общие положения</w:t>
      </w:r>
    </w:p>
    <w:p w14:paraId="392295F2" w14:textId="77777777" w:rsidR="00487EC3" w:rsidRDefault="00487EC3" w:rsidP="00487EC3">
      <w:pPr>
        <w:widowControl w:val="0"/>
        <w:jc w:val="center"/>
        <w:rPr>
          <w:sz w:val="28"/>
          <w:szCs w:val="28"/>
        </w:rPr>
      </w:pPr>
    </w:p>
    <w:p w14:paraId="7EDF27F9" w14:textId="77777777" w:rsidR="00487EC3" w:rsidRDefault="00487EC3" w:rsidP="00487EC3">
      <w:pPr>
        <w:autoSpaceDE w:val="0"/>
        <w:autoSpaceDN w:val="0"/>
        <w:adjustRightInd w:val="0"/>
        <w:jc w:val="both"/>
        <w:rPr>
          <w:sz w:val="28"/>
          <w:szCs w:val="28"/>
        </w:rPr>
      </w:pPr>
      <w:r>
        <w:rPr>
          <w:sz w:val="28"/>
          <w:szCs w:val="28"/>
        </w:rPr>
        <w:t>1.1. Методика прогнозирования поступлений доходов в административно-хозяйственном управлении администрации города Барнаула (далее – Методика) разработана в соответствии с пунктом 1 статьи 160.1 Бюджетного кодекса Российской Федерации, постановлением Правительства Российской Федерации от 23.06.2016 №574 (ред. от 14.09.2021) «Об утверждении общих требований к методике прогнозирования поступлений доходов в бюджеты бюджетной системы Российской Федерации».</w:t>
      </w:r>
    </w:p>
    <w:p w14:paraId="520D6B19" w14:textId="77777777" w:rsidR="00487EC3" w:rsidRDefault="00487EC3" w:rsidP="00487EC3">
      <w:pPr>
        <w:autoSpaceDE w:val="0"/>
        <w:autoSpaceDN w:val="0"/>
        <w:adjustRightInd w:val="0"/>
        <w:jc w:val="both"/>
        <w:rPr>
          <w:sz w:val="28"/>
          <w:szCs w:val="28"/>
        </w:rPr>
      </w:pPr>
      <w:r>
        <w:rPr>
          <w:sz w:val="28"/>
          <w:szCs w:val="28"/>
        </w:rPr>
        <w:t>1.2. Методика распространяется на доходы, главным администратором которых в соответствии с постановлением администрации города Барнаула от 17.11.2021 N 1716 (ред. от 24.05.2022) "Об утверждении перечней главных администраторов доходов и источников финансирования дефицита бюджета города" является административно-хозяйственное управление администрации города Барнаула (далее – доходы).</w:t>
      </w:r>
    </w:p>
    <w:p w14:paraId="67D290CC" w14:textId="77777777" w:rsidR="00487EC3" w:rsidRDefault="00487EC3" w:rsidP="00487EC3">
      <w:pPr>
        <w:numPr>
          <w:ilvl w:val="1"/>
          <w:numId w:val="1"/>
        </w:numPr>
        <w:autoSpaceDE w:val="0"/>
        <w:autoSpaceDN w:val="0"/>
        <w:adjustRightInd w:val="0"/>
        <w:ind w:left="0" w:firstLine="0"/>
        <w:contextualSpacing/>
        <w:jc w:val="both"/>
        <w:rPr>
          <w:sz w:val="28"/>
          <w:szCs w:val="28"/>
        </w:rPr>
      </w:pPr>
      <w:r>
        <w:rPr>
          <w:sz w:val="28"/>
          <w:szCs w:val="28"/>
        </w:rPr>
        <w:t>Методика определяет показатели, используемые для расчета прогнозного объема поступлений доходов с указанием источника данных для соответствующего показателя, характеристику методов расчета и уровня собираемости, алгоритмы расчета (формулы) прогнозируемого объема поступлений доходов.</w:t>
      </w:r>
    </w:p>
    <w:p w14:paraId="1409BF79" w14:textId="77777777" w:rsidR="00487EC3" w:rsidRDefault="00487EC3" w:rsidP="00487EC3">
      <w:pPr>
        <w:autoSpaceDE w:val="0"/>
        <w:autoSpaceDN w:val="0"/>
        <w:adjustRightInd w:val="0"/>
        <w:contextualSpacing/>
        <w:jc w:val="both"/>
        <w:rPr>
          <w:sz w:val="28"/>
          <w:szCs w:val="28"/>
        </w:rPr>
      </w:pPr>
      <w:r>
        <w:rPr>
          <w:sz w:val="28"/>
          <w:szCs w:val="28"/>
        </w:rPr>
        <w:t xml:space="preserve">          Доходы бюджета, администрирование которых осуществляет главный администратор доходов, подразделяются на доходы, прогнозируемые и непрогнозируемые, но фактически поступающие в доход городского бюджета.</w:t>
      </w:r>
    </w:p>
    <w:p w14:paraId="550344DF" w14:textId="77777777" w:rsidR="00487EC3" w:rsidRDefault="00487EC3" w:rsidP="00487EC3">
      <w:pPr>
        <w:autoSpaceDE w:val="0"/>
        <w:autoSpaceDN w:val="0"/>
        <w:adjustRightInd w:val="0"/>
        <w:contextualSpacing/>
        <w:jc w:val="both"/>
        <w:rPr>
          <w:sz w:val="28"/>
          <w:szCs w:val="28"/>
        </w:rPr>
      </w:pPr>
      <w:r>
        <w:rPr>
          <w:sz w:val="28"/>
          <w:szCs w:val="28"/>
        </w:rPr>
        <w:t xml:space="preserve">          Оценка непрогнозируемых, но поступающих в городской бюджет доходов, осуществляется на основе данных фактических поступлений доходов</w:t>
      </w:r>
      <w:r>
        <w:t>.</w:t>
      </w:r>
    </w:p>
    <w:p w14:paraId="7975F686" w14:textId="77777777" w:rsidR="00487EC3" w:rsidRDefault="00487EC3" w:rsidP="00487EC3">
      <w:pPr>
        <w:autoSpaceDE w:val="0"/>
        <w:autoSpaceDN w:val="0"/>
        <w:adjustRightInd w:val="0"/>
        <w:contextualSpacing/>
        <w:jc w:val="both"/>
        <w:rPr>
          <w:sz w:val="28"/>
          <w:szCs w:val="28"/>
        </w:rPr>
      </w:pPr>
      <w:r>
        <w:rPr>
          <w:sz w:val="28"/>
          <w:szCs w:val="28"/>
        </w:rPr>
        <w:t>1.4. При прогнозировании администрируемых доходов применяются следующие методы прогнозирования:</w:t>
      </w:r>
    </w:p>
    <w:p w14:paraId="3D7F78E0" w14:textId="77777777" w:rsidR="00487EC3" w:rsidRDefault="00487EC3" w:rsidP="00487EC3">
      <w:pPr>
        <w:autoSpaceDE w:val="0"/>
        <w:autoSpaceDN w:val="0"/>
        <w:adjustRightInd w:val="0"/>
        <w:contextualSpacing/>
        <w:jc w:val="both"/>
        <w:rPr>
          <w:sz w:val="28"/>
          <w:szCs w:val="28"/>
        </w:rPr>
      </w:pPr>
      <w:r>
        <w:rPr>
          <w:sz w:val="28"/>
          <w:szCs w:val="28"/>
        </w:rPr>
        <w:t xml:space="preserve">          -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14:paraId="5E4D0F80" w14:textId="77777777" w:rsidR="00487EC3" w:rsidRDefault="00487EC3" w:rsidP="00487EC3">
      <w:pPr>
        <w:autoSpaceDE w:val="0"/>
        <w:autoSpaceDN w:val="0"/>
        <w:adjustRightInd w:val="0"/>
        <w:contextualSpacing/>
        <w:jc w:val="both"/>
        <w:rPr>
          <w:sz w:val="28"/>
          <w:szCs w:val="28"/>
        </w:rPr>
      </w:pPr>
      <w:r>
        <w:rPr>
          <w:sz w:val="28"/>
          <w:szCs w:val="28"/>
        </w:rPr>
        <w:t xml:space="preserve">           - усреднение – расчет на основании усреднения годовых объемов доходов бюджетов бюджетной системы Российской Федерации не менее чем за три года или за весь период поступления соответствующего вида доходов в случае, если он не превышает три года;</w:t>
      </w:r>
    </w:p>
    <w:p w14:paraId="4D589171" w14:textId="77777777" w:rsidR="00487EC3" w:rsidRDefault="00487EC3" w:rsidP="00487EC3">
      <w:pPr>
        <w:autoSpaceDE w:val="0"/>
        <w:autoSpaceDN w:val="0"/>
        <w:adjustRightInd w:val="0"/>
        <w:contextualSpacing/>
        <w:jc w:val="both"/>
        <w:rPr>
          <w:sz w:val="28"/>
          <w:szCs w:val="28"/>
        </w:rPr>
      </w:pPr>
      <w:r>
        <w:rPr>
          <w:sz w:val="28"/>
          <w:szCs w:val="28"/>
        </w:rPr>
        <w:t xml:space="preserve">           - иной расчет – способ, предусматривающий прогнозирование доходов на очередной финансовый год и на плановый период на нулевом уровне,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w:t>
      </w:r>
    </w:p>
    <w:p w14:paraId="59D08420" w14:textId="77777777" w:rsidR="00487EC3" w:rsidRDefault="00487EC3" w:rsidP="00487EC3">
      <w:pPr>
        <w:widowControl w:val="0"/>
        <w:autoSpaceDE w:val="0"/>
        <w:autoSpaceDN w:val="0"/>
        <w:adjustRightInd w:val="0"/>
        <w:jc w:val="both"/>
        <w:rPr>
          <w:sz w:val="28"/>
          <w:szCs w:val="28"/>
        </w:rPr>
      </w:pPr>
      <w:r>
        <w:rPr>
          <w:sz w:val="28"/>
          <w:szCs w:val="28"/>
        </w:rPr>
        <w:lastRenderedPageBreak/>
        <w:t xml:space="preserve">1.5. Прогнозирование поступлений доходов осуществляется на основе бюджетного законодательства Российской Федерации, нормативных муниципальных правовых актов, регулирующих бюджетные правоотношения, действующих на момент составления прогноза доходов с учетом изменений, вступающих в силу в прогнозируемом периоде. </w:t>
      </w:r>
    </w:p>
    <w:p w14:paraId="2F69A4EE" w14:textId="77777777" w:rsidR="00487EC3" w:rsidRDefault="00487EC3" w:rsidP="00487EC3">
      <w:pPr>
        <w:widowControl w:val="0"/>
        <w:autoSpaceDE w:val="0"/>
        <w:autoSpaceDN w:val="0"/>
        <w:adjustRightInd w:val="0"/>
        <w:jc w:val="both"/>
        <w:rPr>
          <w:sz w:val="28"/>
          <w:szCs w:val="28"/>
        </w:rPr>
      </w:pPr>
      <w:r>
        <w:rPr>
          <w:sz w:val="28"/>
          <w:szCs w:val="28"/>
        </w:rPr>
        <w:t>1.6. Прогнозирование доходов осуществляется в рублях.</w:t>
      </w:r>
    </w:p>
    <w:p w14:paraId="02E9081F"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Главный администратор доходов руководствуется настоящей методикой прогнозирования при подготовке материалов по прогнозированию доходов бюджета в текущем финансовом году, на очередной финансовый год и на плановый период.</w:t>
      </w:r>
    </w:p>
    <w:p w14:paraId="40E92F94" w14:textId="77777777" w:rsidR="00487EC3" w:rsidRPr="00E52D74" w:rsidRDefault="00487EC3" w:rsidP="00487EC3">
      <w:pPr>
        <w:jc w:val="both"/>
        <w:rPr>
          <w:rFonts w:eastAsia="Calibri"/>
          <w:sz w:val="28"/>
          <w:szCs w:val="28"/>
          <w:lang w:eastAsia="en-US"/>
        </w:rPr>
      </w:pPr>
    </w:p>
    <w:p w14:paraId="4CD321F3" w14:textId="77777777" w:rsidR="00487EC3" w:rsidRDefault="00487EC3" w:rsidP="00487EC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Источники доходов городского бюджета и принципы</w:t>
      </w:r>
    </w:p>
    <w:p w14:paraId="5ACA484F" w14:textId="77777777" w:rsidR="00487EC3" w:rsidRDefault="00487EC3" w:rsidP="00487EC3">
      <w:pPr>
        <w:widowControl w:val="0"/>
        <w:autoSpaceDE w:val="0"/>
        <w:autoSpaceDN w:val="0"/>
        <w:adjustRightInd w:val="0"/>
        <w:contextualSpacing/>
        <w:jc w:val="center"/>
        <w:rPr>
          <w:b/>
          <w:bCs/>
          <w:sz w:val="28"/>
          <w:szCs w:val="28"/>
        </w:rPr>
      </w:pPr>
      <w:r>
        <w:rPr>
          <w:b/>
          <w:bCs/>
          <w:sz w:val="28"/>
          <w:szCs w:val="28"/>
        </w:rPr>
        <w:t>формирования прогнозов в текущем финансовом году,</w:t>
      </w:r>
    </w:p>
    <w:p w14:paraId="1D44E128" w14:textId="77777777" w:rsidR="00487EC3" w:rsidRDefault="00487EC3" w:rsidP="00487EC3">
      <w:pPr>
        <w:widowControl w:val="0"/>
        <w:autoSpaceDE w:val="0"/>
        <w:autoSpaceDN w:val="0"/>
        <w:adjustRightInd w:val="0"/>
        <w:contextualSpacing/>
        <w:jc w:val="center"/>
        <w:rPr>
          <w:b/>
          <w:bCs/>
          <w:sz w:val="28"/>
          <w:szCs w:val="28"/>
        </w:rPr>
      </w:pPr>
      <w:r>
        <w:rPr>
          <w:b/>
          <w:bCs/>
          <w:sz w:val="28"/>
          <w:szCs w:val="28"/>
        </w:rPr>
        <w:t>на очередной финансовый год и на плановый период</w:t>
      </w:r>
    </w:p>
    <w:p w14:paraId="767E88EE" w14:textId="77777777" w:rsidR="00487EC3" w:rsidRDefault="00487EC3" w:rsidP="00487EC3">
      <w:pPr>
        <w:widowControl w:val="0"/>
        <w:autoSpaceDE w:val="0"/>
        <w:autoSpaceDN w:val="0"/>
        <w:adjustRightInd w:val="0"/>
        <w:contextualSpacing/>
        <w:jc w:val="center"/>
        <w:rPr>
          <w:bCs/>
          <w:sz w:val="28"/>
          <w:szCs w:val="28"/>
        </w:rPr>
      </w:pPr>
    </w:p>
    <w:p w14:paraId="6F5804A6" w14:textId="77777777" w:rsidR="00487EC3" w:rsidRDefault="00487EC3" w:rsidP="00487EC3">
      <w:pPr>
        <w:widowControl w:val="0"/>
        <w:autoSpaceDE w:val="0"/>
        <w:autoSpaceDN w:val="0"/>
        <w:adjustRightInd w:val="0"/>
        <w:contextualSpacing/>
        <w:jc w:val="both"/>
        <w:rPr>
          <w:sz w:val="28"/>
          <w:szCs w:val="28"/>
        </w:rPr>
      </w:pPr>
      <w:r>
        <w:rPr>
          <w:sz w:val="28"/>
          <w:szCs w:val="28"/>
        </w:rPr>
        <w:t>2. В состав прогнозируемых главным администратором доходов неналоговых доходов бюджета, по которым составляются расчеты, включаются:</w:t>
      </w:r>
    </w:p>
    <w:p w14:paraId="1EB74D9E"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прочие доходы от оказания платных услуг (работ) получателями средств бюджетов городских округов;</w:t>
      </w:r>
    </w:p>
    <w:p w14:paraId="79295CDE"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доходы, поступающие в порядке возмещения расходов, понесенных в связи с эксплуатацией имущества городских округов;</w:t>
      </w:r>
    </w:p>
    <w:p w14:paraId="42DCB2E0"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прочие доходы от компенсации затрат бюджетов городских округов (иные возвраты и возмещения);</w:t>
      </w:r>
    </w:p>
    <w:p w14:paraId="27C70987"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p w14:paraId="19C544D4"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14:paraId="3FEE491D"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p w14:paraId="3377BE0B"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p w14:paraId="13C2840A"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p w14:paraId="28503785"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w:t>
      </w:r>
      <w:r>
        <w:rPr>
          <w:sz w:val="28"/>
          <w:szCs w:val="28"/>
        </w:rPr>
        <w:lastRenderedPageBreak/>
        <w:t>возмещение ущерба);</w:t>
      </w:r>
    </w:p>
    <w:p w14:paraId="286EB286"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возмещение ущерба при возникновении страховых случаев, когда выгодоприобретателями выступают получатели средств бюджета городского округа;</w:t>
      </w:r>
    </w:p>
    <w:p w14:paraId="39C383EA"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14:paraId="1CA87B8E"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14:paraId="0698BE5F"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p w14:paraId="2CCBF670"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прочие неналоговые доходы бюджетов городских округов.</w:t>
      </w:r>
    </w:p>
    <w:p w14:paraId="27B9FBCF"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3. К непрогнозируемым неналоговым доходам, администрируемым главным администратором доходов, которые носят несистемный и (или) нерегулярный характер, относятся:</w:t>
      </w:r>
    </w:p>
    <w:p w14:paraId="24FDF4DD"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Невыясненные поступления, зачисляемые в бюджеты городских округов;</w:t>
      </w:r>
    </w:p>
    <w:p w14:paraId="3DA792C2"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 Поступления от денежных пожертвований, предоставляемых физическими лицами получателям средств бюджетов городских округов.</w:t>
      </w:r>
    </w:p>
    <w:p w14:paraId="60B5F976"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Данный вид неналоговых доходов относятся к непрогнозируемым, но фактически поступающим платежам в доход городского бюджета.</w:t>
      </w:r>
    </w:p>
    <w:p w14:paraId="40300DAB"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Поступления по указанным доходным источникам на очередной финансовый год и на плановый период прогнозируются на нулевом уровне.</w:t>
      </w:r>
    </w:p>
    <w:p w14:paraId="0E891EE2"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14:paraId="3D727BB3" w14:textId="77777777" w:rsidR="00487EC3" w:rsidRDefault="00487EC3" w:rsidP="00487EC3">
      <w:pPr>
        <w:widowControl w:val="0"/>
        <w:autoSpaceDE w:val="0"/>
        <w:autoSpaceDN w:val="0"/>
        <w:adjustRightInd w:val="0"/>
        <w:spacing w:before="200"/>
        <w:contextualSpacing/>
        <w:jc w:val="both"/>
        <w:rPr>
          <w:sz w:val="28"/>
          <w:szCs w:val="28"/>
        </w:rPr>
      </w:pPr>
      <w:r>
        <w:rPr>
          <w:sz w:val="28"/>
          <w:szCs w:val="28"/>
        </w:rPr>
        <w:t>Методика прогнозирования поступлений доходов в городской бюджет, администрируемых административно-хозяйственным управлением администрации города Барнаула, изложена в приложении к настоящей методике.</w:t>
      </w:r>
    </w:p>
    <w:p w14:paraId="6C005352" w14:textId="77777777" w:rsidR="00487EC3" w:rsidRDefault="00487EC3" w:rsidP="00487EC3">
      <w:pPr>
        <w:widowControl w:val="0"/>
        <w:autoSpaceDE w:val="0"/>
        <w:autoSpaceDN w:val="0"/>
        <w:adjustRightInd w:val="0"/>
        <w:spacing w:before="200"/>
        <w:jc w:val="both"/>
        <w:rPr>
          <w:sz w:val="28"/>
          <w:szCs w:val="28"/>
        </w:rPr>
      </w:pPr>
      <w:r>
        <w:rPr>
          <w:sz w:val="28"/>
          <w:szCs w:val="28"/>
        </w:rPr>
        <w:t xml:space="preserve"> </w:t>
      </w:r>
    </w:p>
    <w:p w14:paraId="63897410" w14:textId="77777777" w:rsidR="00487EC3" w:rsidRDefault="00487EC3" w:rsidP="00487EC3">
      <w:pPr>
        <w:widowControl w:val="0"/>
        <w:autoSpaceDE w:val="0"/>
        <w:autoSpaceDN w:val="0"/>
        <w:adjustRightInd w:val="0"/>
        <w:spacing w:before="200"/>
        <w:jc w:val="both"/>
        <w:rPr>
          <w:bCs/>
          <w:sz w:val="28"/>
          <w:szCs w:val="28"/>
        </w:rPr>
      </w:pPr>
    </w:p>
    <w:p w14:paraId="2B366CA5" w14:textId="77777777" w:rsidR="00487EC3" w:rsidRDefault="00487EC3" w:rsidP="00487EC3">
      <w:pPr>
        <w:rPr>
          <w:sz w:val="28"/>
          <w:szCs w:val="28"/>
        </w:rPr>
        <w:sectPr w:rsidR="00487EC3">
          <w:pgSz w:w="11906" w:h="16838"/>
          <w:pgMar w:top="567" w:right="567" w:bottom="567" w:left="1134" w:header="709" w:footer="709" w:gutter="0"/>
          <w:cols w:space="720"/>
        </w:sect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487EC3" w:rsidRPr="00BF714A" w14:paraId="6FFFF1E0" w14:textId="77777777" w:rsidTr="00031611">
        <w:tc>
          <w:tcPr>
            <w:tcW w:w="15451" w:type="dxa"/>
            <w:tcBorders>
              <w:top w:val="nil"/>
              <w:left w:val="nil"/>
              <w:bottom w:val="nil"/>
              <w:right w:val="nil"/>
            </w:tcBorders>
            <w:shd w:val="clear" w:color="auto" w:fill="auto"/>
            <w:hideMark/>
          </w:tcPr>
          <w:p w14:paraId="61F2BFD2" w14:textId="77777777" w:rsidR="00487EC3" w:rsidRPr="00BF714A" w:rsidRDefault="00487EC3" w:rsidP="00031611">
            <w:pPr>
              <w:jc w:val="right"/>
              <w:rPr>
                <w:sz w:val="28"/>
                <w:szCs w:val="28"/>
              </w:rPr>
            </w:pPr>
            <w:r w:rsidRPr="00BF714A">
              <w:rPr>
                <w:sz w:val="28"/>
                <w:szCs w:val="28"/>
              </w:rPr>
              <w:lastRenderedPageBreak/>
              <w:t>Приложение к методике прогнозирования</w:t>
            </w:r>
          </w:p>
          <w:p w14:paraId="38B5B8E0" w14:textId="77777777" w:rsidR="00487EC3" w:rsidRPr="00BF714A" w:rsidRDefault="00487EC3" w:rsidP="00031611">
            <w:pPr>
              <w:jc w:val="right"/>
              <w:rPr>
                <w:sz w:val="28"/>
                <w:szCs w:val="28"/>
              </w:rPr>
            </w:pPr>
            <w:r w:rsidRPr="00BF714A">
              <w:rPr>
                <w:sz w:val="28"/>
                <w:szCs w:val="28"/>
              </w:rPr>
              <w:t xml:space="preserve"> поступлений доходов </w:t>
            </w:r>
          </w:p>
          <w:p w14:paraId="2E823E32" w14:textId="77777777" w:rsidR="00487EC3" w:rsidRPr="00BF714A" w:rsidRDefault="00487EC3" w:rsidP="00031611">
            <w:pPr>
              <w:jc w:val="right"/>
              <w:rPr>
                <w:sz w:val="28"/>
                <w:szCs w:val="28"/>
              </w:rPr>
            </w:pPr>
            <w:r w:rsidRPr="00BF714A">
              <w:rPr>
                <w:sz w:val="28"/>
                <w:szCs w:val="28"/>
              </w:rPr>
              <w:t xml:space="preserve">в городской бюджет, </w:t>
            </w:r>
          </w:p>
          <w:p w14:paraId="5598CF51" w14:textId="77777777" w:rsidR="00487EC3" w:rsidRPr="00BF714A" w:rsidRDefault="00487EC3" w:rsidP="00031611">
            <w:pPr>
              <w:jc w:val="right"/>
              <w:rPr>
                <w:sz w:val="28"/>
                <w:szCs w:val="28"/>
              </w:rPr>
            </w:pPr>
            <w:r w:rsidRPr="00BF714A">
              <w:rPr>
                <w:sz w:val="28"/>
                <w:szCs w:val="28"/>
              </w:rPr>
              <w:t>администрируемых административно-</w:t>
            </w:r>
          </w:p>
          <w:p w14:paraId="62563762" w14:textId="77777777" w:rsidR="00487EC3" w:rsidRPr="00BF714A" w:rsidRDefault="00487EC3" w:rsidP="00031611">
            <w:pPr>
              <w:jc w:val="right"/>
              <w:rPr>
                <w:sz w:val="28"/>
                <w:szCs w:val="28"/>
              </w:rPr>
            </w:pPr>
            <w:r w:rsidRPr="00BF714A">
              <w:rPr>
                <w:sz w:val="28"/>
                <w:szCs w:val="28"/>
              </w:rPr>
              <w:t xml:space="preserve">хозяйственным управлением </w:t>
            </w:r>
          </w:p>
          <w:p w14:paraId="20978617" w14:textId="77777777" w:rsidR="00487EC3" w:rsidRPr="00BF714A" w:rsidRDefault="00487EC3" w:rsidP="00031611">
            <w:pPr>
              <w:jc w:val="right"/>
              <w:rPr>
                <w:rFonts w:eastAsia="Calibri"/>
                <w:sz w:val="28"/>
                <w:szCs w:val="28"/>
                <w:lang w:eastAsia="en-US"/>
              </w:rPr>
            </w:pPr>
            <w:r w:rsidRPr="00BF714A">
              <w:rPr>
                <w:sz w:val="28"/>
                <w:szCs w:val="28"/>
              </w:rPr>
              <w:t>администрации города Барнаула</w:t>
            </w:r>
          </w:p>
        </w:tc>
      </w:tr>
    </w:tbl>
    <w:p w14:paraId="48EF1031" w14:textId="77777777" w:rsidR="00487EC3" w:rsidRDefault="00487EC3" w:rsidP="00487EC3">
      <w:pPr>
        <w:rPr>
          <w:sz w:val="28"/>
          <w:szCs w:val="28"/>
          <w:lang w:eastAsia="en-US"/>
        </w:rPr>
      </w:pPr>
    </w:p>
    <w:p w14:paraId="164CFE59" w14:textId="77777777" w:rsidR="00487EC3" w:rsidRDefault="00487EC3" w:rsidP="00487EC3">
      <w:pPr>
        <w:jc w:val="center"/>
        <w:rPr>
          <w:b/>
          <w:sz w:val="28"/>
          <w:szCs w:val="28"/>
        </w:rPr>
      </w:pPr>
      <w:r>
        <w:rPr>
          <w:b/>
          <w:sz w:val="28"/>
          <w:szCs w:val="28"/>
        </w:rPr>
        <w:t>Методика прогнозирования поступлений доходов в городской бюджет, администрируемых административно-хозяйственным управлением администрации города Барнаула</w:t>
      </w:r>
    </w:p>
    <w:tbl>
      <w:tblPr>
        <w:tblW w:w="0" w:type="dxa"/>
        <w:tblLayout w:type="fixed"/>
        <w:tblCellMar>
          <w:top w:w="102" w:type="dxa"/>
          <w:left w:w="62" w:type="dxa"/>
          <w:bottom w:w="102" w:type="dxa"/>
          <w:right w:w="62" w:type="dxa"/>
        </w:tblCellMar>
        <w:tblLook w:val="04A0" w:firstRow="1" w:lastRow="0" w:firstColumn="1" w:lastColumn="0" w:noHBand="0" w:noVBand="1"/>
      </w:tblPr>
      <w:tblGrid>
        <w:gridCol w:w="543"/>
        <w:gridCol w:w="870"/>
        <w:gridCol w:w="1568"/>
        <w:gridCol w:w="1409"/>
        <w:gridCol w:w="2126"/>
        <w:gridCol w:w="1276"/>
        <w:gridCol w:w="1134"/>
        <w:gridCol w:w="3402"/>
        <w:gridCol w:w="3119"/>
      </w:tblGrid>
      <w:tr w:rsidR="00487EC3" w14:paraId="135456D6"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22C647F1" w14:textId="77777777" w:rsidR="00487EC3" w:rsidRDefault="00487EC3" w:rsidP="00031611">
            <w:pPr>
              <w:jc w:val="center"/>
              <w:rPr>
                <w:sz w:val="28"/>
                <w:szCs w:val="28"/>
              </w:rPr>
            </w:pPr>
            <w:r>
              <w:rPr>
                <w:sz w:val="28"/>
                <w:szCs w:val="28"/>
              </w:rPr>
              <w:t>N п/п</w:t>
            </w:r>
          </w:p>
        </w:tc>
        <w:tc>
          <w:tcPr>
            <w:tcW w:w="870" w:type="dxa"/>
            <w:tcBorders>
              <w:top w:val="single" w:sz="4" w:space="0" w:color="auto"/>
              <w:left w:val="single" w:sz="4" w:space="0" w:color="auto"/>
              <w:bottom w:val="single" w:sz="4" w:space="0" w:color="auto"/>
              <w:right w:val="single" w:sz="4" w:space="0" w:color="auto"/>
            </w:tcBorders>
            <w:hideMark/>
          </w:tcPr>
          <w:p w14:paraId="2BC2B774" w14:textId="77777777" w:rsidR="00487EC3" w:rsidRDefault="00487EC3" w:rsidP="00031611">
            <w:pPr>
              <w:jc w:val="center"/>
              <w:rPr>
                <w:sz w:val="28"/>
                <w:szCs w:val="28"/>
              </w:rPr>
            </w:pPr>
            <w:r>
              <w:rPr>
                <w:sz w:val="28"/>
                <w:szCs w:val="28"/>
              </w:rPr>
              <w:t>Код главного администратора доходов</w:t>
            </w:r>
          </w:p>
        </w:tc>
        <w:tc>
          <w:tcPr>
            <w:tcW w:w="1568" w:type="dxa"/>
            <w:tcBorders>
              <w:top w:val="single" w:sz="4" w:space="0" w:color="auto"/>
              <w:left w:val="single" w:sz="4" w:space="0" w:color="auto"/>
              <w:bottom w:val="single" w:sz="4" w:space="0" w:color="auto"/>
              <w:right w:val="single" w:sz="4" w:space="0" w:color="auto"/>
            </w:tcBorders>
            <w:hideMark/>
          </w:tcPr>
          <w:p w14:paraId="68049AE1" w14:textId="77777777" w:rsidR="00487EC3" w:rsidRDefault="00487EC3" w:rsidP="00031611">
            <w:pPr>
              <w:jc w:val="center"/>
              <w:rPr>
                <w:sz w:val="28"/>
                <w:szCs w:val="28"/>
              </w:rPr>
            </w:pPr>
            <w:r>
              <w:rPr>
                <w:sz w:val="28"/>
                <w:szCs w:val="28"/>
              </w:rPr>
              <w:t>Наименование главного администратора доходов</w:t>
            </w:r>
          </w:p>
        </w:tc>
        <w:tc>
          <w:tcPr>
            <w:tcW w:w="1409" w:type="dxa"/>
            <w:tcBorders>
              <w:top w:val="single" w:sz="4" w:space="0" w:color="auto"/>
              <w:left w:val="single" w:sz="4" w:space="0" w:color="auto"/>
              <w:bottom w:val="single" w:sz="4" w:space="0" w:color="auto"/>
              <w:right w:val="single" w:sz="4" w:space="0" w:color="auto"/>
            </w:tcBorders>
            <w:hideMark/>
          </w:tcPr>
          <w:p w14:paraId="13B69D5B" w14:textId="77777777" w:rsidR="00487EC3" w:rsidRDefault="00487EC3" w:rsidP="00031611">
            <w:pPr>
              <w:jc w:val="center"/>
              <w:rPr>
                <w:sz w:val="28"/>
                <w:szCs w:val="28"/>
              </w:rPr>
            </w:pPr>
            <w:r>
              <w:rPr>
                <w:sz w:val="28"/>
                <w:szCs w:val="28"/>
              </w:rPr>
              <w:t>Код бюджетной классификации</w:t>
            </w:r>
          </w:p>
        </w:tc>
        <w:tc>
          <w:tcPr>
            <w:tcW w:w="2126" w:type="dxa"/>
            <w:tcBorders>
              <w:top w:val="single" w:sz="4" w:space="0" w:color="auto"/>
              <w:left w:val="single" w:sz="4" w:space="0" w:color="auto"/>
              <w:bottom w:val="single" w:sz="4" w:space="0" w:color="auto"/>
              <w:right w:val="single" w:sz="4" w:space="0" w:color="auto"/>
            </w:tcBorders>
            <w:hideMark/>
          </w:tcPr>
          <w:p w14:paraId="5FBF69F3" w14:textId="77777777" w:rsidR="00487EC3" w:rsidRDefault="00487EC3" w:rsidP="00031611">
            <w:pPr>
              <w:jc w:val="center"/>
              <w:rPr>
                <w:sz w:val="28"/>
                <w:szCs w:val="28"/>
              </w:rPr>
            </w:pPr>
            <w:r>
              <w:rPr>
                <w:sz w:val="28"/>
                <w:szCs w:val="28"/>
              </w:rPr>
              <w:t>Наименование кода бюджетной классификации доходов</w:t>
            </w:r>
          </w:p>
        </w:tc>
        <w:tc>
          <w:tcPr>
            <w:tcW w:w="1276" w:type="dxa"/>
            <w:tcBorders>
              <w:top w:val="single" w:sz="4" w:space="0" w:color="auto"/>
              <w:left w:val="single" w:sz="4" w:space="0" w:color="auto"/>
              <w:bottom w:val="single" w:sz="4" w:space="0" w:color="auto"/>
              <w:right w:val="single" w:sz="4" w:space="0" w:color="auto"/>
            </w:tcBorders>
            <w:hideMark/>
          </w:tcPr>
          <w:p w14:paraId="4D506A77" w14:textId="77777777" w:rsidR="00487EC3" w:rsidRDefault="00487EC3" w:rsidP="00031611">
            <w:pPr>
              <w:jc w:val="center"/>
              <w:rPr>
                <w:sz w:val="28"/>
                <w:szCs w:val="28"/>
              </w:rPr>
            </w:pPr>
            <w:r>
              <w:rPr>
                <w:sz w:val="28"/>
                <w:szCs w:val="28"/>
              </w:rPr>
              <w:t>Наименование метода расчета</w:t>
            </w:r>
          </w:p>
        </w:tc>
        <w:tc>
          <w:tcPr>
            <w:tcW w:w="1134" w:type="dxa"/>
            <w:tcBorders>
              <w:top w:val="single" w:sz="4" w:space="0" w:color="auto"/>
              <w:left w:val="single" w:sz="4" w:space="0" w:color="auto"/>
              <w:bottom w:val="single" w:sz="4" w:space="0" w:color="auto"/>
              <w:right w:val="single" w:sz="4" w:space="0" w:color="auto"/>
            </w:tcBorders>
            <w:hideMark/>
          </w:tcPr>
          <w:p w14:paraId="2111333F" w14:textId="77777777" w:rsidR="00487EC3" w:rsidRDefault="00487EC3" w:rsidP="00031611">
            <w:pPr>
              <w:jc w:val="center"/>
              <w:rPr>
                <w:sz w:val="28"/>
                <w:szCs w:val="28"/>
              </w:rPr>
            </w:pPr>
            <w:r>
              <w:rPr>
                <w:sz w:val="28"/>
                <w:szCs w:val="28"/>
              </w:rPr>
              <w:t>Формула расчета</w:t>
            </w:r>
          </w:p>
        </w:tc>
        <w:tc>
          <w:tcPr>
            <w:tcW w:w="3402" w:type="dxa"/>
            <w:tcBorders>
              <w:top w:val="single" w:sz="4" w:space="0" w:color="auto"/>
              <w:left w:val="single" w:sz="4" w:space="0" w:color="auto"/>
              <w:bottom w:val="single" w:sz="4" w:space="0" w:color="auto"/>
              <w:right w:val="single" w:sz="4" w:space="0" w:color="auto"/>
            </w:tcBorders>
            <w:hideMark/>
          </w:tcPr>
          <w:p w14:paraId="2BE7AD76" w14:textId="77777777" w:rsidR="00487EC3" w:rsidRDefault="00487EC3" w:rsidP="00031611">
            <w:pPr>
              <w:jc w:val="center"/>
              <w:rPr>
                <w:sz w:val="28"/>
                <w:szCs w:val="28"/>
              </w:rPr>
            </w:pPr>
            <w:r>
              <w:rPr>
                <w:sz w:val="28"/>
                <w:szCs w:val="28"/>
              </w:rPr>
              <w:t>Алгоритм расчета</w:t>
            </w:r>
          </w:p>
        </w:tc>
        <w:tc>
          <w:tcPr>
            <w:tcW w:w="3119" w:type="dxa"/>
            <w:tcBorders>
              <w:top w:val="single" w:sz="4" w:space="0" w:color="auto"/>
              <w:left w:val="single" w:sz="4" w:space="0" w:color="auto"/>
              <w:bottom w:val="single" w:sz="4" w:space="0" w:color="auto"/>
              <w:right w:val="single" w:sz="4" w:space="0" w:color="auto"/>
            </w:tcBorders>
            <w:hideMark/>
          </w:tcPr>
          <w:p w14:paraId="71F65CD5" w14:textId="77777777" w:rsidR="00487EC3" w:rsidRDefault="00487EC3" w:rsidP="00031611">
            <w:pPr>
              <w:jc w:val="center"/>
              <w:rPr>
                <w:sz w:val="28"/>
                <w:szCs w:val="28"/>
              </w:rPr>
            </w:pPr>
            <w:r>
              <w:rPr>
                <w:sz w:val="28"/>
                <w:szCs w:val="28"/>
              </w:rPr>
              <w:t xml:space="preserve">Описание показателей </w:t>
            </w:r>
            <w:hyperlink r:id="rId5" w:history="1">
              <w:r>
                <w:rPr>
                  <w:rStyle w:val="a6"/>
                  <w:sz w:val="28"/>
                  <w:szCs w:val="28"/>
                </w:rPr>
                <w:t xml:space="preserve"> </w:t>
              </w:r>
            </w:hyperlink>
          </w:p>
        </w:tc>
      </w:tr>
      <w:tr w:rsidR="00487EC3" w14:paraId="7AFED3EE"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2594022C" w14:textId="77777777" w:rsidR="00487EC3" w:rsidRDefault="00487EC3" w:rsidP="00031611">
            <w:pPr>
              <w:jc w:val="both"/>
              <w:rPr>
                <w:sz w:val="28"/>
                <w:szCs w:val="28"/>
              </w:rPr>
            </w:pPr>
            <w:r>
              <w:rPr>
                <w:sz w:val="28"/>
                <w:szCs w:val="28"/>
                <w:lang w:val="en-US"/>
              </w:rPr>
              <w:t>1</w:t>
            </w:r>
          </w:p>
        </w:tc>
        <w:tc>
          <w:tcPr>
            <w:tcW w:w="870" w:type="dxa"/>
            <w:tcBorders>
              <w:top w:val="single" w:sz="4" w:space="0" w:color="auto"/>
              <w:left w:val="single" w:sz="4" w:space="0" w:color="auto"/>
              <w:bottom w:val="single" w:sz="4" w:space="0" w:color="auto"/>
              <w:right w:val="single" w:sz="4" w:space="0" w:color="auto"/>
            </w:tcBorders>
            <w:hideMark/>
          </w:tcPr>
          <w:p w14:paraId="3A240ED4"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1459A160" w14:textId="77777777" w:rsidR="00487EC3" w:rsidRDefault="00487EC3" w:rsidP="00031611">
            <w:pPr>
              <w:jc w:val="both"/>
              <w:rPr>
                <w:sz w:val="28"/>
                <w:szCs w:val="28"/>
              </w:rPr>
            </w:pPr>
            <w:r>
              <w:rPr>
                <w:sz w:val="28"/>
                <w:szCs w:val="28"/>
              </w:rPr>
              <w:t xml:space="preserve">Административно-хозяйственное управление администрации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4D90A8DB" w14:textId="77777777" w:rsidR="00487EC3" w:rsidRDefault="00487EC3" w:rsidP="00031611">
            <w:pPr>
              <w:jc w:val="both"/>
              <w:rPr>
                <w:sz w:val="28"/>
                <w:szCs w:val="28"/>
              </w:rPr>
            </w:pPr>
            <w:r>
              <w:rPr>
                <w:sz w:val="28"/>
                <w:szCs w:val="28"/>
              </w:rPr>
              <w:t>11301994040000130</w:t>
            </w:r>
          </w:p>
        </w:tc>
        <w:tc>
          <w:tcPr>
            <w:tcW w:w="2126" w:type="dxa"/>
            <w:tcBorders>
              <w:top w:val="single" w:sz="4" w:space="0" w:color="auto"/>
              <w:left w:val="single" w:sz="4" w:space="0" w:color="auto"/>
              <w:bottom w:val="single" w:sz="4" w:space="0" w:color="auto"/>
              <w:right w:val="single" w:sz="4" w:space="0" w:color="auto"/>
            </w:tcBorders>
          </w:tcPr>
          <w:p w14:paraId="41AAB040" w14:textId="77777777" w:rsidR="00487EC3" w:rsidRDefault="00487EC3" w:rsidP="00031611">
            <w:pPr>
              <w:jc w:val="both"/>
              <w:rPr>
                <w:sz w:val="28"/>
                <w:szCs w:val="28"/>
              </w:rPr>
            </w:pPr>
            <w:r>
              <w:rPr>
                <w:sz w:val="28"/>
                <w:szCs w:val="28"/>
              </w:rPr>
              <w:t xml:space="preserve">Прочие доходы от оказания платных услуг (работ) получателями средств бюджетов городских округов </w:t>
            </w:r>
          </w:p>
          <w:p w14:paraId="4C386728" w14:textId="77777777" w:rsidR="00487EC3" w:rsidRDefault="00487EC3" w:rsidP="00031611">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2ADA568E" w14:textId="77777777" w:rsidR="00487EC3" w:rsidRDefault="00487EC3" w:rsidP="00031611">
            <w:pPr>
              <w:autoSpaceDE w:val="0"/>
              <w:autoSpaceDN w:val="0"/>
              <w:adjustRightInd w:val="0"/>
              <w:rPr>
                <w:sz w:val="28"/>
                <w:szCs w:val="28"/>
              </w:rPr>
            </w:pPr>
            <w:r>
              <w:rPr>
                <w:sz w:val="28"/>
                <w:szCs w:val="28"/>
              </w:rPr>
              <w:t>Прямой расчет</w:t>
            </w:r>
          </w:p>
        </w:tc>
        <w:tc>
          <w:tcPr>
            <w:tcW w:w="1134" w:type="dxa"/>
            <w:tcBorders>
              <w:top w:val="single" w:sz="4" w:space="0" w:color="auto"/>
              <w:left w:val="single" w:sz="4" w:space="0" w:color="auto"/>
              <w:bottom w:val="single" w:sz="4" w:space="0" w:color="auto"/>
              <w:right w:val="single" w:sz="4" w:space="0" w:color="auto"/>
            </w:tcBorders>
            <w:hideMark/>
          </w:tcPr>
          <w:p w14:paraId="15374414" w14:textId="77777777" w:rsidR="00487EC3" w:rsidRDefault="00487EC3" w:rsidP="00031611">
            <w:pPr>
              <w:autoSpaceDE w:val="0"/>
              <w:autoSpaceDN w:val="0"/>
              <w:adjustRightInd w:val="0"/>
              <w:rPr>
                <w:sz w:val="28"/>
                <w:szCs w:val="28"/>
              </w:rPr>
            </w:pPr>
            <w:proofErr w:type="spellStart"/>
            <w:r>
              <w:rPr>
                <w:sz w:val="28"/>
                <w:szCs w:val="28"/>
              </w:rPr>
              <w:t>Дпн</w:t>
            </w:r>
            <w:proofErr w:type="spellEnd"/>
            <w:r>
              <w:rPr>
                <w:sz w:val="28"/>
                <w:szCs w:val="28"/>
              </w:rPr>
              <w:t xml:space="preserve">(i) = </w:t>
            </w:r>
            <w:proofErr w:type="spellStart"/>
            <w:r>
              <w:rPr>
                <w:sz w:val="28"/>
                <w:szCs w:val="28"/>
              </w:rPr>
              <w:t>Зпн</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043B797A" w14:textId="77777777" w:rsidR="00487EC3" w:rsidRDefault="00487EC3" w:rsidP="00031611">
            <w:pPr>
              <w:autoSpaceDE w:val="0"/>
              <w:autoSpaceDN w:val="0"/>
              <w:adjustRightInd w:val="0"/>
              <w:rPr>
                <w:sz w:val="28"/>
                <w:szCs w:val="28"/>
              </w:rPr>
            </w:pPr>
            <w:r>
              <w:rPr>
                <w:sz w:val="28"/>
                <w:szCs w:val="28"/>
              </w:rPr>
              <w:t>При расчете поступлений на очередной финансовый год и на плановый период учитывается только ожидаемая сумма дебиторской задолженности по поступлениям от прочих доходов от оказания платных услуг (работ) получателями средств бюджетов городских округов.</w:t>
            </w:r>
          </w:p>
        </w:tc>
        <w:tc>
          <w:tcPr>
            <w:tcW w:w="3119" w:type="dxa"/>
            <w:tcBorders>
              <w:top w:val="single" w:sz="4" w:space="0" w:color="auto"/>
              <w:left w:val="single" w:sz="4" w:space="0" w:color="auto"/>
              <w:bottom w:val="single" w:sz="4" w:space="0" w:color="auto"/>
              <w:right w:val="single" w:sz="4" w:space="0" w:color="auto"/>
            </w:tcBorders>
            <w:hideMark/>
          </w:tcPr>
          <w:p w14:paraId="78AFF85C" w14:textId="77777777" w:rsidR="00487EC3" w:rsidRDefault="00487EC3" w:rsidP="00031611">
            <w:pPr>
              <w:autoSpaceDE w:val="0"/>
              <w:autoSpaceDN w:val="0"/>
              <w:adjustRightInd w:val="0"/>
              <w:rPr>
                <w:sz w:val="28"/>
                <w:szCs w:val="28"/>
              </w:rPr>
            </w:pPr>
            <w:r>
              <w:rPr>
                <w:sz w:val="28"/>
                <w:szCs w:val="28"/>
              </w:rPr>
              <w:t>ДПН(i) – прогнозный объем поступлений прочих доходов от оказания платных услуг (работ) получателями средств бюджетов городских округов;</w:t>
            </w:r>
          </w:p>
          <w:p w14:paraId="11D7E6B9" w14:textId="77777777" w:rsidR="00487EC3" w:rsidRDefault="00487EC3" w:rsidP="00031611">
            <w:pPr>
              <w:autoSpaceDE w:val="0"/>
              <w:autoSpaceDN w:val="0"/>
              <w:adjustRightInd w:val="0"/>
              <w:rPr>
                <w:sz w:val="28"/>
                <w:szCs w:val="28"/>
              </w:rPr>
            </w:pPr>
            <w:proofErr w:type="spellStart"/>
            <w:r>
              <w:rPr>
                <w:sz w:val="28"/>
                <w:szCs w:val="28"/>
              </w:rPr>
              <w:t>Зпн</w:t>
            </w:r>
            <w:proofErr w:type="spellEnd"/>
            <w:r>
              <w:rPr>
                <w:sz w:val="28"/>
                <w:szCs w:val="28"/>
              </w:rPr>
              <w:t xml:space="preserve"> – ожидаемая в расчетном периоде сумма дебиторской задолженности по поступлениям от прочих доходов от оказания </w:t>
            </w:r>
            <w:r>
              <w:rPr>
                <w:sz w:val="28"/>
                <w:szCs w:val="28"/>
              </w:rPr>
              <w:lastRenderedPageBreak/>
              <w:t>платных услуг (работ) получателями средств бюджетов городских округов.</w:t>
            </w:r>
          </w:p>
          <w:p w14:paraId="22BB0014" w14:textId="77777777" w:rsidR="00487EC3" w:rsidRDefault="00487EC3" w:rsidP="00031611">
            <w:pPr>
              <w:autoSpaceDE w:val="0"/>
              <w:autoSpaceDN w:val="0"/>
              <w:adjustRightInd w:val="0"/>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w:t>
            </w:r>
          </w:p>
        </w:tc>
      </w:tr>
      <w:tr w:rsidR="00487EC3" w14:paraId="749699B4"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1D155B68" w14:textId="77777777" w:rsidR="00487EC3" w:rsidRDefault="00487EC3" w:rsidP="00031611">
            <w:pPr>
              <w:jc w:val="both"/>
              <w:rPr>
                <w:sz w:val="28"/>
                <w:szCs w:val="28"/>
              </w:rPr>
            </w:pPr>
            <w:r>
              <w:rPr>
                <w:sz w:val="28"/>
                <w:szCs w:val="28"/>
              </w:rPr>
              <w:lastRenderedPageBreak/>
              <w:t>2</w:t>
            </w:r>
          </w:p>
        </w:tc>
        <w:tc>
          <w:tcPr>
            <w:tcW w:w="870" w:type="dxa"/>
            <w:tcBorders>
              <w:top w:val="single" w:sz="4" w:space="0" w:color="auto"/>
              <w:left w:val="single" w:sz="4" w:space="0" w:color="auto"/>
              <w:bottom w:val="single" w:sz="4" w:space="0" w:color="auto"/>
              <w:right w:val="single" w:sz="4" w:space="0" w:color="auto"/>
            </w:tcBorders>
            <w:hideMark/>
          </w:tcPr>
          <w:p w14:paraId="576067B1"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2876D302" w14:textId="77777777" w:rsidR="00487EC3" w:rsidRDefault="00487EC3" w:rsidP="00031611">
            <w:pPr>
              <w:jc w:val="both"/>
              <w:rPr>
                <w:sz w:val="28"/>
                <w:szCs w:val="28"/>
              </w:rPr>
            </w:pPr>
            <w:r>
              <w:rPr>
                <w:sz w:val="28"/>
                <w:szCs w:val="28"/>
              </w:rPr>
              <w:t xml:space="preserve">Административно-хозяйственное управление администрации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7189C82B" w14:textId="77777777" w:rsidR="00487EC3" w:rsidRDefault="00487EC3" w:rsidP="00031611">
            <w:pPr>
              <w:jc w:val="both"/>
              <w:rPr>
                <w:sz w:val="28"/>
                <w:szCs w:val="28"/>
              </w:rPr>
            </w:pPr>
            <w:r>
              <w:rPr>
                <w:sz w:val="28"/>
                <w:szCs w:val="28"/>
              </w:rPr>
              <w:t>11302064040000130</w:t>
            </w:r>
          </w:p>
        </w:tc>
        <w:tc>
          <w:tcPr>
            <w:tcW w:w="2126" w:type="dxa"/>
            <w:tcBorders>
              <w:top w:val="single" w:sz="4" w:space="0" w:color="auto"/>
              <w:left w:val="single" w:sz="4" w:space="0" w:color="auto"/>
              <w:bottom w:val="single" w:sz="4" w:space="0" w:color="auto"/>
              <w:right w:val="single" w:sz="4" w:space="0" w:color="auto"/>
            </w:tcBorders>
            <w:hideMark/>
          </w:tcPr>
          <w:p w14:paraId="4DD10EA9" w14:textId="77777777" w:rsidR="00487EC3" w:rsidRDefault="00487EC3" w:rsidP="00031611">
            <w:pPr>
              <w:jc w:val="both"/>
              <w:rPr>
                <w:sz w:val="28"/>
                <w:szCs w:val="28"/>
              </w:rPr>
            </w:pPr>
            <w:r>
              <w:rPr>
                <w:sz w:val="28"/>
                <w:szCs w:val="28"/>
              </w:rPr>
              <w:t>Доходы, поступающие в порядке возмещения расходов, понесенных в связи с эксплуатацией имущества городских округов</w:t>
            </w:r>
          </w:p>
        </w:tc>
        <w:tc>
          <w:tcPr>
            <w:tcW w:w="1276" w:type="dxa"/>
            <w:tcBorders>
              <w:top w:val="single" w:sz="4" w:space="0" w:color="auto"/>
              <w:left w:val="single" w:sz="4" w:space="0" w:color="auto"/>
              <w:bottom w:val="single" w:sz="4" w:space="0" w:color="auto"/>
              <w:right w:val="single" w:sz="4" w:space="0" w:color="auto"/>
            </w:tcBorders>
            <w:hideMark/>
          </w:tcPr>
          <w:p w14:paraId="682C38BE" w14:textId="77777777" w:rsidR="00487EC3" w:rsidRDefault="00487EC3" w:rsidP="00031611">
            <w:pPr>
              <w:jc w:val="both"/>
              <w:rPr>
                <w:sz w:val="28"/>
                <w:szCs w:val="28"/>
              </w:rPr>
            </w:pPr>
            <w:r>
              <w:rPr>
                <w:sz w:val="28"/>
                <w:szCs w:val="28"/>
              </w:rPr>
              <w:t>Прямой расчет</w:t>
            </w:r>
          </w:p>
        </w:tc>
        <w:tc>
          <w:tcPr>
            <w:tcW w:w="1134" w:type="dxa"/>
            <w:tcBorders>
              <w:top w:val="single" w:sz="4" w:space="0" w:color="auto"/>
              <w:left w:val="single" w:sz="4" w:space="0" w:color="auto"/>
              <w:bottom w:val="single" w:sz="4" w:space="0" w:color="auto"/>
              <w:right w:val="single" w:sz="4" w:space="0" w:color="auto"/>
            </w:tcBorders>
            <w:hideMark/>
          </w:tcPr>
          <w:p w14:paraId="0389B894" w14:textId="77777777" w:rsidR="00487EC3" w:rsidRDefault="00487EC3" w:rsidP="00031611">
            <w:pPr>
              <w:jc w:val="both"/>
              <w:rPr>
                <w:sz w:val="28"/>
                <w:szCs w:val="28"/>
              </w:rPr>
            </w:pPr>
            <w:proofErr w:type="spellStart"/>
            <w:r>
              <w:rPr>
                <w:sz w:val="28"/>
                <w:szCs w:val="28"/>
              </w:rPr>
              <w:t>Дкомп</w:t>
            </w:r>
            <w:proofErr w:type="spellEnd"/>
            <w:r>
              <w:rPr>
                <w:sz w:val="28"/>
                <w:szCs w:val="28"/>
              </w:rPr>
              <w:t xml:space="preserve"> КУ(i) = (</w:t>
            </w:r>
            <w:proofErr w:type="spellStart"/>
            <w:r>
              <w:rPr>
                <w:sz w:val="28"/>
                <w:szCs w:val="28"/>
              </w:rPr>
              <w:t>VКУа</w:t>
            </w:r>
            <w:proofErr w:type="spellEnd"/>
            <w:r>
              <w:rPr>
                <w:sz w:val="28"/>
                <w:szCs w:val="28"/>
              </w:rPr>
              <w:t xml:space="preserve"> x </w:t>
            </w:r>
            <w:proofErr w:type="spellStart"/>
            <w:r>
              <w:rPr>
                <w:sz w:val="28"/>
                <w:szCs w:val="28"/>
              </w:rPr>
              <w:t>ТКУа</w:t>
            </w:r>
            <w:proofErr w:type="spellEnd"/>
            <w:r>
              <w:rPr>
                <w:sz w:val="28"/>
                <w:szCs w:val="28"/>
              </w:rPr>
              <w:t xml:space="preserve"> x IКУ + </w:t>
            </w:r>
            <w:proofErr w:type="spellStart"/>
            <w:r>
              <w:rPr>
                <w:sz w:val="28"/>
                <w:szCs w:val="28"/>
              </w:rPr>
              <w:t>VКУb</w:t>
            </w:r>
            <w:proofErr w:type="spellEnd"/>
            <w:r>
              <w:rPr>
                <w:sz w:val="28"/>
                <w:szCs w:val="28"/>
              </w:rPr>
              <w:t xml:space="preserve"> x </w:t>
            </w:r>
            <w:proofErr w:type="spellStart"/>
            <w:r>
              <w:rPr>
                <w:sz w:val="28"/>
                <w:szCs w:val="28"/>
              </w:rPr>
              <w:t>ТКУb</w:t>
            </w:r>
            <w:proofErr w:type="spellEnd"/>
            <w:r>
              <w:rPr>
                <w:sz w:val="28"/>
                <w:szCs w:val="28"/>
              </w:rPr>
              <w:t xml:space="preserve"> x IКУ +</w:t>
            </w:r>
            <w:proofErr w:type="gramStart"/>
            <w:r>
              <w:rPr>
                <w:sz w:val="28"/>
                <w:szCs w:val="28"/>
              </w:rPr>
              <w:t xml:space="preserve"> ….</w:t>
            </w:r>
            <w:proofErr w:type="gramEnd"/>
            <w:r>
              <w:rPr>
                <w:sz w:val="28"/>
                <w:szCs w:val="28"/>
              </w:rPr>
              <w:t xml:space="preserve">.) x </w:t>
            </w:r>
            <w:proofErr w:type="spellStart"/>
            <w:r>
              <w:rPr>
                <w:sz w:val="28"/>
                <w:szCs w:val="28"/>
              </w:rPr>
              <w:t>Ксоб</w:t>
            </w:r>
            <w:proofErr w:type="spellEnd"/>
            <w:r>
              <w:rPr>
                <w:sz w:val="28"/>
                <w:szCs w:val="28"/>
              </w:rPr>
              <w:t xml:space="preserve">  + </w:t>
            </w:r>
            <w:proofErr w:type="spellStart"/>
            <w:r>
              <w:rPr>
                <w:sz w:val="28"/>
                <w:szCs w:val="28"/>
              </w:rPr>
              <w:t>Vзад</w:t>
            </w:r>
            <w:proofErr w:type="spellEnd"/>
            <w:r>
              <w:rPr>
                <w:sz w:val="28"/>
                <w:szCs w:val="28"/>
              </w:rPr>
              <w:t>;</w:t>
            </w:r>
          </w:p>
          <w:p w14:paraId="557ABA4A" w14:textId="77777777" w:rsidR="00487EC3" w:rsidRDefault="00487EC3" w:rsidP="00031611">
            <w:pPr>
              <w:jc w:val="both"/>
              <w:rPr>
                <w:sz w:val="28"/>
                <w:szCs w:val="28"/>
              </w:rPr>
            </w:pPr>
            <w:proofErr w:type="spellStart"/>
            <w:r>
              <w:rPr>
                <w:sz w:val="28"/>
                <w:szCs w:val="28"/>
              </w:rPr>
              <w:t>Ксоб</w:t>
            </w:r>
            <w:proofErr w:type="spellEnd"/>
            <w:r>
              <w:rPr>
                <w:sz w:val="28"/>
                <w:szCs w:val="28"/>
              </w:rPr>
              <w:t xml:space="preserve"> = </w:t>
            </w:r>
            <w:proofErr w:type="spellStart"/>
            <w:r>
              <w:rPr>
                <w:sz w:val="28"/>
                <w:szCs w:val="28"/>
              </w:rPr>
              <w:t>Пкомп</w:t>
            </w:r>
            <w:proofErr w:type="spellEnd"/>
            <w:r>
              <w:rPr>
                <w:sz w:val="28"/>
                <w:szCs w:val="28"/>
              </w:rPr>
              <w:t xml:space="preserve"> КУ/</w:t>
            </w:r>
            <w:proofErr w:type="spellStart"/>
            <w:r>
              <w:rPr>
                <w:sz w:val="28"/>
                <w:szCs w:val="28"/>
              </w:rPr>
              <w:t>Нкомп</w:t>
            </w:r>
            <w:proofErr w:type="spellEnd"/>
            <w:r>
              <w:rPr>
                <w:sz w:val="28"/>
                <w:szCs w:val="28"/>
              </w:rPr>
              <w:t xml:space="preserve"> КУ</w:t>
            </w:r>
          </w:p>
        </w:tc>
        <w:tc>
          <w:tcPr>
            <w:tcW w:w="3402" w:type="dxa"/>
            <w:tcBorders>
              <w:top w:val="single" w:sz="4" w:space="0" w:color="auto"/>
              <w:left w:val="single" w:sz="4" w:space="0" w:color="auto"/>
              <w:bottom w:val="single" w:sz="4" w:space="0" w:color="auto"/>
              <w:right w:val="single" w:sz="4" w:space="0" w:color="auto"/>
            </w:tcBorders>
            <w:hideMark/>
          </w:tcPr>
          <w:p w14:paraId="60498F62" w14:textId="77777777" w:rsidR="00487EC3" w:rsidRDefault="00487EC3" w:rsidP="00031611">
            <w:pPr>
              <w:jc w:val="both"/>
              <w:rPr>
                <w:sz w:val="28"/>
                <w:szCs w:val="28"/>
              </w:rPr>
            </w:pPr>
            <w:r>
              <w:rPr>
                <w:sz w:val="28"/>
                <w:szCs w:val="28"/>
              </w:rPr>
              <w:t>При расчете прогнозного объема поступлений учитываются:</w:t>
            </w:r>
          </w:p>
          <w:p w14:paraId="010E8F07" w14:textId="77777777" w:rsidR="00487EC3" w:rsidRDefault="00487EC3" w:rsidP="00031611">
            <w:pPr>
              <w:jc w:val="both"/>
              <w:rPr>
                <w:sz w:val="28"/>
                <w:szCs w:val="28"/>
              </w:rPr>
            </w:pPr>
            <w:r>
              <w:rPr>
                <w:sz w:val="28"/>
                <w:szCs w:val="28"/>
              </w:rPr>
              <w:t>действующие договоры, предусматривающие возмещение расходов, понесенных в связи с эксплуатацией имущества;</w:t>
            </w:r>
          </w:p>
          <w:p w14:paraId="2691ACA7" w14:textId="77777777" w:rsidR="00487EC3" w:rsidRDefault="00487EC3" w:rsidP="00031611">
            <w:pPr>
              <w:jc w:val="both"/>
              <w:rPr>
                <w:sz w:val="28"/>
                <w:szCs w:val="28"/>
              </w:rPr>
            </w:pPr>
            <w:r>
              <w:rPr>
                <w:sz w:val="28"/>
                <w:szCs w:val="28"/>
              </w:rPr>
              <w:t>фактический объем потребленных коммунальных услуг за отчетный финансовый год (в рамках договоров предусматривающих возмещение расходов, понесенных в связи с эксплуатацией имущества);</w:t>
            </w:r>
          </w:p>
          <w:p w14:paraId="3D99437C" w14:textId="77777777" w:rsidR="00487EC3" w:rsidRDefault="00487EC3" w:rsidP="00031611">
            <w:pPr>
              <w:jc w:val="both"/>
              <w:rPr>
                <w:sz w:val="28"/>
                <w:szCs w:val="28"/>
              </w:rPr>
            </w:pPr>
            <w:r>
              <w:rPr>
                <w:sz w:val="28"/>
                <w:szCs w:val="28"/>
              </w:rPr>
              <w:lastRenderedPageBreak/>
              <w:t>тарифы коммунальных услуг в текущем финансовом году;</w:t>
            </w:r>
          </w:p>
          <w:p w14:paraId="3BBEAF98" w14:textId="77777777" w:rsidR="00487EC3" w:rsidRDefault="00487EC3" w:rsidP="00031611">
            <w:pPr>
              <w:jc w:val="both"/>
              <w:rPr>
                <w:sz w:val="28"/>
                <w:szCs w:val="28"/>
              </w:rPr>
            </w:pPr>
            <w:r>
              <w:rPr>
                <w:sz w:val="28"/>
                <w:szCs w:val="28"/>
              </w:rPr>
              <w:t>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и инвестиционной деятельности администрации города Барнаула;</w:t>
            </w:r>
          </w:p>
          <w:p w14:paraId="1D633D93" w14:textId="77777777" w:rsidR="00487EC3" w:rsidRDefault="00487EC3" w:rsidP="00031611">
            <w:pPr>
              <w:jc w:val="both"/>
              <w:rPr>
                <w:sz w:val="28"/>
                <w:szCs w:val="28"/>
              </w:rPr>
            </w:pPr>
            <w:r>
              <w:rPr>
                <w:sz w:val="28"/>
                <w:szCs w:val="28"/>
              </w:rPr>
              <w:t>сведения об объеме начисленных сумм по доходам, поступающим в порядке возмещения расходов, понесенных в связи с эксплуатацией имущества городских округов по данным бухгалтерского учета за 3 года, предшествующих расчетному периоду;</w:t>
            </w:r>
          </w:p>
          <w:p w14:paraId="033E04B3" w14:textId="77777777" w:rsidR="00487EC3" w:rsidRDefault="00487EC3" w:rsidP="00031611">
            <w:pPr>
              <w:jc w:val="both"/>
              <w:rPr>
                <w:sz w:val="28"/>
                <w:szCs w:val="28"/>
              </w:rPr>
            </w:pPr>
            <w:r>
              <w:rPr>
                <w:sz w:val="28"/>
                <w:szCs w:val="28"/>
              </w:rPr>
              <w:t xml:space="preserve">сведения об объеме поступлений в бюджет города по доходам, поступающим в порядке </w:t>
            </w:r>
            <w:r>
              <w:rPr>
                <w:sz w:val="28"/>
                <w:szCs w:val="28"/>
              </w:rPr>
              <w:lastRenderedPageBreak/>
              <w:t>возмещения расходов, понесенных в связи с эксплуатацией имущества городских округов за 3 года, предшествующих расчетному периоду;</w:t>
            </w:r>
          </w:p>
          <w:p w14:paraId="7D4707C3" w14:textId="77777777" w:rsidR="00487EC3" w:rsidRDefault="00487EC3" w:rsidP="00031611">
            <w:pPr>
              <w:jc w:val="both"/>
              <w:rPr>
                <w:sz w:val="28"/>
                <w:szCs w:val="28"/>
              </w:rPr>
            </w:pPr>
            <w:r>
              <w:rPr>
                <w:sz w:val="28"/>
                <w:szCs w:val="28"/>
              </w:rPr>
              <w:t>сведения о размере дебиторской задолженности по возмещению расходов, понесенных в связи с эксплуатацией имущества.</w:t>
            </w:r>
          </w:p>
        </w:tc>
        <w:tc>
          <w:tcPr>
            <w:tcW w:w="3119" w:type="dxa"/>
            <w:tcBorders>
              <w:top w:val="single" w:sz="4" w:space="0" w:color="auto"/>
              <w:left w:val="single" w:sz="4" w:space="0" w:color="auto"/>
              <w:bottom w:val="single" w:sz="4" w:space="0" w:color="auto"/>
              <w:right w:val="single" w:sz="4" w:space="0" w:color="auto"/>
            </w:tcBorders>
            <w:hideMark/>
          </w:tcPr>
          <w:p w14:paraId="2901C1A6" w14:textId="77777777" w:rsidR="00487EC3" w:rsidRDefault="00487EC3" w:rsidP="00031611">
            <w:pPr>
              <w:jc w:val="both"/>
              <w:rPr>
                <w:sz w:val="28"/>
                <w:szCs w:val="28"/>
              </w:rPr>
            </w:pPr>
            <w:proofErr w:type="spellStart"/>
            <w:r>
              <w:rPr>
                <w:sz w:val="28"/>
                <w:szCs w:val="28"/>
              </w:rPr>
              <w:lastRenderedPageBreak/>
              <w:t>ДкомпКУ</w:t>
            </w:r>
            <w:proofErr w:type="spellEnd"/>
            <w:r>
              <w:rPr>
                <w:sz w:val="28"/>
                <w:szCs w:val="28"/>
              </w:rPr>
              <w:t>(i) – прогнозный объем поступлений по доходам, поступающим в порядке возмещения расходов, понесенных в связи с эксплуатацией имущества городских округов в расчетном периоде;</w:t>
            </w:r>
          </w:p>
          <w:p w14:paraId="436EC6CF" w14:textId="77777777" w:rsidR="00487EC3" w:rsidRDefault="00487EC3" w:rsidP="00031611">
            <w:pPr>
              <w:jc w:val="both"/>
              <w:rPr>
                <w:sz w:val="28"/>
                <w:szCs w:val="28"/>
              </w:rPr>
            </w:pPr>
            <w:r>
              <w:rPr>
                <w:sz w:val="28"/>
                <w:szCs w:val="28"/>
              </w:rPr>
              <w:t xml:space="preserve">VКУ (а, b …) – фактический объем расходов на эксплуатацию имущества за отчетный финансовый год в разрезе видов услуг (в рамках договоров, предусматривающих </w:t>
            </w:r>
            <w:r>
              <w:rPr>
                <w:sz w:val="28"/>
                <w:szCs w:val="28"/>
              </w:rPr>
              <w:lastRenderedPageBreak/>
              <w:t>возмещение расходов, понесенных в связи с эксплуатацией имущества);</w:t>
            </w:r>
          </w:p>
          <w:p w14:paraId="0BCDD44F" w14:textId="77777777" w:rsidR="00487EC3" w:rsidRDefault="00487EC3" w:rsidP="00031611">
            <w:pPr>
              <w:jc w:val="both"/>
              <w:rPr>
                <w:sz w:val="28"/>
                <w:szCs w:val="28"/>
              </w:rPr>
            </w:pPr>
            <w:r>
              <w:rPr>
                <w:sz w:val="28"/>
                <w:szCs w:val="28"/>
              </w:rPr>
              <w:t>ТКУ (а, b …) – тарифы коммунальных услуг в текущем финансовом году по видам услуг;</w:t>
            </w:r>
          </w:p>
          <w:p w14:paraId="72569DC2" w14:textId="77777777" w:rsidR="00487EC3" w:rsidRDefault="00487EC3" w:rsidP="00031611">
            <w:pPr>
              <w:jc w:val="both"/>
              <w:rPr>
                <w:sz w:val="28"/>
                <w:szCs w:val="28"/>
              </w:rPr>
            </w:pPr>
            <w:r>
              <w:rPr>
                <w:sz w:val="28"/>
                <w:szCs w:val="28"/>
              </w:rPr>
              <w:t>IКУ – 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и инвестиционной деятельности;</w:t>
            </w:r>
          </w:p>
          <w:p w14:paraId="7FEF0B1E" w14:textId="77777777" w:rsidR="00487EC3" w:rsidRDefault="00487EC3" w:rsidP="00031611">
            <w:pPr>
              <w:jc w:val="both"/>
              <w:rPr>
                <w:sz w:val="28"/>
                <w:szCs w:val="28"/>
              </w:rPr>
            </w:pPr>
            <w:proofErr w:type="spellStart"/>
            <w:r>
              <w:rPr>
                <w:sz w:val="28"/>
                <w:szCs w:val="28"/>
              </w:rPr>
              <w:t>Ксоб</w:t>
            </w:r>
            <w:proofErr w:type="spellEnd"/>
            <w:r>
              <w:rPr>
                <w:sz w:val="28"/>
                <w:szCs w:val="28"/>
              </w:rPr>
              <w:t xml:space="preserve"> – коэффициент собираемости платежей по возмещению расходов, понесенных в связи с эксплуатацией имущества;</w:t>
            </w:r>
          </w:p>
          <w:p w14:paraId="108A709E" w14:textId="77777777" w:rsidR="00487EC3" w:rsidRDefault="00487EC3" w:rsidP="00031611">
            <w:pPr>
              <w:jc w:val="both"/>
              <w:rPr>
                <w:sz w:val="28"/>
                <w:szCs w:val="28"/>
              </w:rPr>
            </w:pPr>
            <w:proofErr w:type="spellStart"/>
            <w:r>
              <w:rPr>
                <w:sz w:val="28"/>
                <w:szCs w:val="28"/>
              </w:rPr>
              <w:t>Пкомп</w:t>
            </w:r>
            <w:proofErr w:type="spellEnd"/>
            <w:r>
              <w:rPr>
                <w:sz w:val="28"/>
                <w:szCs w:val="28"/>
              </w:rPr>
              <w:t xml:space="preserve"> КУ – объем поступлений в бюджет </w:t>
            </w:r>
            <w:r>
              <w:rPr>
                <w:sz w:val="28"/>
                <w:szCs w:val="28"/>
              </w:rPr>
              <w:lastRenderedPageBreak/>
              <w:t>города по доходам, поступающим в порядке возмещения расходов, понесенных в связи с эксплуатацией имущества городских округов за 3 года, предшествующих расчетному периоду, или за весь период поступления соответствующего дохода, если он не превышает 3 года;</w:t>
            </w:r>
          </w:p>
          <w:p w14:paraId="2A0F1479" w14:textId="77777777" w:rsidR="00487EC3" w:rsidRDefault="00487EC3" w:rsidP="00031611">
            <w:pPr>
              <w:jc w:val="both"/>
              <w:rPr>
                <w:sz w:val="28"/>
                <w:szCs w:val="28"/>
              </w:rPr>
            </w:pPr>
            <w:proofErr w:type="spellStart"/>
            <w:r>
              <w:rPr>
                <w:sz w:val="28"/>
                <w:szCs w:val="28"/>
              </w:rPr>
              <w:t>Нкомп</w:t>
            </w:r>
            <w:proofErr w:type="spellEnd"/>
            <w:r>
              <w:rPr>
                <w:sz w:val="28"/>
                <w:szCs w:val="28"/>
              </w:rPr>
              <w:t xml:space="preserve"> КУ – объем начисленных сумм по доходам, поступающим в порядке возмещения расходов, понесенных в связи с эксплуатацией имущества городских округов по данным бухгалтерского учета за 3 года, предшествующих расчетному периоду, или за весь период поступления соответствующего дохода, если он не превышает 3 года;</w:t>
            </w:r>
          </w:p>
          <w:p w14:paraId="1F912CD7" w14:textId="77777777" w:rsidR="00487EC3" w:rsidRDefault="00487EC3" w:rsidP="00031611">
            <w:pPr>
              <w:jc w:val="both"/>
              <w:rPr>
                <w:sz w:val="28"/>
                <w:szCs w:val="28"/>
              </w:rPr>
            </w:pPr>
            <w:proofErr w:type="spellStart"/>
            <w:r>
              <w:rPr>
                <w:sz w:val="28"/>
                <w:szCs w:val="28"/>
              </w:rPr>
              <w:lastRenderedPageBreak/>
              <w:t>Vзад</w:t>
            </w:r>
            <w:proofErr w:type="spellEnd"/>
            <w:r>
              <w:rPr>
                <w:sz w:val="28"/>
                <w:szCs w:val="28"/>
              </w:rPr>
              <w:t xml:space="preserve"> – ожидаемая в расчетном периоде сумма поступления дебиторской задолженности по возмещению расходов, понесенных в связи с эксплуатацией имущества.</w:t>
            </w:r>
          </w:p>
          <w:p w14:paraId="1F720781" w14:textId="77777777" w:rsidR="00487EC3" w:rsidRDefault="00487EC3" w:rsidP="00031611">
            <w:pPr>
              <w:jc w:val="both"/>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 договоры на возмещение коммунальных услуг, счета на оплату.</w:t>
            </w:r>
          </w:p>
        </w:tc>
      </w:tr>
      <w:tr w:rsidR="00487EC3" w14:paraId="50C64900"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50939749" w14:textId="77777777" w:rsidR="00487EC3" w:rsidRDefault="00487EC3" w:rsidP="00031611">
            <w:pPr>
              <w:jc w:val="both"/>
              <w:rPr>
                <w:sz w:val="28"/>
                <w:szCs w:val="28"/>
              </w:rPr>
            </w:pPr>
            <w:r>
              <w:rPr>
                <w:sz w:val="28"/>
                <w:szCs w:val="28"/>
              </w:rPr>
              <w:lastRenderedPageBreak/>
              <w:t>3</w:t>
            </w:r>
          </w:p>
        </w:tc>
        <w:tc>
          <w:tcPr>
            <w:tcW w:w="870" w:type="dxa"/>
            <w:tcBorders>
              <w:top w:val="single" w:sz="4" w:space="0" w:color="auto"/>
              <w:left w:val="single" w:sz="4" w:space="0" w:color="auto"/>
              <w:bottom w:val="single" w:sz="4" w:space="0" w:color="auto"/>
              <w:right w:val="single" w:sz="4" w:space="0" w:color="auto"/>
            </w:tcBorders>
            <w:hideMark/>
          </w:tcPr>
          <w:p w14:paraId="491F9FF7"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5D489567" w14:textId="77777777" w:rsidR="00487EC3" w:rsidRDefault="00487EC3" w:rsidP="00031611">
            <w:pPr>
              <w:jc w:val="both"/>
              <w:rPr>
                <w:sz w:val="28"/>
                <w:szCs w:val="28"/>
              </w:rPr>
            </w:pPr>
            <w:r>
              <w:rPr>
                <w:sz w:val="28"/>
                <w:szCs w:val="28"/>
              </w:rPr>
              <w:t xml:space="preserve">Административно-хозяйственное управление администрации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449885FB" w14:textId="77777777" w:rsidR="00487EC3" w:rsidRDefault="00487EC3" w:rsidP="00031611">
            <w:pPr>
              <w:jc w:val="both"/>
              <w:rPr>
                <w:sz w:val="28"/>
                <w:szCs w:val="28"/>
              </w:rPr>
            </w:pPr>
            <w:r>
              <w:rPr>
                <w:sz w:val="28"/>
                <w:szCs w:val="28"/>
              </w:rPr>
              <w:t>11302994040015130</w:t>
            </w:r>
          </w:p>
        </w:tc>
        <w:tc>
          <w:tcPr>
            <w:tcW w:w="2126" w:type="dxa"/>
            <w:tcBorders>
              <w:top w:val="single" w:sz="4" w:space="0" w:color="auto"/>
              <w:left w:val="single" w:sz="4" w:space="0" w:color="auto"/>
              <w:bottom w:val="single" w:sz="4" w:space="0" w:color="auto"/>
              <w:right w:val="single" w:sz="4" w:space="0" w:color="auto"/>
            </w:tcBorders>
            <w:hideMark/>
          </w:tcPr>
          <w:p w14:paraId="2A58C7CD" w14:textId="77777777" w:rsidR="00487EC3" w:rsidRDefault="00487EC3" w:rsidP="00031611">
            <w:pPr>
              <w:jc w:val="both"/>
              <w:rPr>
                <w:sz w:val="28"/>
                <w:szCs w:val="28"/>
              </w:rPr>
            </w:pPr>
            <w:r>
              <w:rPr>
                <w:sz w:val="28"/>
                <w:szCs w:val="28"/>
              </w:rPr>
              <w:t>Прочие доходы от компенсации затрат бюджетов городских округов (иные возвраты и возмещения)</w:t>
            </w:r>
          </w:p>
        </w:tc>
        <w:tc>
          <w:tcPr>
            <w:tcW w:w="1276" w:type="dxa"/>
            <w:tcBorders>
              <w:top w:val="single" w:sz="4" w:space="0" w:color="auto"/>
              <w:left w:val="single" w:sz="4" w:space="0" w:color="auto"/>
              <w:bottom w:val="single" w:sz="4" w:space="0" w:color="auto"/>
              <w:right w:val="single" w:sz="4" w:space="0" w:color="auto"/>
            </w:tcBorders>
            <w:hideMark/>
          </w:tcPr>
          <w:p w14:paraId="2AF5C03E" w14:textId="77777777" w:rsidR="00487EC3" w:rsidRDefault="00487EC3" w:rsidP="00031611">
            <w:pPr>
              <w:autoSpaceDE w:val="0"/>
              <w:autoSpaceDN w:val="0"/>
              <w:adjustRightInd w:val="0"/>
              <w:rPr>
                <w:sz w:val="28"/>
                <w:szCs w:val="28"/>
              </w:rPr>
            </w:pPr>
            <w:r>
              <w:rPr>
                <w:sz w:val="28"/>
                <w:szCs w:val="28"/>
              </w:rPr>
              <w:t>Прямой расчет</w:t>
            </w:r>
          </w:p>
        </w:tc>
        <w:tc>
          <w:tcPr>
            <w:tcW w:w="1134" w:type="dxa"/>
            <w:tcBorders>
              <w:top w:val="single" w:sz="4" w:space="0" w:color="auto"/>
              <w:left w:val="single" w:sz="4" w:space="0" w:color="auto"/>
              <w:bottom w:val="single" w:sz="4" w:space="0" w:color="auto"/>
              <w:right w:val="single" w:sz="4" w:space="0" w:color="auto"/>
            </w:tcBorders>
            <w:hideMark/>
          </w:tcPr>
          <w:p w14:paraId="30DCC9EA" w14:textId="77777777" w:rsidR="00487EC3" w:rsidRDefault="00487EC3" w:rsidP="00031611">
            <w:pPr>
              <w:autoSpaceDE w:val="0"/>
              <w:autoSpaceDN w:val="0"/>
              <w:adjustRightInd w:val="0"/>
              <w:rPr>
                <w:sz w:val="28"/>
                <w:szCs w:val="28"/>
              </w:rPr>
            </w:pPr>
            <w:proofErr w:type="spellStart"/>
            <w:r>
              <w:rPr>
                <w:sz w:val="28"/>
                <w:szCs w:val="28"/>
              </w:rPr>
              <w:t>Дпн</w:t>
            </w:r>
            <w:proofErr w:type="spellEnd"/>
            <w:r>
              <w:rPr>
                <w:sz w:val="28"/>
                <w:szCs w:val="28"/>
              </w:rPr>
              <w:t xml:space="preserve">(i) = </w:t>
            </w:r>
            <w:proofErr w:type="spellStart"/>
            <w:r>
              <w:rPr>
                <w:sz w:val="28"/>
                <w:szCs w:val="28"/>
              </w:rPr>
              <w:t>Зпн</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213AE31C" w14:textId="77777777" w:rsidR="00487EC3" w:rsidRDefault="00487EC3" w:rsidP="00031611">
            <w:pPr>
              <w:autoSpaceDE w:val="0"/>
              <w:autoSpaceDN w:val="0"/>
              <w:adjustRightInd w:val="0"/>
              <w:rPr>
                <w:sz w:val="28"/>
                <w:szCs w:val="28"/>
              </w:rPr>
            </w:pPr>
            <w:r>
              <w:rPr>
                <w:sz w:val="28"/>
                <w:szCs w:val="28"/>
              </w:rPr>
              <w:t>При расчете поступлений на очередной финансовый год и на плановый период учитывается только ожидаемая сумма дебиторской задолженности от компенсации затрат бюджетов городских округов (иные возвраты и возмещения).</w:t>
            </w:r>
          </w:p>
        </w:tc>
        <w:tc>
          <w:tcPr>
            <w:tcW w:w="3119" w:type="dxa"/>
            <w:tcBorders>
              <w:top w:val="single" w:sz="4" w:space="0" w:color="auto"/>
              <w:left w:val="single" w:sz="4" w:space="0" w:color="auto"/>
              <w:bottom w:val="single" w:sz="4" w:space="0" w:color="auto"/>
              <w:right w:val="single" w:sz="4" w:space="0" w:color="auto"/>
            </w:tcBorders>
            <w:hideMark/>
          </w:tcPr>
          <w:p w14:paraId="6B277F7D" w14:textId="77777777" w:rsidR="00487EC3" w:rsidRDefault="00487EC3" w:rsidP="00031611">
            <w:pPr>
              <w:autoSpaceDE w:val="0"/>
              <w:autoSpaceDN w:val="0"/>
              <w:adjustRightInd w:val="0"/>
              <w:rPr>
                <w:sz w:val="28"/>
                <w:szCs w:val="28"/>
              </w:rPr>
            </w:pPr>
            <w:proofErr w:type="spellStart"/>
            <w:r>
              <w:rPr>
                <w:sz w:val="28"/>
                <w:szCs w:val="28"/>
              </w:rPr>
              <w:t>Дпн</w:t>
            </w:r>
            <w:proofErr w:type="spellEnd"/>
            <w:r>
              <w:rPr>
                <w:sz w:val="28"/>
                <w:szCs w:val="28"/>
              </w:rPr>
              <w:t>(i) – прогнозный объем поступлений по доходам от компенсации затрат бюджетов городских округов (иные возвраты и возмещения);</w:t>
            </w:r>
          </w:p>
          <w:p w14:paraId="6552C1D7" w14:textId="77777777" w:rsidR="00487EC3" w:rsidRDefault="00487EC3" w:rsidP="00031611">
            <w:pPr>
              <w:autoSpaceDE w:val="0"/>
              <w:autoSpaceDN w:val="0"/>
              <w:adjustRightInd w:val="0"/>
              <w:rPr>
                <w:sz w:val="28"/>
                <w:szCs w:val="28"/>
              </w:rPr>
            </w:pPr>
            <w:proofErr w:type="spellStart"/>
            <w:r>
              <w:rPr>
                <w:sz w:val="28"/>
                <w:szCs w:val="28"/>
              </w:rPr>
              <w:t>Зпн</w:t>
            </w:r>
            <w:proofErr w:type="spellEnd"/>
            <w:r>
              <w:rPr>
                <w:sz w:val="28"/>
                <w:szCs w:val="28"/>
              </w:rPr>
              <w:t xml:space="preserve"> – ожидаемая в расчетном периоде сумма дебиторской задолженности от </w:t>
            </w:r>
            <w:r>
              <w:rPr>
                <w:sz w:val="28"/>
                <w:szCs w:val="28"/>
              </w:rPr>
              <w:lastRenderedPageBreak/>
              <w:t>поступлений по доходам от компенсации затрат бюджетов городских округов (иные возвраты и возмещения).</w:t>
            </w:r>
          </w:p>
          <w:p w14:paraId="32E33072" w14:textId="77777777" w:rsidR="00487EC3" w:rsidRDefault="00487EC3" w:rsidP="00031611">
            <w:pPr>
              <w:autoSpaceDE w:val="0"/>
              <w:autoSpaceDN w:val="0"/>
              <w:adjustRightInd w:val="0"/>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w:t>
            </w:r>
          </w:p>
        </w:tc>
      </w:tr>
      <w:tr w:rsidR="00487EC3" w14:paraId="45218169"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61EB58B1" w14:textId="77777777" w:rsidR="00487EC3" w:rsidRDefault="00487EC3" w:rsidP="00031611">
            <w:pPr>
              <w:jc w:val="both"/>
              <w:rPr>
                <w:sz w:val="28"/>
                <w:szCs w:val="28"/>
              </w:rPr>
            </w:pPr>
            <w:r>
              <w:rPr>
                <w:sz w:val="28"/>
                <w:szCs w:val="28"/>
              </w:rPr>
              <w:lastRenderedPageBreak/>
              <w:t>4</w:t>
            </w:r>
          </w:p>
        </w:tc>
        <w:tc>
          <w:tcPr>
            <w:tcW w:w="870" w:type="dxa"/>
            <w:tcBorders>
              <w:top w:val="single" w:sz="4" w:space="0" w:color="auto"/>
              <w:left w:val="single" w:sz="4" w:space="0" w:color="auto"/>
              <w:bottom w:val="single" w:sz="4" w:space="0" w:color="auto"/>
              <w:right w:val="single" w:sz="4" w:space="0" w:color="auto"/>
            </w:tcBorders>
            <w:hideMark/>
          </w:tcPr>
          <w:p w14:paraId="1CB67A62"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1F81D3A6" w14:textId="77777777" w:rsidR="00487EC3" w:rsidRDefault="00487EC3" w:rsidP="00031611">
            <w:pPr>
              <w:jc w:val="both"/>
              <w:rPr>
                <w:sz w:val="28"/>
                <w:szCs w:val="28"/>
              </w:rPr>
            </w:pPr>
            <w:r>
              <w:rPr>
                <w:sz w:val="28"/>
                <w:szCs w:val="28"/>
              </w:rPr>
              <w:t xml:space="preserve">Административно-хозяйственное управление администрации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52A15D2C" w14:textId="77777777" w:rsidR="00487EC3" w:rsidRDefault="00487EC3" w:rsidP="00031611">
            <w:pPr>
              <w:jc w:val="both"/>
              <w:rPr>
                <w:sz w:val="28"/>
                <w:szCs w:val="28"/>
              </w:rPr>
            </w:pPr>
            <w:r>
              <w:rPr>
                <w:sz w:val="28"/>
                <w:szCs w:val="28"/>
              </w:rPr>
              <w:t>11402042040000440</w:t>
            </w:r>
          </w:p>
        </w:tc>
        <w:tc>
          <w:tcPr>
            <w:tcW w:w="2126" w:type="dxa"/>
            <w:tcBorders>
              <w:top w:val="single" w:sz="4" w:space="0" w:color="auto"/>
              <w:left w:val="single" w:sz="4" w:space="0" w:color="auto"/>
              <w:bottom w:val="single" w:sz="4" w:space="0" w:color="auto"/>
              <w:right w:val="single" w:sz="4" w:space="0" w:color="auto"/>
            </w:tcBorders>
            <w:hideMark/>
          </w:tcPr>
          <w:p w14:paraId="138040F8" w14:textId="77777777" w:rsidR="00487EC3" w:rsidRDefault="00487EC3" w:rsidP="00031611">
            <w:pPr>
              <w:jc w:val="both"/>
              <w:rPr>
                <w:sz w:val="28"/>
                <w:szCs w:val="28"/>
              </w:rPr>
            </w:pPr>
            <w:r>
              <w:rPr>
                <w:sz w:val="28"/>
                <w:szCs w:val="28"/>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w:t>
            </w:r>
            <w:r>
              <w:rPr>
                <w:sz w:val="28"/>
                <w:szCs w:val="28"/>
              </w:rPr>
              <w:lastRenderedPageBreak/>
              <w:t>части реализации материальных запасов по указанному имуществу.</w:t>
            </w:r>
          </w:p>
        </w:tc>
        <w:tc>
          <w:tcPr>
            <w:tcW w:w="1276" w:type="dxa"/>
            <w:tcBorders>
              <w:top w:val="single" w:sz="4" w:space="0" w:color="auto"/>
              <w:left w:val="single" w:sz="4" w:space="0" w:color="auto"/>
              <w:bottom w:val="single" w:sz="4" w:space="0" w:color="auto"/>
              <w:right w:val="single" w:sz="4" w:space="0" w:color="auto"/>
            </w:tcBorders>
            <w:hideMark/>
          </w:tcPr>
          <w:p w14:paraId="3A4937B8" w14:textId="77777777" w:rsidR="00487EC3" w:rsidRDefault="00487EC3" w:rsidP="00031611">
            <w:pPr>
              <w:jc w:val="both"/>
              <w:rPr>
                <w:sz w:val="28"/>
                <w:szCs w:val="28"/>
              </w:rPr>
            </w:pPr>
            <w:r>
              <w:rPr>
                <w:sz w:val="28"/>
                <w:szCs w:val="28"/>
              </w:rPr>
              <w:lastRenderedPageBreak/>
              <w:t>Метод усреднения</w:t>
            </w:r>
          </w:p>
        </w:tc>
        <w:tc>
          <w:tcPr>
            <w:tcW w:w="1134" w:type="dxa"/>
            <w:tcBorders>
              <w:top w:val="single" w:sz="4" w:space="0" w:color="auto"/>
              <w:left w:val="single" w:sz="4" w:space="0" w:color="auto"/>
              <w:bottom w:val="single" w:sz="4" w:space="0" w:color="auto"/>
              <w:right w:val="single" w:sz="4" w:space="0" w:color="auto"/>
            </w:tcBorders>
            <w:hideMark/>
          </w:tcPr>
          <w:p w14:paraId="25EB6E94" w14:textId="77777777" w:rsidR="00487EC3" w:rsidRDefault="00487EC3" w:rsidP="00031611">
            <w:pPr>
              <w:jc w:val="both"/>
              <w:rPr>
                <w:sz w:val="28"/>
                <w:szCs w:val="28"/>
                <w:vertAlign w:val="subscript"/>
              </w:rPr>
            </w:pPr>
            <w:r>
              <w:rPr>
                <w:sz w:val="28"/>
                <w:szCs w:val="28"/>
                <w:lang w:val="en-US"/>
              </w:rPr>
              <w:t>D=D1+D2+D3/3</w:t>
            </w:r>
            <w:r>
              <w:rPr>
                <w:sz w:val="28"/>
                <w:szCs w:val="28"/>
              </w:rPr>
              <w:t>+</w:t>
            </w:r>
            <w:r>
              <w:rPr>
                <w:sz w:val="28"/>
                <w:szCs w:val="28"/>
                <w:lang w:val="en-US"/>
              </w:rPr>
              <w:t>V</w:t>
            </w:r>
            <w:r>
              <w:rPr>
                <w:sz w:val="28"/>
                <w:szCs w:val="28"/>
              </w:rPr>
              <w:t>зад</w:t>
            </w:r>
          </w:p>
        </w:tc>
        <w:tc>
          <w:tcPr>
            <w:tcW w:w="3402" w:type="dxa"/>
            <w:tcBorders>
              <w:top w:val="single" w:sz="4" w:space="0" w:color="auto"/>
              <w:left w:val="single" w:sz="4" w:space="0" w:color="auto"/>
              <w:bottom w:val="single" w:sz="4" w:space="0" w:color="auto"/>
              <w:right w:val="single" w:sz="4" w:space="0" w:color="auto"/>
            </w:tcBorders>
            <w:hideMark/>
          </w:tcPr>
          <w:p w14:paraId="53FDEA59" w14:textId="77777777" w:rsidR="00487EC3" w:rsidRDefault="00487EC3" w:rsidP="00031611">
            <w:pPr>
              <w:jc w:val="both"/>
              <w:rPr>
                <w:sz w:val="28"/>
                <w:szCs w:val="28"/>
              </w:rPr>
            </w:pPr>
            <w:r>
              <w:rPr>
                <w:sz w:val="28"/>
                <w:szCs w:val="28"/>
              </w:rPr>
              <w:t xml:space="preserve">Прогнозный объем поступлений по данному коду доходов рассчитывается на основании усреднения годовых объемов доходов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w:t>
            </w:r>
            <w:r>
              <w:rPr>
                <w:sz w:val="28"/>
                <w:szCs w:val="28"/>
              </w:rPr>
              <w:lastRenderedPageBreak/>
              <w:t>запасов по указанному имуществу за 3 года, предшествующих расчетному периоду, или за весь период поступления соответствующего дохода, если он не превышает 3 года; сведения о размере дебиторской задолженности по возмещению расходов, понесенных в связи с реализацией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3119" w:type="dxa"/>
            <w:tcBorders>
              <w:top w:val="single" w:sz="4" w:space="0" w:color="auto"/>
              <w:left w:val="single" w:sz="4" w:space="0" w:color="auto"/>
              <w:bottom w:val="single" w:sz="4" w:space="0" w:color="auto"/>
              <w:right w:val="single" w:sz="4" w:space="0" w:color="auto"/>
            </w:tcBorders>
            <w:hideMark/>
          </w:tcPr>
          <w:p w14:paraId="4F143637" w14:textId="77777777" w:rsidR="00487EC3" w:rsidRDefault="00487EC3" w:rsidP="00031611">
            <w:pPr>
              <w:jc w:val="both"/>
              <w:rPr>
                <w:sz w:val="28"/>
                <w:szCs w:val="28"/>
              </w:rPr>
            </w:pPr>
            <w:r>
              <w:rPr>
                <w:sz w:val="28"/>
                <w:szCs w:val="28"/>
              </w:rPr>
              <w:lastRenderedPageBreak/>
              <w:t>D - прогнозный объем поступлений доходов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p w14:paraId="5570CCAC" w14:textId="77777777" w:rsidR="00487EC3" w:rsidRDefault="00487EC3" w:rsidP="00031611">
            <w:pPr>
              <w:jc w:val="both"/>
              <w:rPr>
                <w:sz w:val="28"/>
                <w:szCs w:val="28"/>
              </w:rPr>
            </w:pPr>
            <w:r>
              <w:rPr>
                <w:sz w:val="28"/>
                <w:szCs w:val="28"/>
              </w:rPr>
              <w:lastRenderedPageBreak/>
              <w:t xml:space="preserve">D1,2,3 - объем поступлений по доходам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за 3 года, предшествующих расчетному периоду, или за весь период поступления соответствующего дохода, если он не превышает 3 года; </w:t>
            </w:r>
            <w:proofErr w:type="spellStart"/>
            <w:r>
              <w:rPr>
                <w:sz w:val="28"/>
                <w:szCs w:val="28"/>
              </w:rPr>
              <w:t>Vзад</w:t>
            </w:r>
            <w:proofErr w:type="spellEnd"/>
            <w:r>
              <w:rPr>
                <w:sz w:val="28"/>
                <w:szCs w:val="28"/>
              </w:rPr>
              <w:t xml:space="preserve"> – ожидаемая в расчетном периоде сумма поступления дебиторской задолженности по </w:t>
            </w:r>
            <w:r>
              <w:rPr>
                <w:sz w:val="28"/>
                <w:szCs w:val="28"/>
              </w:rPr>
              <w:lastRenderedPageBreak/>
              <w:t>возмещению расходов, понесенных в связи с реализацией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p w14:paraId="6368C384" w14:textId="77777777" w:rsidR="00487EC3" w:rsidRDefault="00487EC3" w:rsidP="00031611">
            <w:pPr>
              <w:jc w:val="both"/>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w:t>
            </w:r>
          </w:p>
        </w:tc>
      </w:tr>
      <w:tr w:rsidR="00487EC3" w14:paraId="163D2DBD"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316E668C" w14:textId="77777777" w:rsidR="00487EC3" w:rsidRDefault="00487EC3" w:rsidP="00031611">
            <w:pPr>
              <w:jc w:val="both"/>
              <w:rPr>
                <w:sz w:val="28"/>
                <w:szCs w:val="28"/>
              </w:rPr>
            </w:pPr>
            <w:r>
              <w:rPr>
                <w:sz w:val="28"/>
                <w:szCs w:val="28"/>
              </w:rPr>
              <w:lastRenderedPageBreak/>
              <w:t>5</w:t>
            </w:r>
          </w:p>
        </w:tc>
        <w:tc>
          <w:tcPr>
            <w:tcW w:w="870" w:type="dxa"/>
            <w:tcBorders>
              <w:top w:val="single" w:sz="4" w:space="0" w:color="auto"/>
              <w:left w:val="single" w:sz="4" w:space="0" w:color="auto"/>
              <w:bottom w:val="single" w:sz="4" w:space="0" w:color="auto"/>
              <w:right w:val="single" w:sz="4" w:space="0" w:color="auto"/>
            </w:tcBorders>
            <w:hideMark/>
          </w:tcPr>
          <w:p w14:paraId="7360D4AF"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64CC36E2" w14:textId="77777777" w:rsidR="00487EC3" w:rsidRDefault="00487EC3" w:rsidP="00031611">
            <w:pPr>
              <w:jc w:val="both"/>
              <w:rPr>
                <w:sz w:val="28"/>
                <w:szCs w:val="28"/>
              </w:rPr>
            </w:pPr>
            <w:r>
              <w:rPr>
                <w:sz w:val="28"/>
                <w:szCs w:val="28"/>
              </w:rPr>
              <w:t xml:space="preserve">Административно-хозяйственное управление </w:t>
            </w:r>
            <w:r>
              <w:rPr>
                <w:sz w:val="28"/>
                <w:szCs w:val="28"/>
              </w:rPr>
              <w:lastRenderedPageBreak/>
              <w:t xml:space="preserve">администрации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096258F1" w14:textId="77777777" w:rsidR="00487EC3" w:rsidRDefault="00487EC3" w:rsidP="00031611">
            <w:pPr>
              <w:jc w:val="both"/>
              <w:rPr>
                <w:sz w:val="28"/>
                <w:szCs w:val="28"/>
              </w:rPr>
            </w:pPr>
            <w:r>
              <w:rPr>
                <w:sz w:val="28"/>
                <w:szCs w:val="28"/>
              </w:rPr>
              <w:lastRenderedPageBreak/>
              <w:t>11602020020000140</w:t>
            </w:r>
          </w:p>
        </w:tc>
        <w:tc>
          <w:tcPr>
            <w:tcW w:w="2126" w:type="dxa"/>
            <w:tcBorders>
              <w:top w:val="single" w:sz="4" w:space="0" w:color="auto"/>
              <w:left w:val="single" w:sz="4" w:space="0" w:color="auto"/>
              <w:bottom w:val="single" w:sz="4" w:space="0" w:color="auto"/>
              <w:right w:val="single" w:sz="4" w:space="0" w:color="auto"/>
            </w:tcBorders>
            <w:hideMark/>
          </w:tcPr>
          <w:p w14:paraId="1CFACB0D" w14:textId="77777777" w:rsidR="00487EC3" w:rsidRDefault="00487EC3" w:rsidP="00031611">
            <w:pPr>
              <w:jc w:val="both"/>
              <w:rPr>
                <w:sz w:val="28"/>
                <w:szCs w:val="28"/>
              </w:rPr>
            </w:pPr>
            <w:r>
              <w:rPr>
                <w:sz w:val="28"/>
                <w:szCs w:val="28"/>
              </w:rPr>
              <w:t xml:space="preserve">Административные штрафы, установленные законами субъектов </w:t>
            </w:r>
            <w:r>
              <w:rPr>
                <w:sz w:val="28"/>
                <w:szCs w:val="28"/>
              </w:rPr>
              <w:lastRenderedPageBreak/>
              <w:t>Российской Федерации об административных правонарушениях, за нарушение муниципальных правовых актов</w:t>
            </w:r>
          </w:p>
        </w:tc>
        <w:tc>
          <w:tcPr>
            <w:tcW w:w="1276" w:type="dxa"/>
            <w:tcBorders>
              <w:top w:val="single" w:sz="4" w:space="0" w:color="auto"/>
              <w:left w:val="single" w:sz="4" w:space="0" w:color="auto"/>
              <w:bottom w:val="single" w:sz="4" w:space="0" w:color="auto"/>
              <w:right w:val="single" w:sz="4" w:space="0" w:color="auto"/>
            </w:tcBorders>
            <w:hideMark/>
          </w:tcPr>
          <w:p w14:paraId="5C4C7FB9" w14:textId="77777777" w:rsidR="00487EC3" w:rsidRDefault="00487EC3" w:rsidP="00031611">
            <w:pPr>
              <w:rPr>
                <w:sz w:val="28"/>
                <w:szCs w:val="28"/>
              </w:rPr>
            </w:pPr>
            <w:r>
              <w:rPr>
                <w:sz w:val="28"/>
                <w:szCs w:val="28"/>
              </w:rPr>
              <w:lastRenderedPageBreak/>
              <w:t>Прямой расчет</w:t>
            </w:r>
          </w:p>
        </w:tc>
        <w:tc>
          <w:tcPr>
            <w:tcW w:w="1134" w:type="dxa"/>
            <w:tcBorders>
              <w:top w:val="single" w:sz="4" w:space="0" w:color="auto"/>
              <w:left w:val="single" w:sz="4" w:space="0" w:color="auto"/>
              <w:bottom w:val="single" w:sz="4" w:space="0" w:color="auto"/>
              <w:right w:val="single" w:sz="4" w:space="0" w:color="auto"/>
            </w:tcBorders>
            <w:hideMark/>
          </w:tcPr>
          <w:p w14:paraId="7DCCB96A" w14:textId="77777777" w:rsidR="00487EC3" w:rsidRDefault="00487EC3" w:rsidP="00031611">
            <w:pPr>
              <w:rPr>
                <w:sz w:val="28"/>
                <w:szCs w:val="28"/>
              </w:rPr>
            </w:pPr>
            <w:proofErr w:type="spellStart"/>
            <w:r>
              <w:rPr>
                <w:sz w:val="28"/>
                <w:szCs w:val="28"/>
              </w:rPr>
              <w:t>Дпн</w:t>
            </w:r>
            <w:proofErr w:type="spellEnd"/>
            <w:r>
              <w:rPr>
                <w:sz w:val="28"/>
                <w:szCs w:val="28"/>
              </w:rPr>
              <w:t xml:space="preserve">(i) = </w:t>
            </w:r>
            <w:proofErr w:type="spellStart"/>
            <w:r>
              <w:rPr>
                <w:sz w:val="28"/>
                <w:szCs w:val="28"/>
              </w:rPr>
              <w:t>Зпн</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31F21636" w14:textId="77777777" w:rsidR="00487EC3" w:rsidRDefault="00487EC3" w:rsidP="00031611">
            <w:pPr>
              <w:rPr>
                <w:sz w:val="28"/>
                <w:szCs w:val="28"/>
              </w:rPr>
            </w:pPr>
            <w:r>
              <w:rPr>
                <w:sz w:val="28"/>
                <w:szCs w:val="28"/>
              </w:rPr>
              <w:t>Поступление указанных доходов носит непостоянный (разовый) характер.</w:t>
            </w:r>
          </w:p>
          <w:p w14:paraId="2F4AF574" w14:textId="77777777" w:rsidR="00487EC3" w:rsidRDefault="00487EC3" w:rsidP="00031611">
            <w:pPr>
              <w:rPr>
                <w:sz w:val="28"/>
                <w:szCs w:val="28"/>
              </w:rPr>
            </w:pPr>
            <w:r>
              <w:rPr>
                <w:sz w:val="28"/>
                <w:szCs w:val="28"/>
              </w:rPr>
              <w:lastRenderedPageBreak/>
              <w:t>При расчете поступлений на очередной финансовый год и на плановый период учитывается только ожидаемая сумма дебиторской задолженности по данному коду бюджетной классификации, взыскиваемая по исполнительным листам.</w:t>
            </w:r>
          </w:p>
        </w:tc>
        <w:tc>
          <w:tcPr>
            <w:tcW w:w="3119" w:type="dxa"/>
            <w:tcBorders>
              <w:top w:val="single" w:sz="4" w:space="0" w:color="auto"/>
              <w:left w:val="single" w:sz="4" w:space="0" w:color="auto"/>
              <w:bottom w:val="single" w:sz="4" w:space="0" w:color="auto"/>
              <w:right w:val="single" w:sz="4" w:space="0" w:color="auto"/>
            </w:tcBorders>
            <w:hideMark/>
          </w:tcPr>
          <w:p w14:paraId="69B722D4" w14:textId="77777777" w:rsidR="00487EC3" w:rsidRDefault="00487EC3" w:rsidP="00031611">
            <w:pPr>
              <w:rPr>
                <w:sz w:val="28"/>
                <w:szCs w:val="28"/>
              </w:rPr>
            </w:pPr>
            <w:r>
              <w:rPr>
                <w:sz w:val="28"/>
                <w:szCs w:val="28"/>
              </w:rPr>
              <w:lastRenderedPageBreak/>
              <w:t xml:space="preserve">ДПН(i) – прогнозный объем поступлений административных штрафов, установленных </w:t>
            </w:r>
            <w:r>
              <w:rPr>
                <w:sz w:val="28"/>
                <w:szCs w:val="28"/>
              </w:rPr>
              <w:lastRenderedPageBreak/>
              <w:t>законами субъектов Российской Федерации об административных правонарушениях, за нарушение муниципальных правовых актов;</w:t>
            </w:r>
          </w:p>
          <w:p w14:paraId="31C007FE" w14:textId="77777777" w:rsidR="00487EC3" w:rsidRDefault="00487EC3" w:rsidP="00031611">
            <w:pPr>
              <w:rPr>
                <w:sz w:val="28"/>
                <w:szCs w:val="28"/>
              </w:rPr>
            </w:pPr>
            <w:proofErr w:type="spellStart"/>
            <w:r>
              <w:rPr>
                <w:sz w:val="28"/>
                <w:szCs w:val="28"/>
              </w:rPr>
              <w:t>Зпн</w:t>
            </w:r>
            <w:proofErr w:type="spellEnd"/>
            <w:r>
              <w:rPr>
                <w:sz w:val="28"/>
                <w:szCs w:val="28"/>
              </w:rPr>
              <w:t xml:space="preserve"> – ожидаемая в расчетном периоде сумма дебиторской задолженности по административным штрафам, установленным законами субъектов Российской Федерации об административных правонарушениях, за нарушение муниципальных правовых актов.</w:t>
            </w:r>
          </w:p>
          <w:p w14:paraId="2EFF611C" w14:textId="77777777" w:rsidR="00487EC3" w:rsidRDefault="00487EC3" w:rsidP="00031611">
            <w:pPr>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 исполнительные листы.</w:t>
            </w:r>
          </w:p>
        </w:tc>
      </w:tr>
      <w:tr w:rsidR="00487EC3" w14:paraId="778A7873"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441078D6" w14:textId="77777777" w:rsidR="00487EC3" w:rsidRDefault="00487EC3" w:rsidP="00031611">
            <w:pPr>
              <w:jc w:val="both"/>
              <w:rPr>
                <w:sz w:val="28"/>
                <w:szCs w:val="28"/>
              </w:rPr>
            </w:pPr>
            <w:r>
              <w:rPr>
                <w:sz w:val="28"/>
                <w:szCs w:val="28"/>
              </w:rPr>
              <w:lastRenderedPageBreak/>
              <w:t>6</w:t>
            </w:r>
          </w:p>
        </w:tc>
        <w:tc>
          <w:tcPr>
            <w:tcW w:w="870" w:type="dxa"/>
            <w:tcBorders>
              <w:top w:val="single" w:sz="4" w:space="0" w:color="auto"/>
              <w:left w:val="single" w:sz="4" w:space="0" w:color="auto"/>
              <w:bottom w:val="single" w:sz="4" w:space="0" w:color="auto"/>
              <w:right w:val="single" w:sz="4" w:space="0" w:color="auto"/>
            </w:tcBorders>
            <w:hideMark/>
          </w:tcPr>
          <w:p w14:paraId="46F88707"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4760F6DA" w14:textId="77777777" w:rsidR="00487EC3" w:rsidRDefault="00487EC3" w:rsidP="00031611">
            <w:pPr>
              <w:jc w:val="both"/>
              <w:rPr>
                <w:sz w:val="28"/>
                <w:szCs w:val="28"/>
              </w:rPr>
            </w:pPr>
            <w:r>
              <w:rPr>
                <w:sz w:val="28"/>
                <w:szCs w:val="28"/>
              </w:rPr>
              <w:t xml:space="preserve">Административно-хозяйственное управление администрации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6DEAE4D5" w14:textId="77777777" w:rsidR="00487EC3" w:rsidRDefault="00487EC3" w:rsidP="00031611">
            <w:pPr>
              <w:jc w:val="both"/>
              <w:rPr>
                <w:sz w:val="28"/>
                <w:szCs w:val="28"/>
              </w:rPr>
            </w:pPr>
            <w:r>
              <w:rPr>
                <w:sz w:val="28"/>
                <w:szCs w:val="28"/>
              </w:rPr>
              <w:t>11607010040007140</w:t>
            </w:r>
          </w:p>
        </w:tc>
        <w:tc>
          <w:tcPr>
            <w:tcW w:w="2126" w:type="dxa"/>
            <w:tcBorders>
              <w:top w:val="single" w:sz="4" w:space="0" w:color="auto"/>
              <w:left w:val="single" w:sz="4" w:space="0" w:color="auto"/>
              <w:bottom w:val="single" w:sz="4" w:space="0" w:color="auto"/>
              <w:right w:val="single" w:sz="4" w:space="0" w:color="auto"/>
            </w:tcBorders>
            <w:hideMark/>
          </w:tcPr>
          <w:p w14:paraId="67599ED6" w14:textId="77777777" w:rsidR="00487EC3" w:rsidRDefault="00487EC3" w:rsidP="00031611">
            <w:pPr>
              <w:jc w:val="both"/>
              <w:rPr>
                <w:sz w:val="28"/>
                <w:szCs w:val="28"/>
              </w:rPr>
            </w:pPr>
            <w:r>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276" w:type="dxa"/>
            <w:tcBorders>
              <w:top w:val="single" w:sz="4" w:space="0" w:color="auto"/>
              <w:left w:val="single" w:sz="4" w:space="0" w:color="auto"/>
              <w:bottom w:val="single" w:sz="4" w:space="0" w:color="auto"/>
              <w:right w:val="single" w:sz="4" w:space="0" w:color="auto"/>
            </w:tcBorders>
            <w:hideMark/>
          </w:tcPr>
          <w:p w14:paraId="742F6177" w14:textId="77777777" w:rsidR="00487EC3" w:rsidRDefault="00487EC3" w:rsidP="00031611">
            <w:pPr>
              <w:autoSpaceDE w:val="0"/>
              <w:autoSpaceDN w:val="0"/>
              <w:adjustRightInd w:val="0"/>
              <w:rPr>
                <w:sz w:val="28"/>
                <w:szCs w:val="28"/>
              </w:rPr>
            </w:pPr>
            <w:r>
              <w:rPr>
                <w:sz w:val="28"/>
                <w:szCs w:val="28"/>
              </w:rPr>
              <w:t>Прямой расчет</w:t>
            </w:r>
          </w:p>
        </w:tc>
        <w:tc>
          <w:tcPr>
            <w:tcW w:w="1134" w:type="dxa"/>
            <w:tcBorders>
              <w:top w:val="single" w:sz="4" w:space="0" w:color="auto"/>
              <w:left w:val="single" w:sz="4" w:space="0" w:color="auto"/>
              <w:bottom w:val="single" w:sz="4" w:space="0" w:color="auto"/>
              <w:right w:val="single" w:sz="4" w:space="0" w:color="auto"/>
            </w:tcBorders>
            <w:hideMark/>
          </w:tcPr>
          <w:p w14:paraId="58BAF762" w14:textId="77777777" w:rsidR="00487EC3" w:rsidRDefault="00487EC3" w:rsidP="00031611">
            <w:pPr>
              <w:autoSpaceDE w:val="0"/>
              <w:autoSpaceDN w:val="0"/>
              <w:adjustRightInd w:val="0"/>
              <w:rPr>
                <w:sz w:val="28"/>
                <w:szCs w:val="28"/>
              </w:rPr>
            </w:pPr>
            <w:r>
              <w:rPr>
                <w:sz w:val="28"/>
                <w:szCs w:val="28"/>
              </w:rPr>
              <w:t>ДШКС(i) = ЗШКС</w:t>
            </w:r>
          </w:p>
        </w:tc>
        <w:tc>
          <w:tcPr>
            <w:tcW w:w="3402" w:type="dxa"/>
            <w:tcBorders>
              <w:top w:val="single" w:sz="4" w:space="0" w:color="auto"/>
              <w:left w:val="single" w:sz="4" w:space="0" w:color="auto"/>
              <w:bottom w:val="single" w:sz="4" w:space="0" w:color="auto"/>
              <w:right w:val="single" w:sz="4" w:space="0" w:color="auto"/>
            </w:tcBorders>
            <w:hideMark/>
          </w:tcPr>
          <w:p w14:paraId="17B14CD6" w14:textId="77777777" w:rsidR="00487EC3" w:rsidRDefault="00487EC3" w:rsidP="00031611">
            <w:pPr>
              <w:autoSpaceDE w:val="0"/>
              <w:autoSpaceDN w:val="0"/>
              <w:adjustRightInd w:val="0"/>
              <w:rPr>
                <w:sz w:val="28"/>
                <w:szCs w:val="28"/>
              </w:rPr>
            </w:pPr>
            <w:r>
              <w:rPr>
                <w:sz w:val="28"/>
                <w:szCs w:val="28"/>
              </w:rPr>
              <w:t xml:space="preserve">Доход от штрафа, неустойки, пени, уплаченных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зачисляются в бюджет города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с учетом норматива отчислений 100%, установленного решением о бюджете города на </w:t>
            </w:r>
            <w:r>
              <w:rPr>
                <w:sz w:val="28"/>
                <w:szCs w:val="28"/>
              </w:rPr>
              <w:lastRenderedPageBreak/>
              <w:t>очередной финансовый год и плановый период.</w:t>
            </w:r>
          </w:p>
          <w:p w14:paraId="07DD663E" w14:textId="77777777" w:rsidR="00487EC3" w:rsidRDefault="00487EC3" w:rsidP="00031611">
            <w:pPr>
              <w:autoSpaceDE w:val="0"/>
              <w:autoSpaceDN w:val="0"/>
              <w:adjustRightInd w:val="0"/>
              <w:rPr>
                <w:sz w:val="28"/>
                <w:szCs w:val="28"/>
              </w:rPr>
            </w:pPr>
            <w:r>
              <w:rPr>
                <w:sz w:val="28"/>
                <w:szCs w:val="28"/>
              </w:rPr>
              <w:t>Поступление указанных доходов носит непостоянный (разовый) характер и зависит от исполнения обязательств по заключенным муниципальным контрактам.</w:t>
            </w:r>
          </w:p>
          <w:p w14:paraId="53A80A5A" w14:textId="77777777" w:rsidR="00487EC3" w:rsidRDefault="00487EC3" w:rsidP="00031611">
            <w:pPr>
              <w:autoSpaceDE w:val="0"/>
              <w:autoSpaceDN w:val="0"/>
              <w:adjustRightInd w:val="0"/>
              <w:rPr>
                <w:sz w:val="28"/>
                <w:szCs w:val="28"/>
              </w:rPr>
            </w:pPr>
            <w:r>
              <w:rPr>
                <w:sz w:val="28"/>
                <w:szCs w:val="28"/>
              </w:rPr>
              <w:t>При расчете поступлений на очередной финансовый год и на плановый период учитывается только ожидаемая сумма дебиторской задолженности по данному коду бюджетной классификации взыскиваемая по исполнительным листам, мировым соглашениям, требованиям к уплате.</w:t>
            </w:r>
          </w:p>
        </w:tc>
        <w:tc>
          <w:tcPr>
            <w:tcW w:w="3119" w:type="dxa"/>
            <w:tcBorders>
              <w:top w:val="single" w:sz="4" w:space="0" w:color="auto"/>
              <w:left w:val="single" w:sz="4" w:space="0" w:color="auto"/>
              <w:bottom w:val="single" w:sz="4" w:space="0" w:color="auto"/>
              <w:right w:val="single" w:sz="4" w:space="0" w:color="auto"/>
            </w:tcBorders>
            <w:hideMark/>
          </w:tcPr>
          <w:p w14:paraId="70A1F084" w14:textId="77777777" w:rsidR="00487EC3" w:rsidRDefault="00487EC3" w:rsidP="00031611">
            <w:pPr>
              <w:autoSpaceDE w:val="0"/>
              <w:autoSpaceDN w:val="0"/>
              <w:adjustRightInd w:val="0"/>
              <w:rPr>
                <w:sz w:val="28"/>
                <w:szCs w:val="28"/>
              </w:rPr>
            </w:pPr>
            <w:r>
              <w:rPr>
                <w:sz w:val="28"/>
                <w:szCs w:val="28"/>
              </w:rPr>
              <w:lastRenderedPageBreak/>
              <w:t>ДШКС(i) – прогнозный объем поступлений в расчетном периоде по доходам от денежных взысканий (штрафы, неустойки, пени) уплаченных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p w14:paraId="0F94DF48" w14:textId="77777777" w:rsidR="00487EC3" w:rsidRDefault="00487EC3" w:rsidP="00031611">
            <w:pPr>
              <w:autoSpaceDE w:val="0"/>
              <w:autoSpaceDN w:val="0"/>
              <w:adjustRightInd w:val="0"/>
              <w:rPr>
                <w:sz w:val="28"/>
                <w:szCs w:val="28"/>
              </w:rPr>
            </w:pPr>
            <w:r>
              <w:rPr>
                <w:sz w:val="28"/>
                <w:szCs w:val="28"/>
              </w:rPr>
              <w:t xml:space="preserve">ЗШКС – ожидаемая в расчетном периоде сумма дебиторской задолженности от денежных взысканий (штрафы, неустойки, пени), уплаченных в случае просрочки исполнения поставщиком (подрядчиком, </w:t>
            </w:r>
            <w:r>
              <w:rPr>
                <w:sz w:val="28"/>
                <w:szCs w:val="28"/>
              </w:rPr>
              <w:lastRenderedPageBreak/>
              <w:t>исполнителем) обязательств, предусмотренных муниципальным контрактом, заключенным муниципальным органом, казенным учреждением городского округа.</w:t>
            </w:r>
          </w:p>
          <w:p w14:paraId="5D469336" w14:textId="77777777" w:rsidR="00487EC3" w:rsidRDefault="00487EC3" w:rsidP="00031611">
            <w:pPr>
              <w:autoSpaceDE w:val="0"/>
              <w:autoSpaceDN w:val="0"/>
              <w:adjustRightInd w:val="0"/>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 исполнительные листы, требование об уплате.</w:t>
            </w:r>
          </w:p>
        </w:tc>
      </w:tr>
      <w:tr w:rsidR="00487EC3" w14:paraId="4E450889"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163BBAF5" w14:textId="77777777" w:rsidR="00487EC3" w:rsidRDefault="00487EC3" w:rsidP="00031611">
            <w:pPr>
              <w:autoSpaceDE w:val="0"/>
              <w:autoSpaceDN w:val="0"/>
              <w:adjustRightInd w:val="0"/>
              <w:rPr>
                <w:sz w:val="28"/>
                <w:szCs w:val="28"/>
                <w:lang w:val="en-US"/>
              </w:rPr>
            </w:pPr>
            <w:r>
              <w:rPr>
                <w:sz w:val="28"/>
                <w:szCs w:val="28"/>
                <w:lang w:val="en-US"/>
              </w:rPr>
              <w:lastRenderedPageBreak/>
              <w:t>7</w:t>
            </w:r>
          </w:p>
        </w:tc>
        <w:tc>
          <w:tcPr>
            <w:tcW w:w="870" w:type="dxa"/>
            <w:tcBorders>
              <w:top w:val="single" w:sz="4" w:space="0" w:color="auto"/>
              <w:left w:val="single" w:sz="4" w:space="0" w:color="auto"/>
              <w:bottom w:val="single" w:sz="4" w:space="0" w:color="auto"/>
              <w:right w:val="single" w:sz="4" w:space="0" w:color="auto"/>
            </w:tcBorders>
            <w:hideMark/>
          </w:tcPr>
          <w:p w14:paraId="0C800121" w14:textId="77777777" w:rsidR="00487EC3" w:rsidRDefault="00487EC3" w:rsidP="00031611">
            <w:pPr>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25B80457" w14:textId="77777777" w:rsidR="00487EC3" w:rsidRDefault="00487EC3" w:rsidP="00031611">
            <w:pPr>
              <w:rPr>
                <w:sz w:val="28"/>
                <w:szCs w:val="28"/>
              </w:rPr>
            </w:pPr>
            <w:r>
              <w:rPr>
                <w:sz w:val="28"/>
                <w:szCs w:val="28"/>
              </w:rPr>
              <w:t>Административно-хозяйственное управление администра</w:t>
            </w:r>
            <w:r>
              <w:rPr>
                <w:sz w:val="28"/>
                <w:szCs w:val="28"/>
              </w:rPr>
              <w:lastRenderedPageBreak/>
              <w:t xml:space="preserve">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1F8B3DAC" w14:textId="77777777" w:rsidR="00487EC3" w:rsidRDefault="00487EC3" w:rsidP="00031611">
            <w:pPr>
              <w:rPr>
                <w:sz w:val="28"/>
                <w:szCs w:val="28"/>
              </w:rPr>
            </w:pPr>
            <w:r>
              <w:rPr>
                <w:sz w:val="28"/>
                <w:szCs w:val="28"/>
              </w:rPr>
              <w:lastRenderedPageBreak/>
              <w:t>11607090040002140</w:t>
            </w:r>
          </w:p>
        </w:tc>
        <w:tc>
          <w:tcPr>
            <w:tcW w:w="2126" w:type="dxa"/>
            <w:tcBorders>
              <w:top w:val="single" w:sz="4" w:space="0" w:color="auto"/>
              <w:left w:val="single" w:sz="4" w:space="0" w:color="auto"/>
              <w:bottom w:val="single" w:sz="4" w:space="0" w:color="auto"/>
              <w:right w:val="single" w:sz="4" w:space="0" w:color="auto"/>
            </w:tcBorders>
            <w:hideMark/>
          </w:tcPr>
          <w:p w14:paraId="3BC9AE93" w14:textId="77777777" w:rsidR="00487EC3" w:rsidRDefault="00487EC3" w:rsidP="00031611">
            <w:pPr>
              <w:rPr>
                <w:sz w:val="28"/>
                <w:szCs w:val="28"/>
              </w:rPr>
            </w:pPr>
            <w:r>
              <w:rPr>
                <w:sz w:val="28"/>
                <w:szCs w:val="28"/>
              </w:rPr>
              <w:t xml:space="preserve">Иные штрафы, неустойки, пени, уплаченные в соответствии с законом или договором в </w:t>
            </w:r>
            <w:r>
              <w:rPr>
                <w:sz w:val="28"/>
                <w:szCs w:val="28"/>
              </w:rPr>
              <w:lastRenderedPageBreak/>
              <w:t>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276" w:type="dxa"/>
            <w:tcBorders>
              <w:top w:val="single" w:sz="4" w:space="0" w:color="auto"/>
              <w:left w:val="single" w:sz="4" w:space="0" w:color="auto"/>
              <w:bottom w:val="single" w:sz="4" w:space="0" w:color="auto"/>
              <w:right w:val="single" w:sz="4" w:space="0" w:color="auto"/>
            </w:tcBorders>
            <w:hideMark/>
          </w:tcPr>
          <w:p w14:paraId="433B14FE" w14:textId="77777777" w:rsidR="00487EC3" w:rsidRDefault="00487EC3" w:rsidP="00031611">
            <w:pPr>
              <w:rPr>
                <w:sz w:val="28"/>
                <w:szCs w:val="28"/>
              </w:rPr>
            </w:pPr>
            <w:r>
              <w:rPr>
                <w:sz w:val="28"/>
                <w:szCs w:val="28"/>
              </w:rPr>
              <w:lastRenderedPageBreak/>
              <w:t>Прямой расчет</w:t>
            </w:r>
          </w:p>
        </w:tc>
        <w:tc>
          <w:tcPr>
            <w:tcW w:w="1134" w:type="dxa"/>
            <w:tcBorders>
              <w:top w:val="single" w:sz="4" w:space="0" w:color="auto"/>
              <w:left w:val="single" w:sz="4" w:space="0" w:color="auto"/>
              <w:bottom w:val="single" w:sz="4" w:space="0" w:color="auto"/>
              <w:right w:val="single" w:sz="4" w:space="0" w:color="auto"/>
            </w:tcBorders>
            <w:hideMark/>
          </w:tcPr>
          <w:p w14:paraId="4CA13B13" w14:textId="77777777" w:rsidR="00487EC3" w:rsidRDefault="00487EC3" w:rsidP="00031611">
            <w:pPr>
              <w:rPr>
                <w:sz w:val="28"/>
                <w:szCs w:val="28"/>
              </w:rPr>
            </w:pPr>
            <w:proofErr w:type="spellStart"/>
            <w:r>
              <w:rPr>
                <w:sz w:val="28"/>
                <w:szCs w:val="28"/>
              </w:rPr>
              <w:t>Дпн</w:t>
            </w:r>
            <w:proofErr w:type="spellEnd"/>
            <w:r>
              <w:rPr>
                <w:sz w:val="28"/>
                <w:szCs w:val="28"/>
              </w:rPr>
              <w:t xml:space="preserve">(i) = </w:t>
            </w:r>
            <w:proofErr w:type="spellStart"/>
            <w:r>
              <w:rPr>
                <w:sz w:val="28"/>
                <w:szCs w:val="28"/>
              </w:rPr>
              <w:t>Зпн</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606429D5" w14:textId="77777777" w:rsidR="00487EC3" w:rsidRDefault="00487EC3" w:rsidP="00031611">
            <w:pPr>
              <w:rPr>
                <w:sz w:val="28"/>
                <w:szCs w:val="28"/>
              </w:rPr>
            </w:pPr>
            <w:r>
              <w:rPr>
                <w:sz w:val="28"/>
                <w:szCs w:val="28"/>
              </w:rPr>
              <w:t xml:space="preserve">При расчете поступлений на очередной финансовый год и на плановый учитывается только ожидаемая сумма поступления дебиторской задолженности по данному </w:t>
            </w:r>
            <w:r>
              <w:rPr>
                <w:sz w:val="28"/>
                <w:szCs w:val="28"/>
              </w:rPr>
              <w:lastRenderedPageBreak/>
              <w:t>коду бюджетной классификации, взыскиваемая по исполнительным листам, мировым соглашениям (далее – задолженность по денежной компенсации за неисполнение судебных актов).</w:t>
            </w:r>
          </w:p>
        </w:tc>
        <w:tc>
          <w:tcPr>
            <w:tcW w:w="3119" w:type="dxa"/>
            <w:tcBorders>
              <w:top w:val="single" w:sz="4" w:space="0" w:color="auto"/>
              <w:left w:val="single" w:sz="4" w:space="0" w:color="auto"/>
              <w:bottom w:val="single" w:sz="4" w:space="0" w:color="auto"/>
              <w:right w:val="single" w:sz="4" w:space="0" w:color="auto"/>
            </w:tcBorders>
            <w:hideMark/>
          </w:tcPr>
          <w:p w14:paraId="7DA5B9BA" w14:textId="77777777" w:rsidR="00487EC3" w:rsidRDefault="00487EC3" w:rsidP="00031611">
            <w:pPr>
              <w:rPr>
                <w:sz w:val="28"/>
                <w:szCs w:val="28"/>
              </w:rPr>
            </w:pPr>
            <w:proofErr w:type="spellStart"/>
            <w:r>
              <w:rPr>
                <w:sz w:val="28"/>
                <w:szCs w:val="28"/>
              </w:rPr>
              <w:lastRenderedPageBreak/>
              <w:t>Дпн</w:t>
            </w:r>
            <w:proofErr w:type="spellEnd"/>
            <w:r>
              <w:rPr>
                <w:sz w:val="28"/>
                <w:szCs w:val="28"/>
              </w:rPr>
              <w:t>(i) – прогнозный объем поступлений в расчетном периоде от взыскания денежной компенсации за неисполнение судебных актов;</w:t>
            </w:r>
          </w:p>
          <w:p w14:paraId="59D2FD3E" w14:textId="77777777" w:rsidR="00487EC3" w:rsidRDefault="00487EC3" w:rsidP="00031611">
            <w:pPr>
              <w:rPr>
                <w:sz w:val="28"/>
                <w:szCs w:val="28"/>
              </w:rPr>
            </w:pPr>
            <w:proofErr w:type="spellStart"/>
            <w:r>
              <w:rPr>
                <w:sz w:val="28"/>
                <w:szCs w:val="28"/>
              </w:rPr>
              <w:lastRenderedPageBreak/>
              <w:t>Зпн</w:t>
            </w:r>
            <w:proofErr w:type="spellEnd"/>
            <w:r>
              <w:rPr>
                <w:sz w:val="28"/>
                <w:szCs w:val="28"/>
              </w:rPr>
              <w:t xml:space="preserve"> – ожидаемая в расчетном периоде сумма поступления дебиторской задолженности от взыскания денежной компенсации за неисполнение судебных актов.</w:t>
            </w:r>
          </w:p>
          <w:p w14:paraId="0E4A2A4A" w14:textId="77777777" w:rsidR="00487EC3" w:rsidRDefault="00487EC3" w:rsidP="00031611">
            <w:pPr>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 исполнительные листы, мировые соглашения.</w:t>
            </w:r>
          </w:p>
        </w:tc>
      </w:tr>
      <w:tr w:rsidR="00487EC3" w14:paraId="72F08A24"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49655DB0" w14:textId="77777777" w:rsidR="00487EC3" w:rsidRDefault="00487EC3" w:rsidP="00031611">
            <w:pPr>
              <w:autoSpaceDE w:val="0"/>
              <w:autoSpaceDN w:val="0"/>
              <w:adjustRightInd w:val="0"/>
              <w:rPr>
                <w:sz w:val="28"/>
                <w:szCs w:val="28"/>
                <w:lang w:val="en-US"/>
              </w:rPr>
            </w:pPr>
            <w:r>
              <w:rPr>
                <w:sz w:val="28"/>
                <w:szCs w:val="28"/>
                <w:lang w:val="en-US"/>
              </w:rPr>
              <w:lastRenderedPageBreak/>
              <w:t>8</w:t>
            </w:r>
          </w:p>
        </w:tc>
        <w:tc>
          <w:tcPr>
            <w:tcW w:w="870" w:type="dxa"/>
            <w:tcBorders>
              <w:top w:val="single" w:sz="4" w:space="0" w:color="auto"/>
              <w:left w:val="single" w:sz="4" w:space="0" w:color="auto"/>
              <w:bottom w:val="single" w:sz="4" w:space="0" w:color="auto"/>
              <w:right w:val="single" w:sz="4" w:space="0" w:color="auto"/>
            </w:tcBorders>
            <w:hideMark/>
          </w:tcPr>
          <w:p w14:paraId="50C814AF" w14:textId="77777777" w:rsidR="00487EC3" w:rsidRDefault="00487EC3" w:rsidP="00031611">
            <w:pPr>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26CE5F0F" w14:textId="77777777" w:rsidR="00487EC3" w:rsidRDefault="00487EC3" w:rsidP="00031611">
            <w:pPr>
              <w:rPr>
                <w:sz w:val="28"/>
                <w:szCs w:val="28"/>
              </w:rPr>
            </w:pPr>
            <w:r>
              <w:rPr>
                <w:sz w:val="28"/>
                <w:szCs w:val="28"/>
              </w:rPr>
              <w:t xml:space="preserve">Административно-хозяйственное управление администрации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562181FD" w14:textId="77777777" w:rsidR="00487EC3" w:rsidRDefault="00487EC3" w:rsidP="00031611">
            <w:pPr>
              <w:rPr>
                <w:sz w:val="28"/>
                <w:szCs w:val="28"/>
              </w:rPr>
            </w:pPr>
            <w:r>
              <w:rPr>
                <w:sz w:val="28"/>
                <w:szCs w:val="28"/>
              </w:rPr>
              <w:t>11607090040004140</w:t>
            </w:r>
          </w:p>
        </w:tc>
        <w:tc>
          <w:tcPr>
            <w:tcW w:w="2126" w:type="dxa"/>
            <w:tcBorders>
              <w:top w:val="single" w:sz="4" w:space="0" w:color="auto"/>
              <w:left w:val="single" w:sz="4" w:space="0" w:color="auto"/>
              <w:bottom w:val="single" w:sz="4" w:space="0" w:color="auto"/>
              <w:right w:val="single" w:sz="4" w:space="0" w:color="auto"/>
            </w:tcBorders>
            <w:hideMark/>
          </w:tcPr>
          <w:p w14:paraId="5E84A1F2" w14:textId="77777777" w:rsidR="00487EC3" w:rsidRDefault="00487EC3" w:rsidP="00031611">
            <w:pPr>
              <w:rPr>
                <w:sz w:val="28"/>
                <w:szCs w:val="28"/>
              </w:rPr>
            </w:pPr>
            <w:r>
              <w:rPr>
                <w:sz w:val="28"/>
                <w:szCs w:val="28"/>
              </w:rPr>
              <w:t xml:space="preserve">Иные штрафы, неустойки, пени, уплаченные в соответствии с законом или договором в случае неисполнения или </w:t>
            </w:r>
            <w:r>
              <w:rPr>
                <w:sz w:val="28"/>
                <w:szCs w:val="28"/>
              </w:rPr>
              <w:lastRenderedPageBreak/>
              <w:t>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276" w:type="dxa"/>
            <w:tcBorders>
              <w:top w:val="single" w:sz="4" w:space="0" w:color="auto"/>
              <w:left w:val="single" w:sz="4" w:space="0" w:color="auto"/>
              <w:bottom w:val="single" w:sz="4" w:space="0" w:color="auto"/>
              <w:right w:val="single" w:sz="4" w:space="0" w:color="auto"/>
            </w:tcBorders>
            <w:hideMark/>
          </w:tcPr>
          <w:p w14:paraId="2145B55B" w14:textId="77777777" w:rsidR="00487EC3" w:rsidRDefault="00487EC3" w:rsidP="00031611">
            <w:pPr>
              <w:rPr>
                <w:sz w:val="28"/>
                <w:szCs w:val="28"/>
              </w:rPr>
            </w:pPr>
            <w:r>
              <w:rPr>
                <w:sz w:val="28"/>
                <w:szCs w:val="28"/>
              </w:rPr>
              <w:lastRenderedPageBreak/>
              <w:t>Прямой расчет</w:t>
            </w:r>
          </w:p>
        </w:tc>
        <w:tc>
          <w:tcPr>
            <w:tcW w:w="1134" w:type="dxa"/>
            <w:tcBorders>
              <w:top w:val="single" w:sz="4" w:space="0" w:color="auto"/>
              <w:left w:val="single" w:sz="4" w:space="0" w:color="auto"/>
              <w:bottom w:val="single" w:sz="4" w:space="0" w:color="auto"/>
              <w:right w:val="single" w:sz="4" w:space="0" w:color="auto"/>
            </w:tcBorders>
            <w:hideMark/>
          </w:tcPr>
          <w:p w14:paraId="0A4B21E1" w14:textId="77777777" w:rsidR="00487EC3" w:rsidRDefault="00487EC3" w:rsidP="00031611">
            <w:pPr>
              <w:rPr>
                <w:sz w:val="28"/>
                <w:szCs w:val="28"/>
              </w:rPr>
            </w:pPr>
            <w:r>
              <w:rPr>
                <w:sz w:val="28"/>
                <w:szCs w:val="28"/>
              </w:rPr>
              <w:t>ДШКС(i) = ЗШКС</w:t>
            </w:r>
          </w:p>
        </w:tc>
        <w:tc>
          <w:tcPr>
            <w:tcW w:w="3402" w:type="dxa"/>
            <w:tcBorders>
              <w:top w:val="single" w:sz="4" w:space="0" w:color="auto"/>
              <w:left w:val="single" w:sz="4" w:space="0" w:color="auto"/>
              <w:bottom w:val="single" w:sz="4" w:space="0" w:color="auto"/>
              <w:right w:val="single" w:sz="4" w:space="0" w:color="auto"/>
            </w:tcBorders>
            <w:hideMark/>
          </w:tcPr>
          <w:p w14:paraId="7F5F6297" w14:textId="77777777" w:rsidR="00487EC3" w:rsidRDefault="00487EC3" w:rsidP="00031611">
            <w:pPr>
              <w:rPr>
                <w:sz w:val="28"/>
                <w:szCs w:val="28"/>
              </w:rPr>
            </w:pPr>
            <w:r>
              <w:rPr>
                <w:sz w:val="28"/>
                <w:szCs w:val="28"/>
              </w:rPr>
              <w:t>Поступление указанных доходов носит непостоянный (разовый) характер и зависит от исполнения обязательств по заключенным договорам.</w:t>
            </w:r>
          </w:p>
          <w:p w14:paraId="0956415B" w14:textId="77777777" w:rsidR="00487EC3" w:rsidRDefault="00487EC3" w:rsidP="00031611">
            <w:pPr>
              <w:rPr>
                <w:sz w:val="28"/>
                <w:szCs w:val="28"/>
              </w:rPr>
            </w:pPr>
            <w:r>
              <w:rPr>
                <w:sz w:val="28"/>
                <w:szCs w:val="28"/>
              </w:rPr>
              <w:t xml:space="preserve">При расчете поступлений на очередной финансовый год и на плановый период </w:t>
            </w:r>
            <w:r>
              <w:rPr>
                <w:sz w:val="28"/>
                <w:szCs w:val="28"/>
              </w:rPr>
              <w:lastRenderedPageBreak/>
              <w:t>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 требованиям к уплате (далее – задолженность по штрафам, неустойке, пени)</w:t>
            </w:r>
          </w:p>
        </w:tc>
        <w:tc>
          <w:tcPr>
            <w:tcW w:w="3119" w:type="dxa"/>
            <w:tcBorders>
              <w:top w:val="single" w:sz="4" w:space="0" w:color="auto"/>
              <w:left w:val="single" w:sz="4" w:space="0" w:color="auto"/>
              <w:bottom w:val="single" w:sz="4" w:space="0" w:color="auto"/>
              <w:right w:val="single" w:sz="4" w:space="0" w:color="auto"/>
            </w:tcBorders>
            <w:hideMark/>
          </w:tcPr>
          <w:p w14:paraId="4D15F555" w14:textId="77777777" w:rsidR="00487EC3" w:rsidRDefault="00487EC3" w:rsidP="00031611">
            <w:pPr>
              <w:rPr>
                <w:sz w:val="28"/>
                <w:szCs w:val="28"/>
              </w:rPr>
            </w:pPr>
            <w:r>
              <w:rPr>
                <w:sz w:val="28"/>
                <w:szCs w:val="28"/>
              </w:rPr>
              <w:lastRenderedPageBreak/>
              <w:t>ДШКС(i) – прогнозный объем поступлений в расчетном периоде по доходам от уплаты неустойки (пеней, штрафов) в случае ненадлежащего исполнения обязательств по договорам;</w:t>
            </w:r>
          </w:p>
          <w:p w14:paraId="5E719D56" w14:textId="77777777" w:rsidR="00487EC3" w:rsidRDefault="00487EC3" w:rsidP="00031611">
            <w:pPr>
              <w:rPr>
                <w:sz w:val="28"/>
                <w:szCs w:val="28"/>
              </w:rPr>
            </w:pPr>
            <w:r>
              <w:rPr>
                <w:sz w:val="28"/>
                <w:szCs w:val="28"/>
              </w:rPr>
              <w:lastRenderedPageBreak/>
              <w:t>ЗШКС – ожидаемая в расчетном периоде сумма дебиторской задолженности от уплаты неустойки (пеней, штрафов) в случае ненадлежащего исполнения обязательств по договорам.</w:t>
            </w:r>
          </w:p>
          <w:p w14:paraId="47ADD5D1" w14:textId="77777777" w:rsidR="00487EC3" w:rsidRDefault="00487EC3" w:rsidP="00031611">
            <w:pPr>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 исполнительные листы, мировые соглашения, требования к уплате.</w:t>
            </w:r>
          </w:p>
        </w:tc>
      </w:tr>
      <w:tr w:rsidR="00487EC3" w14:paraId="377DDFA0"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10F07168" w14:textId="77777777" w:rsidR="00487EC3" w:rsidRDefault="00487EC3" w:rsidP="00031611">
            <w:pPr>
              <w:jc w:val="both"/>
              <w:rPr>
                <w:sz w:val="28"/>
                <w:szCs w:val="28"/>
              </w:rPr>
            </w:pPr>
            <w:r>
              <w:rPr>
                <w:sz w:val="28"/>
                <w:szCs w:val="28"/>
              </w:rPr>
              <w:lastRenderedPageBreak/>
              <w:t>9</w:t>
            </w:r>
          </w:p>
        </w:tc>
        <w:tc>
          <w:tcPr>
            <w:tcW w:w="870" w:type="dxa"/>
            <w:tcBorders>
              <w:top w:val="single" w:sz="4" w:space="0" w:color="auto"/>
              <w:left w:val="single" w:sz="4" w:space="0" w:color="auto"/>
              <w:bottom w:val="single" w:sz="4" w:space="0" w:color="auto"/>
              <w:right w:val="single" w:sz="4" w:space="0" w:color="auto"/>
            </w:tcBorders>
            <w:hideMark/>
          </w:tcPr>
          <w:p w14:paraId="733B4CAA"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44F90434" w14:textId="77777777" w:rsidR="00487EC3" w:rsidRDefault="00487EC3" w:rsidP="00031611">
            <w:pPr>
              <w:jc w:val="both"/>
              <w:rPr>
                <w:sz w:val="28"/>
                <w:szCs w:val="28"/>
              </w:rPr>
            </w:pPr>
            <w:r>
              <w:rPr>
                <w:sz w:val="28"/>
                <w:szCs w:val="28"/>
              </w:rPr>
              <w:t xml:space="preserve">Административно-хозяйственное управление администрации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20230ED7" w14:textId="77777777" w:rsidR="00487EC3" w:rsidRDefault="00487EC3" w:rsidP="00031611">
            <w:pPr>
              <w:jc w:val="both"/>
              <w:rPr>
                <w:sz w:val="28"/>
                <w:szCs w:val="28"/>
              </w:rPr>
            </w:pPr>
            <w:r>
              <w:rPr>
                <w:sz w:val="28"/>
                <w:szCs w:val="28"/>
              </w:rPr>
              <w:t>11607090040006140</w:t>
            </w:r>
          </w:p>
        </w:tc>
        <w:tc>
          <w:tcPr>
            <w:tcW w:w="2126" w:type="dxa"/>
            <w:tcBorders>
              <w:top w:val="single" w:sz="4" w:space="0" w:color="auto"/>
              <w:left w:val="single" w:sz="4" w:space="0" w:color="auto"/>
              <w:bottom w:val="single" w:sz="4" w:space="0" w:color="auto"/>
              <w:right w:val="single" w:sz="4" w:space="0" w:color="auto"/>
            </w:tcBorders>
            <w:hideMark/>
          </w:tcPr>
          <w:p w14:paraId="7BFD20AC" w14:textId="77777777" w:rsidR="00487EC3" w:rsidRDefault="00487EC3" w:rsidP="00031611">
            <w:pPr>
              <w:jc w:val="both"/>
              <w:rPr>
                <w:sz w:val="28"/>
                <w:szCs w:val="28"/>
              </w:rPr>
            </w:pPr>
            <w:r>
              <w:rPr>
                <w:sz w:val="28"/>
                <w:szCs w:val="28"/>
              </w:rPr>
              <w:t xml:space="preserve">Иные штрафы, неустойки, пени, уплаченные в соответствии с законом или договором в случае неисполнения или </w:t>
            </w:r>
            <w:r>
              <w:rPr>
                <w:sz w:val="28"/>
                <w:szCs w:val="28"/>
              </w:rPr>
              <w:lastRenderedPageBreak/>
              <w:t>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276" w:type="dxa"/>
            <w:tcBorders>
              <w:top w:val="single" w:sz="4" w:space="0" w:color="auto"/>
              <w:left w:val="single" w:sz="4" w:space="0" w:color="auto"/>
              <w:bottom w:val="single" w:sz="4" w:space="0" w:color="auto"/>
              <w:right w:val="single" w:sz="4" w:space="0" w:color="auto"/>
            </w:tcBorders>
            <w:hideMark/>
          </w:tcPr>
          <w:p w14:paraId="38DB6D22" w14:textId="77777777" w:rsidR="00487EC3" w:rsidRDefault="00487EC3" w:rsidP="00031611">
            <w:pPr>
              <w:autoSpaceDE w:val="0"/>
              <w:autoSpaceDN w:val="0"/>
              <w:adjustRightInd w:val="0"/>
              <w:rPr>
                <w:sz w:val="28"/>
                <w:szCs w:val="28"/>
              </w:rPr>
            </w:pPr>
            <w:r>
              <w:rPr>
                <w:sz w:val="28"/>
                <w:szCs w:val="28"/>
              </w:rPr>
              <w:lastRenderedPageBreak/>
              <w:t>Прямой расчет</w:t>
            </w:r>
          </w:p>
        </w:tc>
        <w:tc>
          <w:tcPr>
            <w:tcW w:w="1134" w:type="dxa"/>
            <w:tcBorders>
              <w:top w:val="single" w:sz="4" w:space="0" w:color="auto"/>
              <w:left w:val="single" w:sz="4" w:space="0" w:color="auto"/>
              <w:bottom w:val="single" w:sz="4" w:space="0" w:color="auto"/>
              <w:right w:val="single" w:sz="4" w:space="0" w:color="auto"/>
            </w:tcBorders>
            <w:hideMark/>
          </w:tcPr>
          <w:p w14:paraId="54F67490" w14:textId="77777777" w:rsidR="00487EC3" w:rsidRDefault="00487EC3" w:rsidP="00031611">
            <w:pPr>
              <w:autoSpaceDE w:val="0"/>
              <w:autoSpaceDN w:val="0"/>
              <w:adjustRightInd w:val="0"/>
              <w:rPr>
                <w:sz w:val="28"/>
                <w:szCs w:val="28"/>
              </w:rPr>
            </w:pPr>
            <w:proofErr w:type="spellStart"/>
            <w:r>
              <w:rPr>
                <w:sz w:val="28"/>
                <w:szCs w:val="28"/>
              </w:rPr>
              <w:t>Дпн</w:t>
            </w:r>
            <w:proofErr w:type="spellEnd"/>
            <w:r>
              <w:rPr>
                <w:sz w:val="28"/>
                <w:szCs w:val="28"/>
              </w:rPr>
              <w:t xml:space="preserve">(i) = </w:t>
            </w:r>
            <w:proofErr w:type="spellStart"/>
            <w:r>
              <w:rPr>
                <w:sz w:val="28"/>
                <w:szCs w:val="28"/>
              </w:rPr>
              <w:t>Зпн</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0DE28F88" w14:textId="77777777" w:rsidR="00487EC3" w:rsidRDefault="00487EC3" w:rsidP="00031611">
            <w:pPr>
              <w:autoSpaceDE w:val="0"/>
              <w:autoSpaceDN w:val="0"/>
              <w:adjustRightInd w:val="0"/>
              <w:rPr>
                <w:sz w:val="28"/>
                <w:szCs w:val="28"/>
              </w:rPr>
            </w:pPr>
            <w:r>
              <w:rPr>
                <w:sz w:val="28"/>
                <w:szCs w:val="28"/>
              </w:rPr>
              <w:t xml:space="preserve">Поступление доходов несистемный и нерегулярный характер, при расчете учитывается только ожидаемая сумма поступления дебиторской задолженности по данному коду бюджетной классификации, взыскиваемая по </w:t>
            </w:r>
            <w:r>
              <w:rPr>
                <w:sz w:val="28"/>
                <w:szCs w:val="28"/>
              </w:rPr>
              <w:lastRenderedPageBreak/>
              <w:t>исполнительным листам, мировым соглашениям, требованиям к уплате (далее дебиторская задолженность по иным поступлениям от денежных взысканий (штрафов), сумм в возмещение ущерба)</w:t>
            </w:r>
          </w:p>
        </w:tc>
        <w:tc>
          <w:tcPr>
            <w:tcW w:w="3119" w:type="dxa"/>
            <w:tcBorders>
              <w:top w:val="single" w:sz="4" w:space="0" w:color="auto"/>
              <w:left w:val="single" w:sz="4" w:space="0" w:color="auto"/>
              <w:bottom w:val="single" w:sz="4" w:space="0" w:color="auto"/>
              <w:right w:val="single" w:sz="4" w:space="0" w:color="auto"/>
            </w:tcBorders>
            <w:hideMark/>
          </w:tcPr>
          <w:p w14:paraId="47A9185E" w14:textId="77777777" w:rsidR="00487EC3" w:rsidRDefault="00487EC3" w:rsidP="00031611">
            <w:pPr>
              <w:autoSpaceDE w:val="0"/>
              <w:autoSpaceDN w:val="0"/>
              <w:adjustRightInd w:val="0"/>
              <w:rPr>
                <w:sz w:val="28"/>
                <w:szCs w:val="28"/>
              </w:rPr>
            </w:pPr>
            <w:r>
              <w:rPr>
                <w:sz w:val="28"/>
                <w:szCs w:val="28"/>
              </w:rPr>
              <w:lastRenderedPageBreak/>
              <w:t>ДПН(i) – прогнозный объем иных поступлений от денежных взысканий (штрафов), сумм в возмещение ущерба в расчетном периоде;</w:t>
            </w:r>
          </w:p>
          <w:p w14:paraId="3D189E52" w14:textId="77777777" w:rsidR="00487EC3" w:rsidRDefault="00487EC3" w:rsidP="00031611">
            <w:pPr>
              <w:autoSpaceDE w:val="0"/>
              <w:autoSpaceDN w:val="0"/>
              <w:adjustRightInd w:val="0"/>
              <w:rPr>
                <w:sz w:val="28"/>
                <w:szCs w:val="28"/>
              </w:rPr>
            </w:pPr>
            <w:proofErr w:type="spellStart"/>
            <w:r>
              <w:rPr>
                <w:sz w:val="28"/>
                <w:szCs w:val="28"/>
              </w:rPr>
              <w:t>Зпн</w:t>
            </w:r>
            <w:proofErr w:type="spellEnd"/>
            <w:r>
              <w:rPr>
                <w:sz w:val="28"/>
                <w:szCs w:val="28"/>
              </w:rPr>
              <w:t xml:space="preserve"> – ожидаемая в расчетном периоде сумма дебиторской </w:t>
            </w:r>
            <w:r>
              <w:rPr>
                <w:sz w:val="28"/>
                <w:szCs w:val="28"/>
              </w:rPr>
              <w:lastRenderedPageBreak/>
              <w:t>задолженности от иных поступлений от денежных взысканий (штрафов), сумм в возмещение ущерба.</w:t>
            </w:r>
          </w:p>
          <w:p w14:paraId="747E9743" w14:textId="77777777" w:rsidR="00487EC3" w:rsidRDefault="00487EC3" w:rsidP="00031611">
            <w:pPr>
              <w:autoSpaceDE w:val="0"/>
              <w:autoSpaceDN w:val="0"/>
              <w:adjustRightInd w:val="0"/>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 исполнительные листы, мировые соглашения, требование к уплате.</w:t>
            </w:r>
          </w:p>
        </w:tc>
      </w:tr>
      <w:tr w:rsidR="00487EC3" w14:paraId="54EBF8B6"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72F8C162" w14:textId="77777777" w:rsidR="00487EC3" w:rsidRDefault="00487EC3" w:rsidP="00031611">
            <w:pPr>
              <w:jc w:val="both"/>
              <w:rPr>
                <w:sz w:val="28"/>
                <w:szCs w:val="28"/>
                <w:lang w:val="en-US"/>
              </w:rPr>
            </w:pPr>
            <w:r>
              <w:rPr>
                <w:sz w:val="28"/>
                <w:szCs w:val="28"/>
              </w:rPr>
              <w:lastRenderedPageBreak/>
              <w:t>1</w:t>
            </w:r>
            <w:r>
              <w:rPr>
                <w:sz w:val="28"/>
                <w:szCs w:val="28"/>
                <w:lang w:val="en-US"/>
              </w:rPr>
              <w:t>0</w:t>
            </w:r>
          </w:p>
        </w:tc>
        <w:tc>
          <w:tcPr>
            <w:tcW w:w="870" w:type="dxa"/>
            <w:tcBorders>
              <w:top w:val="single" w:sz="4" w:space="0" w:color="auto"/>
              <w:left w:val="single" w:sz="4" w:space="0" w:color="auto"/>
              <w:bottom w:val="single" w:sz="4" w:space="0" w:color="auto"/>
              <w:right w:val="single" w:sz="4" w:space="0" w:color="auto"/>
            </w:tcBorders>
            <w:hideMark/>
          </w:tcPr>
          <w:p w14:paraId="4C1FB8A6"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77FB8F71" w14:textId="77777777" w:rsidR="00487EC3" w:rsidRDefault="00487EC3" w:rsidP="00031611">
            <w:pPr>
              <w:jc w:val="both"/>
              <w:rPr>
                <w:sz w:val="28"/>
                <w:szCs w:val="28"/>
              </w:rPr>
            </w:pPr>
            <w:r>
              <w:rPr>
                <w:sz w:val="28"/>
                <w:szCs w:val="28"/>
              </w:rPr>
              <w:t xml:space="preserve">Административно-хозяйственное управление администрации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08BAEBC6" w14:textId="77777777" w:rsidR="00487EC3" w:rsidRDefault="00487EC3" w:rsidP="00031611">
            <w:pPr>
              <w:jc w:val="both"/>
              <w:rPr>
                <w:sz w:val="28"/>
                <w:szCs w:val="28"/>
              </w:rPr>
            </w:pPr>
            <w:r>
              <w:rPr>
                <w:sz w:val="28"/>
                <w:szCs w:val="28"/>
              </w:rPr>
              <w:t>11610031040000140</w:t>
            </w:r>
          </w:p>
        </w:tc>
        <w:tc>
          <w:tcPr>
            <w:tcW w:w="2126" w:type="dxa"/>
            <w:tcBorders>
              <w:top w:val="single" w:sz="4" w:space="0" w:color="auto"/>
              <w:left w:val="single" w:sz="4" w:space="0" w:color="auto"/>
              <w:bottom w:val="single" w:sz="4" w:space="0" w:color="auto"/>
              <w:right w:val="single" w:sz="4" w:space="0" w:color="auto"/>
            </w:tcBorders>
            <w:hideMark/>
          </w:tcPr>
          <w:p w14:paraId="05F3B904" w14:textId="77777777" w:rsidR="00487EC3" w:rsidRDefault="00487EC3" w:rsidP="00031611">
            <w:pPr>
              <w:jc w:val="both"/>
              <w:rPr>
                <w:sz w:val="28"/>
                <w:szCs w:val="28"/>
              </w:rPr>
            </w:pPr>
            <w:r>
              <w:rPr>
                <w:sz w:val="28"/>
                <w:szCs w:val="28"/>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76" w:type="dxa"/>
            <w:tcBorders>
              <w:top w:val="single" w:sz="4" w:space="0" w:color="auto"/>
              <w:left w:val="single" w:sz="4" w:space="0" w:color="auto"/>
              <w:bottom w:val="single" w:sz="4" w:space="0" w:color="auto"/>
              <w:right w:val="single" w:sz="4" w:space="0" w:color="auto"/>
            </w:tcBorders>
            <w:hideMark/>
          </w:tcPr>
          <w:p w14:paraId="720D76C3" w14:textId="77777777" w:rsidR="00487EC3" w:rsidRDefault="00487EC3" w:rsidP="00031611">
            <w:pPr>
              <w:autoSpaceDE w:val="0"/>
              <w:autoSpaceDN w:val="0"/>
              <w:adjustRightInd w:val="0"/>
              <w:rPr>
                <w:sz w:val="28"/>
                <w:szCs w:val="28"/>
              </w:rPr>
            </w:pPr>
            <w:r>
              <w:rPr>
                <w:sz w:val="28"/>
                <w:szCs w:val="28"/>
              </w:rPr>
              <w:t>Прямой расчет</w:t>
            </w:r>
          </w:p>
        </w:tc>
        <w:tc>
          <w:tcPr>
            <w:tcW w:w="1134" w:type="dxa"/>
            <w:tcBorders>
              <w:top w:val="single" w:sz="4" w:space="0" w:color="auto"/>
              <w:left w:val="single" w:sz="4" w:space="0" w:color="auto"/>
              <w:bottom w:val="single" w:sz="4" w:space="0" w:color="auto"/>
              <w:right w:val="single" w:sz="4" w:space="0" w:color="auto"/>
            </w:tcBorders>
            <w:hideMark/>
          </w:tcPr>
          <w:p w14:paraId="09920C68" w14:textId="77777777" w:rsidR="00487EC3" w:rsidRDefault="00487EC3" w:rsidP="00031611">
            <w:pPr>
              <w:autoSpaceDE w:val="0"/>
              <w:autoSpaceDN w:val="0"/>
              <w:adjustRightInd w:val="0"/>
              <w:rPr>
                <w:sz w:val="28"/>
                <w:szCs w:val="28"/>
              </w:rPr>
            </w:pPr>
            <w:proofErr w:type="spellStart"/>
            <w:r>
              <w:rPr>
                <w:sz w:val="28"/>
                <w:szCs w:val="28"/>
              </w:rPr>
              <w:t>Дстрах</w:t>
            </w:r>
            <w:proofErr w:type="spellEnd"/>
            <w:r>
              <w:rPr>
                <w:sz w:val="28"/>
                <w:szCs w:val="28"/>
              </w:rPr>
              <w:t xml:space="preserve">(i) = </w:t>
            </w:r>
            <w:proofErr w:type="spellStart"/>
            <w:r>
              <w:rPr>
                <w:sz w:val="28"/>
                <w:szCs w:val="28"/>
              </w:rPr>
              <w:t>Зстрах</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42F2A51B" w14:textId="77777777" w:rsidR="00487EC3" w:rsidRDefault="00487EC3" w:rsidP="00031611">
            <w:pPr>
              <w:autoSpaceDE w:val="0"/>
              <w:autoSpaceDN w:val="0"/>
              <w:adjustRightInd w:val="0"/>
              <w:rPr>
                <w:sz w:val="28"/>
                <w:szCs w:val="28"/>
              </w:rPr>
            </w:pPr>
            <w:r>
              <w:rPr>
                <w:sz w:val="28"/>
                <w:szCs w:val="28"/>
              </w:rPr>
              <w:t>Поступление указанных доходов носит непостоянный (разовый) характер и зависит от наступления страховых случаев (за исключением страховых случаев по обязательному страхованию гражданской ответственности).</w:t>
            </w:r>
          </w:p>
          <w:p w14:paraId="71B4E6E8" w14:textId="77777777" w:rsidR="00487EC3" w:rsidRDefault="00487EC3" w:rsidP="00031611">
            <w:pPr>
              <w:autoSpaceDE w:val="0"/>
              <w:autoSpaceDN w:val="0"/>
              <w:adjustRightInd w:val="0"/>
              <w:rPr>
                <w:sz w:val="28"/>
                <w:szCs w:val="28"/>
              </w:rPr>
            </w:pPr>
            <w:r>
              <w:rPr>
                <w:sz w:val="28"/>
                <w:szCs w:val="28"/>
              </w:rPr>
              <w:t xml:space="preserve">При расчете поступлений на очередной финансовый год и на плановый период </w:t>
            </w:r>
            <w:r>
              <w:rPr>
                <w:sz w:val="28"/>
                <w:szCs w:val="28"/>
              </w:rPr>
              <w:lastRenderedPageBreak/>
              <w:t>учитывается только ожидаемая сумма поступления дебиторской задолженности по данному коду бюджетной классификации от возмещения ущерба по страховым случаям (за исключением страховых случаев по обязательному страхованию гражданской ответственности), взыскиваемая по исполнительным листам, мировым соглашениям.</w:t>
            </w:r>
          </w:p>
        </w:tc>
        <w:tc>
          <w:tcPr>
            <w:tcW w:w="3119" w:type="dxa"/>
            <w:tcBorders>
              <w:top w:val="single" w:sz="4" w:space="0" w:color="auto"/>
              <w:left w:val="single" w:sz="4" w:space="0" w:color="auto"/>
              <w:bottom w:val="single" w:sz="4" w:space="0" w:color="auto"/>
              <w:right w:val="single" w:sz="4" w:space="0" w:color="auto"/>
            </w:tcBorders>
            <w:hideMark/>
          </w:tcPr>
          <w:p w14:paraId="440B33EA" w14:textId="77777777" w:rsidR="00487EC3" w:rsidRDefault="00487EC3" w:rsidP="00031611">
            <w:pPr>
              <w:autoSpaceDE w:val="0"/>
              <w:autoSpaceDN w:val="0"/>
              <w:adjustRightInd w:val="0"/>
              <w:rPr>
                <w:sz w:val="28"/>
                <w:szCs w:val="28"/>
              </w:rPr>
            </w:pPr>
            <w:proofErr w:type="spellStart"/>
            <w:r>
              <w:rPr>
                <w:sz w:val="28"/>
                <w:szCs w:val="28"/>
              </w:rPr>
              <w:lastRenderedPageBreak/>
              <w:t>Дстрах</w:t>
            </w:r>
            <w:proofErr w:type="spellEnd"/>
            <w:r>
              <w:rPr>
                <w:sz w:val="28"/>
                <w:szCs w:val="28"/>
              </w:rPr>
              <w:t>(i) – прогнозный объем поступлений в расчетном периоде по доходам от возмещения ущерба при возникновении страховых случаев (за исключением страховых случаев по обязательному страхованию гражданской ответственности);</w:t>
            </w:r>
          </w:p>
          <w:p w14:paraId="7CD3658E" w14:textId="77777777" w:rsidR="00487EC3" w:rsidRDefault="00487EC3" w:rsidP="00031611">
            <w:pPr>
              <w:autoSpaceDE w:val="0"/>
              <w:autoSpaceDN w:val="0"/>
              <w:adjustRightInd w:val="0"/>
              <w:rPr>
                <w:sz w:val="28"/>
                <w:szCs w:val="28"/>
              </w:rPr>
            </w:pPr>
            <w:proofErr w:type="spellStart"/>
            <w:r>
              <w:rPr>
                <w:sz w:val="28"/>
                <w:szCs w:val="28"/>
              </w:rPr>
              <w:lastRenderedPageBreak/>
              <w:t>Зстрах</w:t>
            </w:r>
            <w:proofErr w:type="spellEnd"/>
            <w:r>
              <w:rPr>
                <w:sz w:val="28"/>
                <w:szCs w:val="28"/>
              </w:rPr>
              <w:t xml:space="preserve"> – ожидаемая в расчетном периоде сумма поступления дебиторской задолженности по доходам от возмещения ущерба по страховым случаям (за исключением страховых случаев по обязательному страхованию гражданской ответственности. Источник данных - бюджетная отчетность административно-хозяйственного управления администрации города Барнаула, исполнительные листы, мировые соглашения.</w:t>
            </w:r>
          </w:p>
        </w:tc>
      </w:tr>
      <w:tr w:rsidR="00487EC3" w14:paraId="2F3B21B9"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7BB14F55" w14:textId="77777777" w:rsidR="00487EC3" w:rsidRDefault="00487EC3" w:rsidP="00031611">
            <w:pPr>
              <w:jc w:val="both"/>
              <w:rPr>
                <w:sz w:val="28"/>
                <w:szCs w:val="28"/>
                <w:lang w:val="en-US"/>
              </w:rPr>
            </w:pPr>
            <w:r>
              <w:rPr>
                <w:sz w:val="28"/>
                <w:szCs w:val="28"/>
              </w:rPr>
              <w:lastRenderedPageBreak/>
              <w:t>1</w:t>
            </w:r>
            <w:r>
              <w:rPr>
                <w:sz w:val="28"/>
                <w:szCs w:val="28"/>
                <w:lang w:val="en-US"/>
              </w:rPr>
              <w:t>1</w:t>
            </w:r>
          </w:p>
        </w:tc>
        <w:tc>
          <w:tcPr>
            <w:tcW w:w="870" w:type="dxa"/>
            <w:tcBorders>
              <w:top w:val="single" w:sz="4" w:space="0" w:color="auto"/>
              <w:left w:val="single" w:sz="4" w:space="0" w:color="auto"/>
              <w:bottom w:val="single" w:sz="4" w:space="0" w:color="auto"/>
              <w:right w:val="single" w:sz="4" w:space="0" w:color="auto"/>
            </w:tcBorders>
            <w:hideMark/>
          </w:tcPr>
          <w:p w14:paraId="5C3D5B53"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38E56B46" w14:textId="77777777" w:rsidR="00487EC3" w:rsidRDefault="00487EC3" w:rsidP="00031611">
            <w:pPr>
              <w:jc w:val="both"/>
              <w:rPr>
                <w:sz w:val="28"/>
                <w:szCs w:val="28"/>
              </w:rPr>
            </w:pPr>
            <w:r>
              <w:rPr>
                <w:sz w:val="28"/>
                <w:szCs w:val="28"/>
              </w:rPr>
              <w:t>Административно-хозяйственное управление администра</w:t>
            </w:r>
            <w:r>
              <w:rPr>
                <w:sz w:val="28"/>
                <w:szCs w:val="28"/>
              </w:rPr>
              <w:lastRenderedPageBreak/>
              <w:t xml:space="preserve">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54513A64" w14:textId="77777777" w:rsidR="00487EC3" w:rsidRDefault="00487EC3" w:rsidP="00031611">
            <w:pPr>
              <w:jc w:val="both"/>
              <w:rPr>
                <w:sz w:val="28"/>
                <w:szCs w:val="28"/>
              </w:rPr>
            </w:pPr>
            <w:r>
              <w:rPr>
                <w:sz w:val="28"/>
                <w:szCs w:val="28"/>
              </w:rPr>
              <w:lastRenderedPageBreak/>
              <w:t>11610061040000140</w:t>
            </w:r>
          </w:p>
        </w:tc>
        <w:tc>
          <w:tcPr>
            <w:tcW w:w="2126" w:type="dxa"/>
            <w:tcBorders>
              <w:top w:val="single" w:sz="4" w:space="0" w:color="auto"/>
              <w:left w:val="single" w:sz="4" w:space="0" w:color="auto"/>
              <w:bottom w:val="single" w:sz="4" w:space="0" w:color="auto"/>
              <w:right w:val="single" w:sz="4" w:space="0" w:color="auto"/>
            </w:tcBorders>
            <w:hideMark/>
          </w:tcPr>
          <w:p w14:paraId="4B39DFA0" w14:textId="77777777" w:rsidR="00487EC3" w:rsidRDefault="00487EC3" w:rsidP="00031611">
            <w:pPr>
              <w:jc w:val="both"/>
              <w:rPr>
                <w:sz w:val="28"/>
                <w:szCs w:val="28"/>
              </w:rPr>
            </w:pPr>
            <w:r>
              <w:rPr>
                <w:sz w:val="28"/>
                <w:szCs w:val="28"/>
              </w:rPr>
              <w:t xml:space="preserve">Платежи в целях возмещения убытков, причиненных уклонением от заключения с муниципальным </w:t>
            </w:r>
            <w:r>
              <w:rPr>
                <w:sz w:val="28"/>
                <w:szCs w:val="28"/>
              </w:rPr>
              <w:lastRenderedPageBreak/>
              <w:t>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w:t>
            </w:r>
            <w:r>
              <w:rPr>
                <w:sz w:val="28"/>
                <w:szCs w:val="28"/>
              </w:rPr>
              <w:lastRenderedPageBreak/>
              <w:t>о контракта, финансируемого за счет средств муниципального дорожного фонда)</w:t>
            </w:r>
          </w:p>
        </w:tc>
        <w:tc>
          <w:tcPr>
            <w:tcW w:w="1276" w:type="dxa"/>
            <w:tcBorders>
              <w:top w:val="single" w:sz="4" w:space="0" w:color="auto"/>
              <w:left w:val="single" w:sz="4" w:space="0" w:color="auto"/>
              <w:bottom w:val="single" w:sz="4" w:space="0" w:color="auto"/>
              <w:right w:val="single" w:sz="4" w:space="0" w:color="auto"/>
            </w:tcBorders>
            <w:hideMark/>
          </w:tcPr>
          <w:p w14:paraId="0644DA0A" w14:textId="77777777" w:rsidR="00487EC3" w:rsidRDefault="00487EC3" w:rsidP="00031611">
            <w:pPr>
              <w:autoSpaceDE w:val="0"/>
              <w:autoSpaceDN w:val="0"/>
              <w:adjustRightInd w:val="0"/>
              <w:rPr>
                <w:sz w:val="28"/>
                <w:szCs w:val="28"/>
              </w:rPr>
            </w:pPr>
            <w:r>
              <w:rPr>
                <w:sz w:val="28"/>
                <w:szCs w:val="28"/>
              </w:rPr>
              <w:lastRenderedPageBreak/>
              <w:t>Прямой расчет</w:t>
            </w:r>
          </w:p>
        </w:tc>
        <w:tc>
          <w:tcPr>
            <w:tcW w:w="1134" w:type="dxa"/>
            <w:tcBorders>
              <w:top w:val="single" w:sz="4" w:space="0" w:color="auto"/>
              <w:left w:val="single" w:sz="4" w:space="0" w:color="auto"/>
              <w:bottom w:val="single" w:sz="4" w:space="0" w:color="auto"/>
              <w:right w:val="single" w:sz="4" w:space="0" w:color="auto"/>
            </w:tcBorders>
            <w:hideMark/>
          </w:tcPr>
          <w:p w14:paraId="1A6D6E1A" w14:textId="77777777" w:rsidR="00487EC3" w:rsidRDefault="00487EC3" w:rsidP="00031611">
            <w:pPr>
              <w:autoSpaceDE w:val="0"/>
              <w:autoSpaceDN w:val="0"/>
              <w:adjustRightInd w:val="0"/>
              <w:rPr>
                <w:sz w:val="28"/>
                <w:szCs w:val="28"/>
              </w:rPr>
            </w:pPr>
            <w:proofErr w:type="spellStart"/>
            <w:r>
              <w:rPr>
                <w:sz w:val="28"/>
                <w:szCs w:val="28"/>
              </w:rPr>
              <w:t>Дстрах</w:t>
            </w:r>
            <w:proofErr w:type="spellEnd"/>
            <w:r>
              <w:rPr>
                <w:sz w:val="28"/>
                <w:szCs w:val="28"/>
              </w:rPr>
              <w:t xml:space="preserve">(i) = </w:t>
            </w:r>
            <w:proofErr w:type="spellStart"/>
            <w:r>
              <w:rPr>
                <w:sz w:val="28"/>
                <w:szCs w:val="28"/>
              </w:rPr>
              <w:t>Зстрах</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7325A552" w14:textId="77777777" w:rsidR="00487EC3" w:rsidRDefault="00487EC3" w:rsidP="00031611">
            <w:pPr>
              <w:autoSpaceDE w:val="0"/>
              <w:autoSpaceDN w:val="0"/>
              <w:adjustRightInd w:val="0"/>
              <w:rPr>
                <w:sz w:val="28"/>
                <w:szCs w:val="28"/>
              </w:rPr>
            </w:pPr>
            <w:r>
              <w:rPr>
                <w:sz w:val="28"/>
                <w:szCs w:val="28"/>
              </w:rPr>
              <w:t xml:space="preserve">Поступление указанных доходов носит непостоянный (разовый) характер и зависит от наступления случаев уклонения от заключения с муниципальным органом </w:t>
            </w:r>
            <w:r>
              <w:rPr>
                <w:sz w:val="28"/>
                <w:szCs w:val="28"/>
              </w:rPr>
              <w:lastRenderedPageBreak/>
              <w:t>городского округа (муниципальным казенным учреждением) муниципального контракта.</w:t>
            </w:r>
          </w:p>
          <w:p w14:paraId="06443EBE" w14:textId="77777777" w:rsidR="00487EC3" w:rsidRDefault="00487EC3" w:rsidP="00031611">
            <w:pPr>
              <w:autoSpaceDE w:val="0"/>
              <w:autoSpaceDN w:val="0"/>
              <w:adjustRightInd w:val="0"/>
              <w:rPr>
                <w:sz w:val="28"/>
                <w:szCs w:val="28"/>
              </w:rPr>
            </w:pPr>
            <w:r>
              <w:rPr>
                <w:sz w:val="28"/>
                <w:szCs w:val="28"/>
              </w:rPr>
              <w:t xml:space="preserve">При расчете поступлений на очередной финансовый год и на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 (далее – дебиторская задолженность по доходам от возмещения убытков, причиненных уклонением от заключения муниципального контракта). </w:t>
            </w:r>
          </w:p>
        </w:tc>
        <w:tc>
          <w:tcPr>
            <w:tcW w:w="3119" w:type="dxa"/>
            <w:tcBorders>
              <w:top w:val="single" w:sz="4" w:space="0" w:color="auto"/>
              <w:left w:val="single" w:sz="4" w:space="0" w:color="auto"/>
              <w:bottom w:val="single" w:sz="4" w:space="0" w:color="auto"/>
              <w:right w:val="single" w:sz="4" w:space="0" w:color="auto"/>
            </w:tcBorders>
            <w:hideMark/>
          </w:tcPr>
          <w:p w14:paraId="0327AD8F" w14:textId="77777777" w:rsidR="00487EC3" w:rsidRDefault="00487EC3" w:rsidP="00031611">
            <w:pPr>
              <w:autoSpaceDE w:val="0"/>
              <w:autoSpaceDN w:val="0"/>
              <w:adjustRightInd w:val="0"/>
              <w:rPr>
                <w:sz w:val="28"/>
                <w:szCs w:val="28"/>
              </w:rPr>
            </w:pPr>
            <w:proofErr w:type="spellStart"/>
            <w:r>
              <w:rPr>
                <w:sz w:val="28"/>
                <w:szCs w:val="28"/>
              </w:rPr>
              <w:lastRenderedPageBreak/>
              <w:t>Дстрах</w:t>
            </w:r>
            <w:proofErr w:type="spellEnd"/>
            <w:r>
              <w:rPr>
                <w:sz w:val="28"/>
                <w:szCs w:val="28"/>
              </w:rPr>
              <w:t xml:space="preserve">(i) – прогнозный объем поступлений в расчетном периоде по доходам возмещения убытков, причиненных при уклонении от заключения с </w:t>
            </w:r>
            <w:r>
              <w:rPr>
                <w:sz w:val="28"/>
                <w:szCs w:val="28"/>
              </w:rPr>
              <w:lastRenderedPageBreak/>
              <w:t>муниципальным органом городского округа (муниципальным казенным учреждением) муниципального контракта, а также иных денежных средств, подлежащих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2439F2B6" w14:textId="77777777" w:rsidR="00487EC3" w:rsidRDefault="00487EC3" w:rsidP="00031611">
            <w:pPr>
              <w:autoSpaceDE w:val="0"/>
              <w:autoSpaceDN w:val="0"/>
              <w:adjustRightInd w:val="0"/>
              <w:rPr>
                <w:sz w:val="28"/>
                <w:szCs w:val="28"/>
              </w:rPr>
            </w:pPr>
            <w:proofErr w:type="spellStart"/>
            <w:r>
              <w:rPr>
                <w:sz w:val="28"/>
                <w:szCs w:val="28"/>
              </w:rPr>
              <w:t>Зстрах</w:t>
            </w:r>
            <w:proofErr w:type="spellEnd"/>
            <w:r>
              <w:rPr>
                <w:sz w:val="28"/>
                <w:szCs w:val="28"/>
              </w:rPr>
              <w:t xml:space="preserve"> – ожидаемая в расчетном периоде сумма поступления дебиторской задолженности по доходам от возмещения ущерба причиненного при уклонении от заключения с муниципальным органом городского округа (муниципальным </w:t>
            </w:r>
            <w:r>
              <w:rPr>
                <w:sz w:val="28"/>
                <w:szCs w:val="28"/>
              </w:rPr>
              <w:lastRenderedPageBreak/>
              <w:t>казенным учреждением) муниципального контракта, а также иных денежных средств, подлежащих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5E20E697" w14:textId="77777777" w:rsidR="00487EC3" w:rsidRDefault="00487EC3" w:rsidP="00031611">
            <w:pPr>
              <w:autoSpaceDE w:val="0"/>
              <w:autoSpaceDN w:val="0"/>
              <w:adjustRightInd w:val="0"/>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 исполнительные листы, мировые соглашения.</w:t>
            </w:r>
          </w:p>
        </w:tc>
      </w:tr>
      <w:tr w:rsidR="00487EC3" w14:paraId="20DFFD5D"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0A897B25" w14:textId="77777777" w:rsidR="00487EC3" w:rsidRDefault="00487EC3" w:rsidP="00031611">
            <w:pPr>
              <w:jc w:val="both"/>
              <w:rPr>
                <w:sz w:val="28"/>
                <w:szCs w:val="28"/>
                <w:lang w:val="en-US"/>
              </w:rPr>
            </w:pPr>
            <w:r>
              <w:rPr>
                <w:sz w:val="28"/>
                <w:szCs w:val="28"/>
              </w:rPr>
              <w:lastRenderedPageBreak/>
              <w:t>1</w:t>
            </w:r>
            <w:r>
              <w:rPr>
                <w:sz w:val="28"/>
                <w:szCs w:val="28"/>
                <w:lang w:val="en-US"/>
              </w:rPr>
              <w:t>2</w:t>
            </w:r>
          </w:p>
        </w:tc>
        <w:tc>
          <w:tcPr>
            <w:tcW w:w="870" w:type="dxa"/>
            <w:tcBorders>
              <w:top w:val="single" w:sz="4" w:space="0" w:color="auto"/>
              <w:left w:val="single" w:sz="4" w:space="0" w:color="auto"/>
              <w:bottom w:val="single" w:sz="4" w:space="0" w:color="auto"/>
              <w:right w:val="single" w:sz="4" w:space="0" w:color="auto"/>
            </w:tcBorders>
            <w:hideMark/>
          </w:tcPr>
          <w:p w14:paraId="5745F21D"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31661ACD" w14:textId="77777777" w:rsidR="00487EC3" w:rsidRDefault="00487EC3" w:rsidP="00031611">
            <w:pPr>
              <w:jc w:val="both"/>
              <w:rPr>
                <w:sz w:val="28"/>
                <w:szCs w:val="28"/>
              </w:rPr>
            </w:pPr>
            <w:r>
              <w:rPr>
                <w:sz w:val="28"/>
                <w:szCs w:val="28"/>
              </w:rPr>
              <w:t xml:space="preserve">Административно-хозяйственное управление </w:t>
            </w:r>
            <w:r>
              <w:rPr>
                <w:sz w:val="28"/>
                <w:szCs w:val="28"/>
              </w:rPr>
              <w:lastRenderedPageBreak/>
              <w:t xml:space="preserve">администрации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351F0344" w14:textId="77777777" w:rsidR="00487EC3" w:rsidRDefault="00487EC3" w:rsidP="00031611">
            <w:pPr>
              <w:jc w:val="both"/>
              <w:rPr>
                <w:sz w:val="28"/>
                <w:szCs w:val="28"/>
              </w:rPr>
            </w:pPr>
            <w:r>
              <w:rPr>
                <w:sz w:val="28"/>
                <w:szCs w:val="28"/>
              </w:rPr>
              <w:lastRenderedPageBreak/>
              <w:t>11610081040000140</w:t>
            </w:r>
          </w:p>
        </w:tc>
        <w:tc>
          <w:tcPr>
            <w:tcW w:w="2126" w:type="dxa"/>
            <w:tcBorders>
              <w:top w:val="single" w:sz="4" w:space="0" w:color="auto"/>
              <w:left w:val="single" w:sz="4" w:space="0" w:color="auto"/>
              <w:bottom w:val="single" w:sz="4" w:space="0" w:color="auto"/>
              <w:right w:val="single" w:sz="4" w:space="0" w:color="auto"/>
            </w:tcBorders>
            <w:hideMark/>
          </w:tcPr>
          <w:p w14:paraId="01CD048D" w14:textId="77777777" w:rsidR="00487EC3" w:rsidRDefault="00487EC3" w:rsidP="00031611">
            <w:pPr>
              <w:jc w:val="both"/>
              <w:rPr>
                <w:sz w:val="28"/>
                <w:szCs w:val="28"/>
              </w:rPr>
            </w:pPr>
            <w:r>
              <w:rPr>
                <w:sz w:val="28"/>
                <w:szCs w:val="28"/>
              </w:rPr>
              <w:t>Платежи в целях возмещения ущерба при расторжении муниципальног</w:t>
            </w:r>
            <w:r>
              <w:rPr>
                <w:sz w:val="28"/>
                <w:szCs w:val="28"/>
              </w:rPr>
              <w:lastRenderedPageBreak/>
              <w:t>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6" w:type="dxa"/>
            <w:tcBorders>
              <w:top w:val="single" w:sz="4" w:space="0" w:color="auto"/>
              <w:left w:val="single" w:sz="4" w:space="0" w:color="auto"/>
              <w:bottom w:val="single" w:sz="4" w:space="0" w:color="auto"/>
              <w:right w:val="single" w:sz="4" w:space="0" w:color="auto"/>
            </w:tcBorders>
            <w:hideMark/>
          </w:tcPr>
          <w:p w14:paraId="31343538" w14:textId="77777777" w:rsidR="00487EC3" w:rsidRDefault="00487EC3" w:rsidP="00031611">
            <w:pPr>
              <w:autoSpaceDE w:val="0"/>
              <w:autoSpaceDN w:val="0"/>
              <w:adjustRightInd w:val="0"/>
              <w:rPr>
                <w:sz w:val="28"/>
                <w:szCs w:val="28"/>
              </w:rPr>
            </w:pPr>
            <w:r>
              <w:rPr>
                <w:sz w:val="28"/>
                <w:szCs w:val="28"/>
              </w:rPr>
              <w:lastRenderedPageBreak/>
              <w:t>Прямой расчет</w:t>
            </w:r>
          </w:p>
        </w:tc>
        <w:tc>
          <w:tcPr>
            <w:tcW w:w="1134" w:type="dxa"/>
            <w:tcBorders>
              <w:top w:val="single" w:sz="4" w:space="0" w:color="auto"/>
              <w:left w:val="single" w:sz="4" w:space="0" w:color="auto"/>
              <w:bottom w:val="single" w:sz="4" w:space="0" w:color="auto"/>
              <w:right w:val="single" w:sz="4" w:space="0" w:color="auto"/>
            </w:tcBorders>
            <w:hideMark/>
          </w:tcPr>
          <w:p w14:paraId="3AEA6E54" w14:textId="77777777" w:rsidR="00487EC3" w:rsidRDefault="00487EC3" w:rsidP="00031611">
            <w:pPr>
              <w:autoSpaceDE w:val="0"/>
              <w:autoSpaceDN w:val="0"/>
              <w:adjustRightInd w:val="0"/>
              <w:rPr>
                <w:sz w:val="28"/>
                <w:szCs w:val="28"/>
              </w:rPr>
            </w:pPr>
            <w:proofErr w:type="spellStart"/>
            <w:r>
              <w:rPr>
                <w:sz w:val="28"/>
                <w:szCs w:val="28"/>
              </w:rPr>
              <w:t>Дстрах</w:t>
            </w:r>
            <w:proofErr w:type="spellEnd"/>
            <w:r>
              <w:rPr>
                <w:sz w:val="28"/>
                <w:szCs w:val="28"/>
              </w:rPr>
              <w:t xml:space="preserve">(i) = </w:t>
            </w:r>
            <w:proofErr w:type="spellStart"/>
            <w:r>
              <w:rPr>
                <w:sz w:val="28"/>
                <w:szCs w:val="28"/>
              </w:rPr>
              <w:t>Зстрах</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4E9753D9" w14:textId="77777777" w:rsidR="00487EC3" w:rsidRDefault="00487EC3" w:rsidP="00031611">
            <w:pPr>
              <w:autoSpaceDE w:val="0"/>
              <w:autoSpaceDN w:val="0"/>
              <w:adjustRightInd w:val="0"/>
              <w:rPr>
                <w:sz w:val="28"/>
                <w:szCs w:val="28"/>
              </w:rPr>
            </w:pPr>
            <w:r>
              <w:rPr>
                <w:sz w:val="28"/>
                <w:szCs w:val="28"/>
              </w:rPr>
              <w:t xml:space="preserve">Поступление указанных доходов носит непостоянный (разовый) характер и зависит от наступления случаев </w:t>
            </w:r>
            <w:r>
              <w:rPr>
                <w:sz w:val="28"/>
                <w:szCs w:val="28"/>
              </w:rPr>
              <w:lastRenderedPageBreak/>
              <w:t>расторжения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w:t>
            </w:r>
          </w:p>
          <w:p w14:paraId="1E7882AD" w14:textId="77777777" w:rsidR="00487EC3" w:rsidRDefault="00487EC3" w:rsidP="00031611">
            <w:pPr>
              <w:autoSpaceDE w:val="0"/>
              <w:autoSpaceDN w:val="0"/>
              <w:adjustRightInd w:val="0"/>
              <w:rPr>
                <w:sz w:val="28"/>
                <w:szCs w:val="28"/>
              </w:rPr>
            </w:pPr>
            <w:r>
              <w:rPr>
                <w:sz w:val="28"/>
                <w:szCs w:val="28"/>
              </w:rPr>
              <w:t>При расчете поступлений на очередной финансовый год и на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3119" w:type="dxa"/>
            <w:tcBorders>
              <w:top w:val="single" w:sz="4" w:space="0" w:color="auto"/>
              <w:left w:val="single" w:sz="4" w:space="0" w:color="auto"/>
              <w:bottom w:val="single" w:sz="4" w:space="0" w:color="auto"/>
              <w:right w:val="single" w:sz="4" w:space="0" w:color="auto"/>
            </w:tcBorders>
            <w:hideMark/>
          </w:tcPr>
          <w:p w14:paraId="1039EE55" w14:textId="77777777" w:rsidR="00487EC3" w:rsidRDefault="00487EC3" w:rsidP="00031611">
            <w:pPr>
              <w:autoSpaceDE w:val="0"/>
              <w:autoSpaceDN w:val="0"/>
              <w:adjustRightInd w:val="0"/>
              <w:rPr>
                <w:sz w:val="28"/>
                <w:szCs w:val="28"/>
              </w:rPr>
            </w:pPr>
            <w:proofErr w:type="spellStart"/>
            <w:r>
              <w:rPr>
                <w:sz w:val="28"/>
                <w:szCs w:val="28"/>
              </w:rPr>
              <w:lastRenderedPageBreak/>
              <w:t>Дстрах</w:t>
            </w:r>
            <w:proofErr w:type="spellEnd"/>
            <w:r>
              <w:rPr>
                <w:sz w:val="28"/>
                <w:szCs w:val="28"/>
              </w:rPr>
              <w:t xml:space="preserve">(i) – прогнозный объем поступлений в расчетном периоде по доходам от возмещения ущерба при </w:t>
            </w:r>
            <w:r>
              <w:rPr>
                <w:sz w:val="28"/>
                <w:szCs w:val="28"/>
              </w:rPr>
              <w:lastRenderedPageBreak/>
              <w:t>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w:t>
            </w:r>
          </w:p>
          <w:p w14:paraId="1978F14C" w14:textId="77777777" w:rsidR="00487EC3" w:rsidRDefault="00487EC3" w:rsidP="00031611">
            <w:pPr>
              <w:autoSpaceDE w:val="0"/>
              <w:autoSpaceDN w:val="0"/>
              <w:adjustRightInd w:val="0"/>
              <w:rPr>
                <w:sz w:val="28"/>
                <w:szCs w:val="28"/>
              </w:rPr>
            </w:pPr>
            <w:proofErr w:type="spellStart"/>
            <w:r>
              <w:rPr>
                <w:sz w:val="28"/>
                <w:szCs w:val="28"/>
              </w:rPr>
              <w:t>Зстрах</w:t>
            </w:r>
            <w:proofErr w:type="spellEnd"/>
            <w:r>
              <w:rPr>
                <w:sz w:val="28"/>
                <w:szCs w:val="28"/>
              </w:rPr>
              <w:t xml:space="preserve"> – ожидаемая в расчетном периоде сумма поступления дебиторской задолженности по доходам от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w:t>
            </w:r>
            <w:r>
              <w:rPr>
                <w:sz w:val="28"/>
                <w:szCs w:val="28"/>
              </w:rPr>
              <w:lastRenderedPageBreak/>
              <w:t>(подрядчика) от его исполнения.</w:t>
            </w:r>
          </w:p>
          <w:p w14:paraId="4FCDAFD9" w14:textId="77777777" w:rsidR="00487EC3" w:rsidRDefault="00487EC3" w:rsidP="00031611">
            <w:pPr>
              <w:autoSpaceDE w:val="0"/>
              <w:autoSpaceDN w:val="0"/>
              <w:adjustRightInd w:val="0"/>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 исполнительные листы, мировые соглашения.</w:t>
            </w:r>
          </w:p>
        </w:tc>
      </w:tr>
      <w:tr w:rsidR="00487EC3" w14:paraId="265684E5"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4C0790FB" w14:textId="77777777" w:rsidR="00487EC3" w:rsidRDefault="00487EC3" w:rsidP="00031611">
            <w:pPr>
              <w:jc w:val="both"/>
              <w:rPr>
                <w:sz w:val="28"/>
                <w:szCs w:val="28"/>
                <w:lang w:val="en-US"/>
              </w:rPr>
            </w:pPr>
            <w:r>
              <w:rPr>
                <w:sz w:val="28"/>
                <w:szCs w:val="28"/>
              </w:rPr>
              <w:lastRenderedPageBreak/>
              <w:t>1</w:t>
            </w:r>
            <w:r>
              <w:rPr>
                <w:sz w:val="28"/>
                <w:szCs w:val="28"/>
                <w:lang w:val="en-US"/>
              </w:rPr>
              <w:t>3</w:t>
            </w:r>
          </w:p>
        </w:tc>
        <w:tc>
          <w:tcPr>
            <w:tcW w:w="870" w:type="dxa"/>
            <w:tcBorders>
              <w:top w:val="single" w:sz="4" w:space="0" w:color="auto"/>
              <w:left w:val="single" w:sz="4" w:space="0" w:color="auto"/>
              <w:bottom w:val="single" w:sz="4" w:space="0" w:color="auto"/>
              <w:right w:val="single" w:sz="4" w:space="0" w:color="auto"/>
            </w:tcBorders>
            <w:hideMark/>
          </w:tcPr>
          <w:p w14:paraId="5951CFDD"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32A03398" w14:textId="77777777" w:rsidR="00487EC3" w:rsidRDefault="00487EC3" w:rsidP="00031611">
            <w:pPr>
              <w:jc w:val="both"/>
              <w:rPr>
                <w:sz w:val="28"/>
                <w:szCs w:val="28"/>
              </w:rPr>
            </w:pPr>
            <w:r>
              <w:rPr>
                <w:sz w:val="28"/>
                <w:szCs w:val="28"/>
              </w:rPr>
              <w:t xml:space="preserve">Административно-хозяйственное управление администрации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46E80DAF" w14:textId="77777777" w:rsidR="00487EC3" w:rsidRDefault="00487EC3" w:rsidP="00031611">
            <w:pPr>
              <w:jc w:val="both"/>
              <w:rPr>
                <w:sz w:val="28"/>
                <w:szCs w:val="28"/>
              </w:rPr>
            </w:pPr>
            <w:r>
              <w:rPr>
                <w:sz w:val="28"/>
                <w:szCs w:val="28"/>
              </w:rPr>
              <w:t>11610123010041140</w:t>
            </w:r>
          </w:p>
        </w:tc>
        <w:tc>
          <w:tcPr>
            <w:tcW w:w="2126" w:type="dxa"/>
            <w:tcBorders>
              <w:top w:val="single" w:sz="4" w:space="0" w:color="auto"/>
              <w:left w:val="single" w:sz="4" w:space="0" w:color="auto"/>
              <w:bottom w:val="single" w:sz="4" w:space="0" w:color="auto"/>
              <w:right w:val="single" w:sz="4" w:space="0" w:color="auto"/>
            </w:tcBorders>
            <w:hideMark/>
          </w:tcPr>
          <w:p w14:paraId="4F61C6A5" w14:textId="77777777" w:rsidR="00487EC3" w:rsidRDefault="00487EC3" w:rsidP="00031611">
            <w:pPr>
              <w:jc w:val="both"/>
              <w:rPr>
                <w:sz w:val="28"/>
                <w:szCs w:val="28"/>
              </w:rPr>
            </w:pPr>
            <w:r>
              <w:rPr>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6" w:type="dxa"/>
            <w:tcBorders>
              <w:top w:val="single" w:sz="4" w:space="0" w:color="auto"/>
              <w:left w:val="single" w:sz="4" w:space="0" w:color="auto"/>
              <w:bottom w:val="single" w:sz="4" w:space="0" w:color="auto"/>
              <w:right w:val="single" w:sz="4" w:space="0" w:color="auto"/>
            </w:tcBorders>
            <w:hideMark/>
          </w:tcPr>
          <w:p w14:paraId="750E7A23" w14:textId="77777777" w:rsidR="00487EC3" w:rsidRDefault="00487EC3" w:rsidP="00031611">
            <w:pPr>
              <w:autoSpaceDE w:val="0"/>
              <w:autoSpaceDN w:val="0"/>
              <w:adjustRightInd w:val="0"/>
              <w:rPr>
                <w:sz w:val="28"/>
                <w:szCs w:val="28"/>
              </w:rPr>
            </w:pPr>
            <w:r>
              <w:rPr>
                <w:sz w:val="28"/>
                <w:szCs w:val="28"/>
              </w:rPr>
              <w:t>Прямой расчет</w:t>
            </w:r>
          </w:p>
        </w:tc>
        <w:tc>
          <w:tcPr>
            <w:tcW w:w="1134" w:type="dxa"/>
            <w:tcBorders>
              <w:top w:val="single" w:sz="4" w:space="0" w:color="auto"/>
              <w:left w:val="single" w:sz="4" w:space="0" w:color="auto"/>
              <w:bottom w:val="single" w:sz="4" w:space="0" w:color="auto"/>
              <w:right w:val="single" w:sz="4" w:space="0" w:color="auto"/>
            </w:tcBorders>
            <w:hideMark/>
          </w:tcPr>
          <w:p w14:paraId="47707485" w14:textId="77777777" w:rsidR="00487EC3" w:rsidRDefault="00487EC3" w:rsidP="00031611">
            <w:pPr>
              <w:autoSpaceDE w:val="0"/>
              <w:autoSpaceDN w:val="0"/>
              <w:adjustRightInd w:val="0"/>
              <w:rPr>
                <w:sz w:val="28"/>
                <w:szCs w:val="28"/>
              </w:rPr>
            </w:pPr>
            <w:r>
              <w:rPr>
                <w:sz w:val="28"/>
                <w:szCs w:val="28"/>
              </w:rPr>
              <w:t>ДШКС(i) = ЗШКС</w:t>
            </w:r>
          </w:p>
        </w:tc>
        <w:tc>
          <w:tcPr>
            <w:tcW w:w="3402" w:type="dxa"/>
            <w:tcBorders>
              <w:top w:val="single" w:sz="4" w:space="0" w:color="auto"/>
              <w:left w:val="single" w:sz="4" w:space="0" w:color="auto"/>
              <w:bottom w:val="single" w:sz="4" w:space="0" w:color="auto"/>
              <w:right w:val="single" w:sz="4" w:space="0" w:color="auto"/>
            </w:tcBorders>
            <w:hideMark/>
          </w:tcPr>
          <w:p w14:paraId="4032EA0F" w14:textId="77777777" w:rsidR="00487EC3" w:rsidRDefault="00487EC3" w:rsidP="00031611">
            <w:pPr>
              <w:autoSpaceDE w:val="0"/>
              <w:autoSpaceDN w:val="0"/>
              <w:adjustRightInd w:val="0"/>
              <w:rPr>
                <w:sz w:val="28"/>
                <w:szCs w:val="28"/>
              </w:rPr>
            </w:pPr>
            <w:r>
              <w:rPr>
                <w:sz w:val="28"/>
                <w:szCs w:val="28"/>
              </w:rPr>
              <w:t>Поступление указанных доходов носит непостоянный (разовый) характер и зависит от поступления платежей от служб судебных приставов.</w:t>
            </w:r>
          </w:p>
          <w:p w14:paraId="7C4A0FD2" w14:textId="77777777" w:rsidR="00487EC3" w:rsidRDefault="00487EC3" w:rsidP="00031611">
            <w:pPr>
              <w:autoSpaceDE w:val="0"/>
              <w:autoSpaceDN w:val="0"/>
              <w:adjustRightInd w:val="0"/>
              <w:rPr>
                <w:sz w:val="28"/>
                <w:szCs w:val="28"/>
              </w:rPr>
            </w:pPr>
            <w:r>
              <w:rPr>
                <w:sz w:val="28"/>
                <w:szCs w:val="28"/>
              </w:rPr>
              <w:t>При расчете поступлений на очередной финансовый год и на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w:t>
            </w:r>
          </w:p>
        </w:tc>
        <w:tc>
          <w:tcPr>
            <w:tcW w:w="3119" w:type="dxa"/>
            <w:tcBorders>
              <w:top w:val="single" w:sz="4" w:space="0" w:color="auto"/>
              <w:left w:val="single" w:sz="4" w:space="0" w:color="auto"/>
              <w:bottom w:val="single" w:sz="4" w:space="0" w:color="auto"/>
              <w:right w:val="single" w:sz="4" w:space="0" w:color="auto"/>
            </w:tcBorders>
            <w:hideMark/>
          </w:tcPr>
          <w:p w14:paraId="404DEB58" w14:textId="77777777" w:rsidR="00487EC3" w:rsidRDefault="00487EC3" w:rsidP="00031611">
            <w:pPr>
              <w:autoSpaceDE w:val="0"/>
              <w:autoSpaceDN w:val="0"/>
              <w:adjustRightInd w:val="0"/>
              <w:rPr>
                <w:sz w:val="28"/>
                <w:szCs w:val="28"/>
              </w:rPr>
            </w:pPr>
            <w:r>
              <w:rPr>
                <w:sz w:val="28"/>
                <w:szCs w:val="28"/>
              </w:rPr>
              <w:t>ДШКС(i) – прогнозный объем поступлений в расчетном периоде по доходам от денежных взысканий (штрафов), поступающих в счет погашения задолженности, образовавшейся до 1 января 2020 года, подлежащей зачислению в бюджет муниципального образования по нормативам, действующим до 1 января 2020 года;</w:t>
            </w:r>
          </w:p>
          <w:p w14:paraId="084A52C8" w14:textId="77777777" w:rsidR="00487EC3" w:rsidRDefault="00487EC3" w:rsidP="00031611">
            <w:pPr>
              <w:autoSpaceDE w:val="0"/>
              <w:autoSpaceDN w:val="0"/>
              <w:adjustRightInd w:val="0"/>
              <w:rPr>
                <w:sz w:val="28"/>
                <w:szCs w:val="28"/>
              </w:rPr>
            </w:pPr>
            <w:r>
              <w:rPr>
                <w:sz w:val="28"/>
                <w:szCs w:val="28"/>
              </w:rPr>
              <w:t xml:space="preserve">ЗШКС – ожидаемая в расчетном периоде </w:t>
            </w:r>
            <w:r>
              <w:rPr>
                <w:sz w:val="28"/>
                <w:szCs w:val="28"/>
              </w:rPr>
              <w:lastRenderedPageBreak/>
              <w:t>сумма дохода от денежных взысканий (штрафов), поступающая в счет погашения задолженности, образовавшейся до 1 января 2020 года, подлежащая зачислению в бюджет муниципального образования по нормативам, действующим до 1 января 2020 года. Источник данных - бюджетная отчетность административно-хозяйственного управления администрации города Барнаула, исполнительные листы.</w:t>
            </w:r>
          </w:p>
        </w:tc>
      </w:tr>
      <w:tr w:rsidR="00487EC3" w14:paraId="5410DE8E"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60350E8B" w14:textId="77777777" w:rsidR="00487EC3" w:rsidRDefault="00487EC3" w:rsidP="00031611">
            <w:pPr>
              <w:jc w:val="both"/>
              <w:rPr>
                <w:sz w:val="28"/>
                <w:szCs w:val="28"/>
              </w:rPr>
            </w:pPr>
            <w:r>
              <w:rPr>
                <w:sz w:val="28"/>
                <w:szCs w:val="28"/>
              </w:rPr>
              <w:lastRenderedPageBreak/>
              <w:t>14</w:t>
            </w:r>
          </w:p>
        </w:tc>
        <w:tc>
          <w:tcPr>
            <w:tcW w:w="870" w:type="dxa"/>
            <w:tcBorders>
              <w:top w:val="single" w:sz="4" w:space="0" w:color="auto"/>
              <w:left w:val="single" w:sz="4" w:space="0" w:color="auto"/>
              <w:bottom w:val="single" w:sz="4" w:space="0" w:color="auto"/>
              <w:right w:val="single" w:sz="4" w:space="0" w:color="auto"/>
            </w:tcBorders>
            <w:hideMark/>
          </w:tcPr>
          <w:p w14:paraId="6E7BE407"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21E7D236" w14:textId="77777777" w:rsidR="00487EC3" w:rsidRDefault="00487EC3" w:rsidP="00031611">
            <w:pPr>
              <w:jc w:val="both"/>
              <w:rPr>
                <w:sz w:val="28"/>
                <w:szCs w:val="28"/>
              </w:rPr>
            </w:pPr>
            <w:r>
              <w:rPr>
                <w:sz w:val="28"/>
                <w:szCs w:val="28"/>
              </w:rPr>
              <w:t>Административно-хозяйственное управление администра</w:t>
            </w:r>
            <w:r>
              <w:rPr>
                <w:sz w:val="28"/>
                <w:szCs w:val="28"/>
              </w:rPr>
              <w:lastRenderedPageBreak/>
              <w:t xml:space="preserve">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55782A39" w14:textId="77777777" w:rsidR="00487EC3" w:rsidRDefault="00487EC3" w:rsidP="00031611">
            <w:pPr>
              <w:jc w:val="both"/>
              <w:rPr>
                <w:sz w:val="28"/>
                <w:szCs w:val="28"/>
              </w:rPr>
            </w:pPr>
            <w:r>
              <w:rPr>
                <w:sz w:val="28"/>
                <w:szCs w:val="28"/>
              </w:rPr>
              <w:lastRenderedPageBreak/>
              <w:t>11705040040000180</w:t>
            </w:r>
          </w:p>
        </w:tc>
        <w:tc>
          <w:tcPr>
            <w:tcW w:w="2126" w:type="dxa"/>
            <w:tcBorders>
              <w:top w:val="single" w:sz="4" w:space="0" w:color="auto"/>
              <w:left w:val="single" w:sz="4" w:space="0" w:color="auto"/>
              <w:bottom w:val="single" w:sz="4" w:space="0" w:color="auto"/>
              <w:right w:val="single" w:sz="4" w:space="0" w:color="auto"/>
            </w:tcBorders>
            <w:hideMark/>
          </w:tcPr>
          <w:p w14:paraId="7DF8A6EB" w14:textId="77777777" w:rsidR="00487EC3" w:rsidRDefault="00487EC3" w:rsidP="00031611">
            <w:pPr>
              <w:jc w:val="both"/>
              <w:rPr>
                <w:sz w:val="28"/>
                <w:szCs w:val="28"/>
              </w:rPr>
            </w:pPr>
            <w:r>
              <w:rPr>
                <w:sz w:val="28"/>
                <w:szCs w:val="28"/>
              </w:rPr>
              <w:t>Прочие неналоговые доходы бюджетов городских округов</w:t>
            </w:r>
          </w:p>
        </w:tc>
        <w:tc>
          <w:tcPr>
            <w:tcW w:w="1276" w:type="dxa"/>
            <w:tcBorders>
              <w:top w:val="single" w:sz="4" w:space="0" w:color="auto"/>
              <w:left w:val="single" w:sz="4" w:space="0" w:color="auto"/>
              <w:bottom w:val="single" w:sz="4" w:space="0" w:color="auto"/>
              <w:right w:val="single" w:sz="4" w:space="0" w:color="auto"/>
            </w:tcBorders>
            <w:hideMark/>
          </w:tcPr>
          <w:p w14:paraId="472879E2" w14:textId="77777777" w:rsidR="00487EC3" w:rsidRDefault="00487EC3" w:rsidP="00031611">
            <w:pPr>
              <w:autoSpaceDE w:val="0"/>
              <w:autoSpaceDN w:val="0"/>
              <w:adjustRightInd w:val="0"/>
              <w:rPr>
                <w:sz w:val="28"/>
                <w:szCs w:val="28"/>
              </w:rPr>
            </w:pPr>
            <w:r>
              <w:rPr>
                <w:sz w:val="28"/>
                <w:szCs w:val="28"/>
              </w:rPr>
              <w:t>Прямой расчет</w:t>
            </w:r>
          </w:p>
        </w:tc>
        <w:tc>
          <w:tcPr>
            <w:tcW w:w="1134" w:type="dxa"/>
            <w:tcBorders>
              <w:top w:val="single" w:sz="4" w:space="0" w:color="auto"/>
              <w:left w:val="single" w:sz="4" w:space="0" w:color="auto"/>
              <w:bottom w:val="single" w:sz="4" w:space="0" w:color="auto"/>
              <w:right w:val="single" w:sz="4" w:space="0" w:color="auto"/>
            </w:tcBorders>
            <w:hideMark/>
          </w:tcPr>
          <w:p w14:paraId="76D8BE52" w14:textId="77777777" w:rsidR="00487EC3" w:rsidRDefault="00487EC3" w:rsidP="00031611">
            <w:pPr>
              <w:autoSpaceDE w:val="0"/>
              <w:autoSpaceDN w:val="0"/>
              <w:adjustRightInd w:val="0"/>
              <w:rPr>
                <w:sz w:val="28"/>
                <w:szCs w:val="28"/>
              </w:rPr>
            </w:pPr>
            <w:proofErr w:type="spellStart"/>
            <w:r>
              <w:rPr>
                <w:sz w:val="28"/>
                <w:szCs w:val="28"/>
              </w:rPr>
              <w:t>Дпн</w:t>
            </w:r>
            <w:proofErr w:type="spellEnd"/>
            <w:r>
              <w:rPr>
                <w:sz w:val="28"/>
                <w:szCs w:val="28"/>
              </w:rPr>
              <w:t xml:space="preserve">(i) = </w:t>
            </w:r>
            <w:proofErr w:type="spellStart"/>
            <w:r>
              <w:rPr>
                <w:sz w:val="28"/>
                <w:szCs w:val="28"/>
              </w:rPr>
              <w:t>Зпн</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740A4D37" w14:textId="77777777" w:rsidR="00487EC3" w:rsidRDefault="00487EC3" w:rsidP="00031611">
            <w:pPr>
              <w:autoSpaceDE w:val="0"/>
              <w:autoSpaceDN w:val="0"/>
              <w:adjustRightInd w:val="0"/>
              <w:rPr>
                <w:sz w:val="28"/>
                <w:szCs w:val="28"/>
              </w:rPr>
            </w:pPr>
            <w:r>
              <w:rPr>
                <w:sz w:val="28"/>
                <w:szCs w:val="28"/>
              </w:rPr>
              <w:t>Поступление указанных доходов носит непостоянный (разовый) характер.</w:t>
            </w:r>
          </w:p>
          <w:p w14:paraId="4A4139E1" w14:textId="77777777" w:rsidR="00487EC3" w:rsidRDefault="00487EC3" w:rsidP="00031611">
            <w:pPr>
              <w:autoSpaceDE w:val="0"/>
              <w:autoSpaceDN w:val="0"/>
              <w:adjustRightInd w:val="0"/>
              <w:rPr>
                <w:sz w:val="28"/>
                <w:szCs w:val="28"/>
              </w:rPr>
            </w:pPr>
            <w:r>
              <w:rPr>
                <w:sz w:val="28"/>
                <w:szCs w:val="28"/>
              </w:rPr>
              <w:t xml:space="preserve">При расчете поступлений на очередной финансовый год и на плановый период </w:t>
            </w:r>
            <w:r>
              <w:rPr>
                <w:sz w:val="28"/>
                <w:szCs w:val="28"/>
              </w:rPr>
              <w:lastRenderedPageBreak/>
              <w:t>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3119" w:type="dxa"/>
            <w:tcBorders>
              <w:top w:val="single" w:sz="4" w:space="0" w:color="auto"/>
              <w:left w:val="single" w:sz="4" w:space="0" w:color="auto"/>
              <w:bottom w:val="single" w:sz="4" w:space="0" w:color="auto"/>
              <w:right w:val="single" w:sz="4" w:space="0" w:color="auto"/>
            </w:tcBorders>
            <w:hideMark/>
          </w:tcPr>
          <w:p w14:paraId="4356532A" w14:textId="77777777" w:rsidR="00487EC3" w:rsidRDefault="00487EC3" w:rsidP="00031611">
            <w:pPr>
              <w:autoSpaceDE w:val="0"/>
              <w:autoSpaceDN w:val="0"/>
              <w:adjustRightInd w:val="0"/>
              <w:rPr>
                <w:sz w:val="28"/>
                <w:szCs w:val="28"/>
              </w:rPr>
            </w:pPr>
            <w:proofErr w:type="spellStart"/>
            <w:r>
              <w:rPr>
                <w:sz w:val="28"/>
                <w:szCs w:val="28"/>
              </w:rPr>
              <w:lastRenderedPageBreak/>
              <w:t>Дпн</w:t>
            </w:r>
            <w:proofErr w:type="spellEnd"/>
            <w:r>
              <w:rPr>
                <w:sz w:val="28"/>
                <w:szCs w:val="28"/>
              </w:rPr>
              <w:t>(i) – прогнозный объем поступлений в расчетном периоде по прочим неналоговым доходам;</w:t>
            </w:r>
          </w:p>
          <w:p w14:paraId="61C157B5" w14:textId="77777777" w:rsidR="00487EC3" w:rsidRDefault="00487EC3" w:rsidP="00031611">
            <w:pPr>
              <w:autoSpaceDE w:val="0"/>
              <w:autoSpaceDN w:val="0"/>
              <w:adjustRightInd w:val="0"/>
              <w:rPr>
                <w:sz w:val="28"/>
                <w:szCs w:val="28"/>
              </w:rPr>
            </w:pPr>
            <w:proofErr w:type="spellStart"/>
            <w:r>
              <w:rPr>
                <w:sz w:val="28"/>
                <w:szCs w:val="28"/>
              </w:rPr>
              <w:t>Зпн</w:t>
            </w:r>
            <w:proofErr w:type="spellEnd"/>
            <w:r>
              <w:rPr>
                <w:sz w:val="28"/>
                <w:szCs w:val="28"/>
              </w:rPr>
              <w:t xml:space="preserve"> – ожидаемая в расчетном периоде </w:t>
            </w:r>
            <w:r>
              <w:rPr>
                <w:sz w:val="28"/>
                <w:szCs w:val="28"/>
              </w:rPr>
              <w:lastRenderedPageBreak/>
              <w:t>сумма поступления задолженности по прочим неналоговым доходам.</w:t>
            </w:r>
          </w:p>
          <w:p w14:paraId="514EB8B5" w14:textId="77777777" w:rsidR="00487EC3" w:rsidRDefault="00487EC3" w:rsidP="00031611">
            <w:pPr>
              <w:autoSpaceDE w:val="0"/>
              <w:autoSpaceDN w:val="0"/>
              <w:adjustRightInd w:val="0"/>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 исполнительные листы, мировые соглашения.</w:t>
            </w:r>
          </w:p>
        </w:tc>
      </w:tr>
      <w:tr w:rsidR="00487EC3" w14:paraId="666FB03E"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2636CF85" w14:textId="77777777" w:rsidR="00487EC3" w:rsidRDefault="00487EC3" w:rsidP="00031611">
            <w:pPr>
              <w:jc w:val="both"/>
              <w:rPr>
                <w:sz w:val="28"/>
                <w:szCs w:val="28"/>
                <w:lang w:val="en-US"/>
              </w:rPr>
            </w:pPr>
            <w:r>
              <w:rPr>
                <w:sz w:val="28"/>
                <w:szCs w:val="28"/>
              </w:rPr>
              <w:lastRenderedPageBreak/>
              <w:t>1</w:t>
            </w:r>
            <w:r>
              <w:rPr>
                <w:sz w:val="28"/>
                <w:szCs w:val="28"/>
                <w:lang w:val="en-US"/>
              </w:rPr>
              <w:t>5</w:t>
            </w:r>
          </w:p>
        </w:tc>
        <w:tc>
          <w:tcPr>
            <w:tcW w:w="870" w:type="dxa"/>
            <w:tcBorders>
              <w:top w:val="single" w:sz="4" w:space="0" w:color="auto"/>
              <w:left w:val="single" w:sz="4" w:space="0" w:color="auto"/>
              <w:bottom w:val="single" w:sz="4" w:space="0" w:color="auto"/>
              <w:right w:val="single" w:sz="4" w:space="0" w:color="auto"/>
            </w:tcBorders>
            <w:hideMark/>
          </w:tcPr>
          <w:p w14:paraId="1FC3E44E"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391A46A6" w14:textId="77777777" w:rsidR="00487EC3" w:rsidRDefault="00487EC3" w:rsidP="00031611">
            <w:pPr>
              <w:jc w:val="both"/>
              <w:rPr>
                <w:sz w:val="28"/>
                <w:szCs w:val="28"/>
              </w:rPr>
            </w:pPr>
            <w:r>
              <w:rPr>
                <w:sz w:val="28"/>
                <w:szCs w:val="28"/>
              </w:rPr>
              <w:t xml:space="preserve">Административно-хозяйственное управление администрации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40151EA1" w14:textId="77777777" w:rsidR="00487EC3" w:rsidRDefault="00487EC3" w:rsidP="00031611">
            <w:pPr>
              <w:jc w:val="both"/>
              <w:rPr>
                <w:sz w:val="28"/>
                <w:szCs w:val="28"/>
              </w:rPr>
            </w:pPr>
            <w:r>
              <w:rPr>
                <w:sz w:val="28"/>
                <w:szCs w:val="28"/>
              </w:rPr>
              <w:t>20704020040000150</w:t>
            </w:r>
          </w:p>
        </w:tc>
        <w:tc>
          <w:tcPr>
            <w:tcW w:w="2126" w:type="dxa"/>
            <w:tcBorders>
              <w:top w:val="single" w:sz="4" w:space="0" w:color="auto"/>
              <w:left w:val="single" w:sz="4" w:space="0" w:color="auto"/>
              <w:bottom w:val="single" w:sz="4" w:space="0" w:color="auto"/>
              <w:right w:val="single" w:sz="4" w:space="0" w:color="auto"/>
            </w:tcBorders>
            <w:hideMark/>
          </w:tcPr>
          <w:p w14:paraId="0544D58B" w14:textId="77777777" w:rsidR="00487EC3" w:rsidRDefault="00487EC3" w:rsidP="00031611">
            <w:pPr>
              <w:jc w:val="both"/>
              <w:rPr>
                <w:sz w:val="28"/>
                <w:szCs w:val="28"/>
              </w:rPr>
            </w:pPr>
            <w:r>
              <w:rPr>
                <w:sz w:val="28"/>
                <w:szCs w:val="28"/>
              </w:rPr>
              <w:t>Поступления от денежных пожертвований, предоставляемых физическими лицами получателям средств бюджетов городских округов</w:t>
            </w:r>
          </w:p>
        </w:tc>
        <w:tc>
          <w:tcPr>
            <w:tcW w:w="1276" w:type="dxa"/>
            <w:tcBorders>
              <w:top w:val="single" w:sz="4" w:space="0" w:color="auto"/>
              <w:left w:val="single" w:sz="4" w:space="0" w:color="auto"/>
              <w:bottom w:val="single" w:sz="4" w:space="0" w:color="auto"/>
              <w:right w:val="single" w:sz="4" w:space="0" w:color="auto"/>
            </w:tcBorders>
            <w:hideMark/>
          </w:tcPr>
          <w:p w14:paraId="3CC0DAD0" w14:textId="77777777" w:rsidR="00487EC3" w:rsidRDefault="00487EC3" w:rsidP="00031611">
            <w:pPr>
              <w:rPr>
                <w:sz w:val="28"/>
                <w:szCs w:val="28"/>
              </w:rPr>
            </w:pPr>
            <w:r>
              <w:rPr>
                <w:sz w:val="28"/>
                <w:szCs w:val="28"/>
              </w:rPr>
              <w:t>Иной расчет</w:t>
            </w:r>
          </w:p>
        </w:tc>
        <w:tc>
          <w:tcPr>
            <w:tcW w:w="1134" w:type="dxa"/>
            <w:tcBorders>
              <w:top w:val="single" w:sz="4" w:space="0" w:color="auto"/>
              <w:left w:val="single" w:sz="4" w:space="0" w:color="auto"/>
              <w:bottom w:val="single" w:sz="4" w:space="0" w:color="auto"/>
              <w:right w:val="single" w:sz="4" w:space="0" w:color="auto"/>
            </w:tcBorders>
          </w:tcPr>
          <w:p w14:paraId="4D972292" w14:textId="77777777" w:rsidR="00487EC3" w:rsidRDefault="00487EC3" w:rsidP="00031611">
            <w:pP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14:paraId="3A16200B" w14:textId="77777777" w:rsidR="00487EC3" w:rsidRDefault="00487EC3" w:rsidP="00031611">
            <w:pPr>
              <w:rPr>
                <w:sz w:val="28"/>
                <w:szCs w:val="28"/>
              </w:rPr>
            </w:pPr>
            <w:r>
              <w:rPr>
                <w:sz w:val="28"/>
                <w:szCs w:val="28"/>
              </w:rPr>
              <w:t>Поступление доходов имеет несистемный, нерегулярный характер, с учетом непредсказуемости их образования прогнозируются на очередной финансовый год и на плановый период на нулевом уровне, уточненный прогноз на текущий финансовый год формируется на основании оценки поступлений с учетом фактического исполнения бюджета по доходам за истекшие месяцы текущего года</w:t>
            </w:r>
          </w:p>
        </w:tc>
        <w:tc>
          <w:tcPr>
            <w:tcW w:w="3119" w:type="dxa"/>
            <w:tcBorders>
              <w:top w:val="single" w:sz="4" w:space="0" w:color="auto"/>
              <w:left w:val="single" w:sz="4" w:space="0" w:color="auto"/>
              <w:bottom w:val="single" w:sz="4" w:space="0" w:color="auto"/>
              <w:right w:val="single" w:sz="4" w:space="0" w:color="auto"/>
            </w:tcBorders>
            <w:hideMark/>
          </w:tcPr>
          <w:p w14:paraId="7DD81A23" w14:textId="77777777" w:rsidR="00487EC3" w:rsidRDefault="00487EC3" w:rsidP="00031611">
            <w:pPr>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w:t>
            </w:r>
          </w:p>
        </w:tc>
      </w:tr>
      <w:tr w:rsidR="00487EC3" w14:paraId="650C2AF8" w14:textId="77777777" w:rsidTr="00031611">
        <w:tc>
          <w:tcPr>
            <w:tcW w:w="543" w:type="dxa"/>
            <w:tcBorders>
              <w:top w:val="single" w:sz="4" w:space="0" w:color="auto"/>
              <w:left w:val="single" w:sz="4" w:space="0" w:color="auto"/>
              <w:bottom w:val="single" w:sz="4" w:space="0" w:color="auto"/>
              <w:right w:val="single" w:sz="4" w:space="0" w:color="auto"/>
            </w:tcBorders>
            <w:hideMark/>
          </w:tcPr>
          <w:p w14:paraId="65C91A5B" w14:textId="77777777" w:rsidR="00487EC3" w:rsidRDefault="00487EC3" w:rsidP="00031611">
            <w:pPr>
              <w:jc w:val="both"/>
              <w:rPr>
                <w:sz w:val="28"/>
                <w:szCs w:val="28"/>
              </w:rPr>
            </w:pPr>
            <w:r>
              <w:rPr>
                <w:sz w:val="28"/>
                <w:szCs w:val="28"/>
              </w:rPr>
              <w:lastRenderedPageBreak/>
              <w:t>16</w:t>
            </w:r>
          </w:p>
        </w:tc>
        <w:tc>
          <w:tcPr>
            <w:tcW w:w="870" w:type="dxa"/>
            <w:tcBorders>
              <w:top w:val="single" w:sz="4" w:space="0" w:color="auto"/>
              <w:left w:val="single" w:sz="4" w:space="0" w:color="auto"/>
              <w:bottom w:val="single" w:sz="4" w:space="0" w:color="auto"/>
              <w:right w:val="single" w:sz="4" w:space="0" w:color="auto"/>
            </w:tcBorders>
            <w:hideMark/>
          </w:tcPr>
          <w:p w14:paraId="6F04FB1C" w14:textId="77777777" w:rsidR="00487EC3" w:rsidRDefault="00487EC3" w:rsidP="00031611">
            <w:pPr>
              <w:jc w:val="both"/>
              <w:rPr>
                <w:sz w:val="28"/>
                <w:szCs w:val="28"/>
              </w:rPr>
            </w:pPr>
            <w:r>
              <w:rPr>
                <w:sz w:val="28"/>
                <w:szCs w:val="28"/>
              </w:rPr>
              <w:t>919</w:t>
            </w:r>
          </w:p>
        </w:tc>
        <w:tc>
          <w:tcPr>
            <w:tcW w:w="1568" w:type="dxa"/>
            <w:tcBorders>
              <w:top w:val="single" w:sz="4" w:space="0" w:color="auto"/>
              <w:left w:val="single" w:sz="4" w:space="0" w:color="auto"/>
              <w:bottom w:val="single" w:sz="4" w:space="0" w:color="auto"/>
              <w:right w:val="single" w:sz="4" w:space="0" w:color="auto"/>
            </w:tcBorders>
            <w:hideMark/>
          </w:tcPr>
          <w:p w14:paraId="2D224A26" w14:textId="77777777" w:rsidR="00487EC3" w:rsidRDefault="00487EC3" w:rsidP="00031611">
            <w:pPr>
              <w:jc w:val="both"/>
              <w:rPr>
                <w:sz w:val="28"/>
                <w:szCs w:val="28"/>
              </w:rPr>
            </w:pPr>
            <w:r>
              <w:rPr>
                <w:sz w:val="28"/>
                <w:szCs w:val="28"/>
              </w:rPr>
              <w:t xml:space="preserve">Административно-хозяйственное управление администрации </w:t>
            </w:r>
            <w:proofErr w:type="spellStart"/>
            <w:r>
              <w:rPr>
                <w:sz w:val="28"/>
                <w:szCs w:val="28"/>
              </w:rPr>
              <w:t>г.Барнаула</w:t>
            </w:r>
            <w:proofErr w:type="spellEnd"/>
          </w:p>
        </w:tc>
        <w:tc>
          <w:tcPr>
            <w:tcW w:w="1409" w:type="dxa"/>
            <w:tcBorders>
              <w:top w:val="single" w:sz="4" w:space="0" w:color="auto"/>
              <w:left w:val="single" w:sz="4" w:space="0" w:color="auto"/>
              <w:bottom w:val="single" w:sz="4" w:space="0" w:color="auto"/>
              <w:right w:val="single" w:sz="4" w:space="0" w:color="auto"/>
            </w:tcBorders>
            <w:hideMark/>
          </w:tcPr>
          <w:p w14:paraId="178359B7" w14:textId="77777777" w:rsidR="00487EC3" w:rsidRDefault="00487EC3" w:rsidP="00031611">
            <w:pPr>
              <w:jc w:val="both"/>
              <w:rPr>
                <w:sz w:val="28"/>
                <w:szCs w:val="28"/>
              </w:rPr>
            </w:pPr>
            <w:r>
              <w:rPr>
                <w:sz w:val="28"/>
                <w:szCs w:val="28"/>
              </w:rPr>
              <w:t>11701040040000180</w:t>
            </w:r>
          </w:p>
        </w:tc>
        <w:tc>
          <w:tcPr>
            <w:tcW w:w="2126" w:type="dxa"/>
            <w:tcBorders>
              <w:top w:val="single" w:sz="4" w:space="0" w:color="auto"/>
              <w:left w:val="single" w:sz="4" w:space="0" w:color="auto"/>
              <w:bottom w:val="single" w:sz="4" w:space="0" w:color="auto"/>
              <w:right w:val="single" w:sz="4" w:space="0" w:color="auto"/>
            </w:tcBorders>
          </w:tcPr>
          <w:p w14:paraId="25158704" w14:textId="77777777" w:rsidR="00487EC3" w:rsidRDefault="00487EC3" w:rsidP="00031611">
            <w:pPr>
              <w:jc w:val="both"/>
              <w:rPr>
                <w:sz w:val="28"/>
                <w:szCs w:val="28"/>
              </w:rPr>
            </w:pPr>
            <w:r>
              <w:rPr>
                <w:sz w:val="28"/>
                <w:szCs w:val="28"/>
              </w:rPr>
              <w:t>Невыясненные поступления, зачисляемые в бюджеты городских округов</w:t>
            </w:r>
          </w:p>
          <w:p w14:paraId="45E96D82" w14:textId="77777777" w:rsidR="00487EC3" w:rsidRDefault="00487EC3" w:rsidP="00031611">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271AF1E4" w14:textId="77777777" w:rsidR="00487EC3" w:rsidRDefault="00487EC3" w:rsidP="00031611">
            <w:pPr>
              <w:ind w:right="113"/>
              <w:jc w:val="both"/>
              <w:rPr>
                <w:sz w:val="28"/>
                <w:szCs w:val="28"/>
              </w:rPr>
            </w:pPr>
            <w:r>
              <w:rPr>
                <w:sz w:val="28"/>
                <w:szCs w:val="28"/>
              </w:rPr>
              <w:t>Иной расчет</w:t>
            </w:r>
          </w:p>
        </w:tc>
        <w:tc>
          <w:tcPr>
            <w:tcW w:w="1134" w:type="dxa"/>
            <w:tcBorders>
              <w:top w:val="single" w:sz="4" w:space="0" w:color="auto"/>
              <w:left w:val="single" w:sz="4" w:space="0" w:color="auto"/>
              <w:bottom w:val="single" w:sz="4" w:space="0" w:color="auto"/>
              <w:right w:val="single" w:sz="4" w:space="0" w:color="auto"/>
            </w:tcBorders>
          </w:tcPr>
          <w:p w14:paraId="4FBE6D40" w14:textId="77777777" w:rsidR="00487EC3" w:rsidRDefault="00487EC3" w:rsidP="00031611">
            <w:pPr>
              <w:ind w:right="114"/>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14:paraId="57721DA5" w14:textId="77777777" w:rsidR="00487EC3" w:rsidRDefault="00487EC3" w:rsidP="00031611">
            <w:pPr>
              <w:ind w:right="114"/>
              <w:jc w:val="both"/>
              <w:rPr>
                <w:sz w:val="28"/>
                <w:szCs w:val="28"/>
              </w:rPr>
            </w:pPr>
            <w:r>
              <w:rPr>
                <w:sz w:val="28"/>
                <w:szCs w:val="28"/>
              </w:rPr>
              <w:t>Данный код дохода предусмотрен</w:t>
            </w:r>
            <w:r>
              <w:rPr>
                <w:sz w:val="28"/>
                <w:szCs w:val="28"/>
              </w:rPr>
              <w:br/>
              <w:t>для зачисления платежей, в которых неверно указаны (не указаны) реквизиты платежа</w:t>
            </w:r>
            <w:r>
              <w:rPr>
                <w:sz w:val="28"/>
                <w:szCs w:val="28"/>
              </w:rPr>
              <w:br/>
              <w:t>и которые подлежат уточнению по соответствующему коду дохода.</w:t>
            </w:r>
          </w:p>
          <w:p w14:paraId="4FE82446" w14:textId="77777777" w:rsidR="00487EC3" w:rsidRDefault="00487EC3" w:rsidP="00031611">
            <w:pPr>
              <w:ind w:right="114"/>
              <w:jc w:val="both"/>
              <w:rPr>
                <w:sz w:val="28"/>
                <w:szCs w:val="28"/>
              </w:rPr>
            </w:pPr>
            <w:r>
              <w:rPr>
                <w:sz w:val="28"/>
                <w:szCs w:val="28"/>
              </w:rPr>
              <w:t xml:space="preserve">На очередной финансовый год и на плановый период не прогнозируются, уточненный прогноз на текущий финансовый год формируется с учетом уточнения платежей за предыдущие отчетные периоды. </w:t>
            </w:r>
          </w:p>
        </w:tc>
        <w:tc>
          <w:tcPr>
            <w:tcW w:w="3119" w:type="dxa"/>
            <w:tcBorders>
              <w:top w:val="single" w:sz="4" w:space="0" w:color="auto"/>
              <w:left w:val="single" w:sz="4" w:space="0" w:color="auto"/>
              <w:bottom w:val="single" w:sz="4" w:space="0" w:color="auto"/>
              <w:right w:val="single" w:sz="4" w:space="0" w:color="auto"/>
            </w:tcBorders>
            <w:hideMark/>
          </w:tcPr>
          <w:p w14:paraId="17C46966" w14:textId="77777777" w:rsidR="00487EC3" w:rsidRDefault="00487EC3" w:rsidP="00031611">
            <w:pPr>
              <w:ind w:right="114"/>
              <w:jc w:val="both"/>
              <w:rPr>
                <w:sz w:val="28"/>
                <w:szCs w:val="28"/>
              </w:rPr>
            </w:pPr>
            <w:r>
              <w:rPr>
                <w:sz w:val="28"/>
                <w:szCs w:val="28"/>
              </w:rPr>
              <w:t>Источник данных - бюджетная отчетность административно-хозяйственного управления администрации города Барнаула.</w:t>
            </w:r>
          </w:p>
        </w:tc>
      </w:tr>
    </w:tbl>
    <w:p w14:paraId="1ED95FC9" w14:textId="77777777" w:rsidR="00487EC3" w:rsidRDefault="00487EC3" w:rsidP="00487EC3">
      <w:pPr>
        <w:jc w:val="both"/>
        <w:rPr>
          <w:sz w:val="28"/>
          <w:szCs w:val="28"/>
          <w:lang w:eastAsia="en-US"/>
        </w:rPr>
      </w:pPr>
    </w:p>
    <w:p w14:paraId="143C66E2" w14:textId="77777777" w:rsidR="00487EC3" w:rsidRDefault="00487EC3" w:rsidP="00487EC3">
      <w:pPr>
        <w:pStyle w:val="ConsNonformat"/>
        <w:widowControl/>
        <w:ind w:right="0"/>
        <w:rPr>
          <w:rFonts w:ascii="Times New Roman" w:hAnsi="Times New Roman" w:cs="Times New Roman"/>
          <w:sz w:val="28"/>
        </w:rPr>
      </w:pPr>
    </w:p>
    <w:p w14:paraId="6C439CCD" w14:textId="77777777" w:rsidR="00487EC3" w:rsidRDefault="00487EC3" w:rsidP="00487EC3">
      <w:pPr>
        <w:pStyle w:val="ConsNonformat"/>
        <w:widowControl/>
        <w:ind w:right="0"/>
        <w:rPr>
          <w:rFonts w:ascii="Times New Roman" w:hAnsi="Times New Roman" w:cs="Times New Roman"/>
          <w:sz w:val="28"/>
        </w:rPr>
      </w:pPr>
    </w:p>
    <w:p w14:paraId="78E36738" w14:textId="77777777" w:rsidR="00487EC3" w:rsidRDefault="00487EC3" w:rsidP="00487EC3">
      <w:pPr>
        <w:pStyle w:val="ConsNonformat"/>
        <w:widowControl/>
        <w:ind w:right="0"/>
        <w:rPr>
          <w:rFonts w:ascii="Times New Roman" w:hAnsi="Times New Roman" w:cs="Times New Roman"/>
          <w:sz w:val="28"/>
        </w:rPr>
      </w:pPr>
    </w:p>
    <w:p w14:paraId="46FBCE32" w14:textId="77777777" w:rsidR="00487EC3" w:rsidRDefault="00487EC3" w:rsidP="00487EC3">
      <w:pPr>
        <w:pStyle w:val="ConsNonformat"/>
        <w:widowControl/>
        <w:ind w:right="0"/>
        <w:rPr>
          <w:rFonts w:ascii="Times New Roman" w:hAnsi="Times New Roman" w:cs="Times New Roman"/>
          <w:sz w:val="28"/>
        </w:rPr>
      </w:pPr>
    </w:p>
    <w:p w14:paraId="452241EF" w14:textId="77777777" w:rsidR="00487EC3" w:rsidRDefault="00487EC3" w:rsidP="00487EC3">
      <w:pPr>
        <w:pStyle w:val="ConsNonformat"/>
        <w:widowControl/>
        <w:ind w:right="0"/>
        <w:rPr>
          <w:rFonts w:ascii="Times New Roman" w:hAnsi="Times New Roman" w:cs="Times New Roman"/>
          <w:sz w:val="28"/>
        </w:rPr>
      </w:pPr>
    </w:p>
    <w:p w14:paraId="4E484BA2" w14:textId="77777777" w:rsidR="00487EC3" w:rsidRDefault="00487EC3" w:rsidP="00487EC3">
      <w:pPr>
        <w:pStyle w:val="ConsNonformat"/>
        <w:widowControl/>
        <w:ind w:right="0"/>
        <w:rPr>
          <w:rFonts w:ascii="Times New Roman" w:hAnsi="Times New Roman" w:cs="Times New Roman"/>
          <w:sz w:val="28"/>
        </w:rPr>
      </w:pPr>
    </w:p>
    <w:p w14:paraId="468A6F93" w14:textId="77777777" w:rsidR="00487EC3" w:rsidRDefault="00487EC3" w:rsidP="00487EC3">
      <w:pPr>
        <w:pStyle w:val="ConsNonformat"/>
        <w:widowControl/>
        <w:ind w:right="0"/>
        <w:rPr>
          <w:rFonts w:ascii="Times New Roman" w:hAnsi="Times New Roman" w:cs="Times New Roman"/>
          <w:sz w:val="28"/>
        </w:rPr>
      </w:pPr>
    </w:p>
    <w:p w14:paraId="6B9A7200" w14:textId="77777777" w:rsidR="004C3B25" w:rsidRDefault="004C3B25"/>
    <w:sectPr w:rsidR="004C3B25" w:rsidSect="00603492">
      <w:headerReference w:type="even" r:id="rId6"/>
      <w:headerReference w:type="default" r:id="rId7"/>
      <w:pgSz w:w="16840" w:h="11907" w:orient="landscape" w:code="9"/>
      <w:pgMar w:top="1134" w:right="992" w:bottom="567" w:left="992"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3F8E" w14:textId="77777777" w:rsidR="005F6D8F" w:rsidRDefault="00487E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D7E0CAC" w14:textId="77777777" w:rsidR="005F6D8F" w:rsidRDefault="00487EC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FF6E" w14:textId="77777777" w:rsidR="005F6D8F" w:rsidRDefault="00487EC3">
    <w:pPr>
      <w:pStyle w:val="a3"/>
      <w:framePr w:wrap="around" w:vAnchor="text" w:hAnchor="margin" w:xAlign="right" w:y="1"/>
      <w:rPr>
        <w:rStyle w:val="a5"/>
      </w:rPr>
    </w:pPr>
  </w:p>
  <w:p w14:paraId="39B9F009" w14:textId="77777777" w:rsidR="005F6D8F" w:rsidRDefault="00487EC3">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09E1"/>
    <w:multiLevelType w:val="multilevel"/>
    <w:tmpl w:val="4E2ED14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25921281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C3"/>
    <w:rsid w:val="00487EC3"/>
    <w:rsid w:val="004C3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96C3"/>
  <w15:chartTrackingRefBased/>
  <w15:docId w15:val="{976DD62D-1CFB-4009-AFFD-559AF396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E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87E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header"/>
    <w:basedOn w:val="a"/>
    <w:link w:val="a4"/>
    <w:semiHidden/>
    <w:rsid w:val="00487EC3"/>
    <w:pPr>
      <w:tabs>
        <w:tab w:val="center" w:pos="4677"/>
        <w:tab w:val="right" w:pos="9355"/>
      </w:tabs>
    </w:pPr>
  </w:style>
  <w:style w:type="character" w:customStyle="1" w:styleId="a4">
    <w:name w:val="Верхний колонтитул Знак"/>
    <w:basedOn w:val="a0"/>
    <w:link w:val="a3"/>
    <w:semiHidden/>
    <w:rsid w:val="00487EC3"/>
    <w:rPr>
      <w:rFonts w:ascii="Times New Roman" w:eastAsia="Times New Roman" w:hAnsi="Times New Roman" w:cs="Times New Roman"/>
      <w:sz w:val="24"/>
      <w:szCs w:val="24"/>
      <w:lang w:eastAsia="ru-RU"/>
    </w:rPr>
  </w:style>
  <w:style w:type="character" w:styleId="a5">
    <w:name w:val="page number"/>
    <w:basedOn w:val="a0"/>
    <w:semiHidden/>
    <w:rsid w:val="00487EC3"/>
  </w:style>
  <w:style w:type="character" w:styleId="a6">
    <w:name w:val="Hyperlink"/>
    <w:uiPriority w:val="99"/>
    <w:semiHidden/>
    <w:unhideWhenUsed/>
    <w:rsid w:val="00487EC3"/>
    <w:rPr>
      <w:color w:val="0563C1"/>
      <w:u w:val="single"/>
    </w:rPr>
  </w:style>
  <w:style w:type="paragraph" w:customStyle="1" w:styleId="ConsPlusTitle">
    <w:name w:val="ConsPlusTitle"/>
    <w:uiPriority w:val="99"/>
    <w:rsid w:val="00487EC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consultantplus://offline/ref=3FA38D572896823A7BC588808774E6D858CC37CD60E5928D0309E936D0F93D6E859559C11ABFB492050FECCFDB312A7373966CD0257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4876</Words>
  <Characters>27796</Characters>
  <Application>Microsoft Office Word</Application>
  <DocSecurity>0</DocSecurity>
  <Lines>231</Lines>
  <Paragraphs>65</Paragraphs>
  <ScaleCrop>false</ScaleCrop>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1</cp:revision>
  <dcterms:created xsi:type="dcterms:W3CDTF">2022-09-07T05:25:00Z</dcterms:created>
  <dcterms:modified xsi:type="dcterms:W3CDTF">2022-09-07T05:25:00Z</dcterms:modified>
</cp:coreProperties>
</file>