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3F0C854C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A99">
        <w:rPr>
          <w:rFonts w:ascii="Times New Roman" w:hAnsi="Times New Roman" w:cs="Times New Roman"/>
          <w:bCs/>
          <w:sz w:val="28"/>
          <w:szCs w:val="28"/>
        </w:rPr>
        <w:t>28.11.2024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36A99">
        <w:rPr>
          <w:rFonts w:ascii="Times New Roman" w:hAnsi="Times New Roman" w:cs="Times New Roman"/>
          <w:bCs/>
          <w:sz w:val="28"/>
          <w:szCs w:val="28"/>
        </w:rPr>
        <w:t>2083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3D2D21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06052">
        <w:rPr>
          <w:rFonts w:ascii="Times New Roman" w:hAnsi="Times New Roman" w:cs="Times New Roman"/>
          <w:sz w:val="28"/>
          <w:u w:val="single"/>
        </w:rPr>
        <w:t>поселок Пригородный, проезд Пограничный 3-й, 4б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DEA3892" w:rsidR="00FA2807" w:rsidRPr="00FA2807" w:rsidRDefault="00A0605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Кузнецова О.С.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E1939BF" w:rsidR="00347090" w:rsidRPr="00DD2378" w:rsidRDefault="00460E6A" w:rsidP="00A0605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A06052">
              <w:rPr>
                <w:rFonts w:ascii="Times New Roman" w:hAnsi="Times New Roman" w:cs="Times New Roman"/>
                <w:sz w:val="24"/>
                <w:szCs w:val="24"/>
              </w:rPr>
              <w:t>Кузнецовой О.С.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A720810" w:rsidR="00347090" w:rsidRPr="00347090" w:rsidRDefault="00A06052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1A87756C" w14:textId="3003B3B5" w:rsidR="00A344BB" w:rsidRDefault="00A344BB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22:61:021125:361, площадь 693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603AF515" w:rsidR="003153A1" w:rsidRDefault="00A344BB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</w:t>
            </w:r>
            <w:r w:rsidR="006F5280">
              <w:rPr>
                <w:rFonts w:ascii="Times New Roman" w:hAnsi="Times New Roman" w:cs="Times New Roman"/>
                <w:sz w:val="24"/>
                <w:szCs w:val="24"/>
              </w:rPr>
              <w:t>, с которой планируется перераспределение,</w:t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6F52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t xml:space="preserve">231 </w:t>
            </w:r>
            <w:proofErr w:type="spellStart"/>
            <w:proofErr w:type="gramStart"/>
            <w:r w:rsidR="00E6192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16872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7F2A33B" w:rsidR="003153A1" w:rsidRPr="00347090" w:rsidRDefault="00A06052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земельного участка с землями, государственная собственность </w:t>
            </w:r>
            <w:r w:rsidR="00E61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которые не разграничена</w:t>
            </w:r>
          </w:p>
        </w:tc>
      </w:tr>
    </w:tbl>
    <w:p w14:paraId="6DC4901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3E6614" w:rsidSect="00B0357F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C140" w14:textId="77777777" w:rsidR="006E17D6" w:rsidRDefault="006E17D6" w:rsidP="00D31F79">
      <w:pPr>
        <w:spacing w:after="0" w:line="240" w:lineRule="auto"/>
      </w:pPr>
      <w:r>
        <w:separator/>
      </w:r>
    </w:p>
  </w:endnote>
  <w:endnote w:type="continuationSeparator" w:id="0">
    <w:p w14:paraId="53E1938F" w14:textId="77777777" w:rsidR="006E17D6" w:rsidRDefault="006E17D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8FC2" w14:textId="77777777" w:rsidR="006E17D6" w:rsidRDefault="006E17D6" w:rsidP="00D31F79">
      <w:pPr>
        <w:spacing w:after="0" w:line="240" w:lineRule="auto"/>
      </w:pPr>
      <w:r>
        <w:separator/>
      </w:r>
    </w:p>
  </w:footnote>
  <w:footnote w:type="continuationSeparator" w:id="0">
    <w:p w14:paraId="12E5890F" w14:textId="77777777" w:rsidR="006E17D6" w:rsidRDefault="006E17D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00597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E6614"/>
    <w:rsid w:val="003F3051"/>
    <w:rsid w:val="003F383A"/>
    <w:rsid w:val="004159CA"/>
    <w:rsid w:val="00420AC5"/>
    <w:rsid w:val="00455E92"/>
    <w:rsid w:val="00460E6A"/>
    <w:rsid w:val="0047237C"/>
    <w:rsid w:val="00477B97"/>
    <w:rsid w:val="00496EB7"/>
    <w:rsid w:val="004B23B0"/>
    <w:rsid w:val="004B6D4E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E17D6"/>
    <w:rsid w:val="006F5280"/>
    <w:rsid w:val="00700B7A"/>
    <w:rsid w:val="00714765"/>
    <w:rsid w:val="00721917"/>
    <w:rsid w:val="00735705"/>
    <w:rsid w:val="00736A99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6EFEEB6F-B95F-475B-879B-0BA22F3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8F18-72D1-4EFD-B25E-DCB2400F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96</cp:revision>
  <cp:lastPrinted>2024-10-11T02:21:00Z</cp:lastPrinted>
  <dcterms:created xsi:type="dcterms:W3CDTF">2020-07-14T04:36:00Z</dcterms:created>
  <dcterms:modified xsi:type="dcterms:W3CDTF">2024-11-28T03:40:00Z</dcterms:modified>
</cp:coreProperties>
</file>