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E2" w:rsidRPr="00760BC9" w:rsidRDefault="005A68E2" w:rsidP="005A68E2">
      <w:pPr>
        <w:autoSpaceDE w:val="0"/>
        <w:autoSpaceDN w:val="0"/>
        <w:adjustRightInd w:val="0"/>
        <w:ind w:firstLine="6237"/>
        <w:rPr>
          <w:sz w:val="28"/>
          <w:szCs w:val="28"/>
        </w:rPr>
      </w:pPr>
      <w:r w:rsidRPr="00760BC9">
        <w:rPr>
          <w:sz w:val="28"/>
          <w:szCs w:val="28"/>
        </w:rPr>
        <w:t xml:space="preserve">Приложение </w:t>
      </w:r>
    </w:p>
    <w:p w:rsidR="005A68E2" w:rsidRPr="00760BC9" w:rsidRDefault="005A68E2" w:rsidP="005A68E2">
      <w:pPr>
        <w:autoSpaceDE w:val="0"/>
        <w:autoSpaceDN w:val="0"/>
        <w:adjustRightInd w:val="0"/>
        <w:ind w:firstLine="6237"/>
        <w:rPr>
          <w:sz w:val="28"/>
          <w:szCs w:val="28"/>
        </w:rPr>
      </w:pPr>
      <w:r w:rsidRPr="00760BC9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5A68E2" w:rsidRPr="00760BC9" w:rsidRDefault="005A68E2" w:rsidP="005A68E2">
      <w:pPr>
        <w:autoSpaceDE w:val="0"/>
        <w:autoSpaceDN w:val="0"/>
        <w:adjustRightInd w:val="0"/>
        <w:ind w:firstLine="623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5A68E2" w:rsidRPr="00760BC9" w:rsidRDefault="005A68E2" w:rsidP="005A68E2">
      <w:pPr>
        <w:autoSpaceDE w:val="0"/>
        <w:autoSpaceDN w:val="0"/>
        <w:adjustRightInd w:val="0"/>
        <w:ind w:firstLine="6237"/>
        <w:rPr>
          <w:sz w:val="28"/>
          <w:szCs w:val="28"/>
        </w:rPr>
      </w:pPr>
      <w:r w:rsidRPr="00760BC9">
        <w:rPr>
          <w:sz w:val="28"/>
          <w:szCs w:val="28"/>
        </w:rPr>
        <w:t xml:space="preserve">администрации района </w:t>
      </w:r>
    </w:p>
    <w:p w:rsidR="005A68E2" w:rsidRPr="00760BC9" w:rsidRDefault="00760156" w:rsidP="005A68E2">
      <w:pPr>
        <w:ind w:left="5528" w:firstLine="709"/>
        <w:rPr>
          <w:sz w:val="28"/>
          <w:szCs w:val="28"/>
        </w:rPr>
      </w:pPr>
      <w:r>
        <w:rPr>
          <w:sz w:val="28"/>
          <w:szCs w:val="28"/>
        </w:rPr>
        <w:t>от 18.07.2024 № 908</w:t>
      </w:r>
    </w:p>
    <w:p w:rsidR="00FB1475" w:rsidRDefault="00FB1475" w:rsidP="00FB1475">
      <w:pPr>
        <w:jc w:val="center"/>
        <w:rPr>
          <w:sz w:val="28"/>
          <w:szCs w:val="28"/>
        </w:rPr>
      </w:pPr>
    </w:p>
    <w:p w:rsidR="00FB1475" w:rsidRDefault="00FB1475" w:rsidP="00FB1475">
      <w:pPr>
        <w:jc w:val="center"/>
        <w:rPr>
          <w:sz w:val="28"/>
          <w:szCs w:val="28"/>
        </w:rPr>
      </w:pPr>
    </w:p>
    <w:p w:rsidR="00FB1475" w:rsidRDefault="00FB1475" w:rsidP="00FB14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B1475" w:rsidRDefault="00FB1475" w:rsidP="00FB1475">
      <w:pPr>
        <w:ind w:left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2213E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проведению аукциона на право заключения договор</w:t>
      </w:r>
      <w:r w:rsidR="00655C24">
        <w:rPr>
          <w:sz w:val="28"/>
          <w:szCs w:val="28"/>
        </w:rPr>
        <w:t xml:space="preserve">а  </w:t>
      </w:r>
      <w:r>
        <w:rPr>
          <w:sz w:val="28"/>
          <w:szCs w:val="28"/>
        </w:rPr>
        <w:t xml:space="preserve"> на размещение нестационарн</w:t>
      </w:r>
      <w:r w:rsidR="00774FBB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774FBB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774FBB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</w:t>
      </w:r>
      <w:proofErr w:type="gramEnd"/>
      <w:r>
        <w:rPr>
          <w:sz w:val="28"/>
          <w:szCs w:val="28"/>
        </w:rPr>
        <w:t xml:space="preserve"> Индустриального района города Барнаула</w:t>
      </w:r>
    </w:p>
    <w:p w:rsidR="00FB1475" w:rsidRDefault="00FB1475" w:rsidP="00FB1475">
      <w:pPr>
        <w:ind w:left="709"/>
        <w:jc w:val="center"/>
        <w:rPr>
          <w:b/>
          <w:bCs/>
          <w:sz w:val="28"/>
          <w:szCs w:val="28"/>
        </w:rPr>
      </w:pPr>
    </w:p>
    <w:p w:rsidR="00FB1475" w:rsidRPr="00C90D22" w:rsidRDefault="00FB1475" w:rsidP="00FB1475">
      <w:pPr>
        <w:ind w:left="360"/>
        <w:jc w:val="center"/>
        <w:outlineLvl w:val="2"/>
        <w:rPr>
          <w:bCs/>
          <w:sz w:val="28"/>
          <w:szCs w:val="28"/>
        </w:rPr>
      </w:pPr>
      <w:r w:rsidRPr="00C90D22">
        <w:rPr>
          <w:bCs/>
          <w:sz w:val="28"/>
          <w:szCs w:val="28"/>
        </w:rPr>
        <w:t>1. Общие положения</w:t>
      </w:r>
    </w:p>
    <w:p w:rsidR="00FB1475" w:rsidRDefault="00FB1475" w:rsidP="00FB147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0D5A">
        <w:rPr>
          <w:rFonts w:ascii="Times New Roman" w:hAnsi="Times New Roman"/>
          <w:sz w:val="28"/>
          <w:szCs w:val="28"/>
        </w:rPr>
        <w:t xml:space="preserve">Положение о комиссии </w:t>
      </w:r>
      <w:r>
        <w:rPr>
          <w:rFonts w:ascii="Times New Roman" w:hAnsi="Times New Roman"/>
          <w:sz w:val="28"/>
          <w:szCs w:val="28"/>
        </w:rPr>
        <w:t>по проведению аукциона на право заключения договор</w:t>
      </w:r>
      <w:r w:rsidR="00655C2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размещение нестационарн</w:t>
      </w:r>
      <w:r w:rsidR="00774FB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торгов</w:t>
      </w:r>
      <w:r w:rsidR="00774FB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объект</w:t>
      </w:r>
      <w:r w:rsidR="00774FB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территории Индустриального района города Барнаула</w:t>
      </w:r>
      <w:r w:rsidRPr="00B10D5A">
        <w:rPr>
          <w:rFonts w:ascii="Times New Roman" w:hAnsi="Times New Roman"/>
          <w:sz w:val="28"/>
          <w:szCs w:val="28"/>
        </w:rPr>
        <w:t xml:space="preserve"> (далее – Положени</w:t>
      </w:r>
      <w:r>
        <w:rPr>
          <w:rFonts w:ascii="Times New Roman" w:hAnsi="Times New Roman"/>
          <w:sz w:val="28"/>
          <w:szCs w:val="28"/>
        </w:rPr>
        <w:t xml:space="preserve">е) разработано в соответствии с Земельным кодексом Российской Федерации, </w:t>
      </w:r>
      <w:r w:rsidRPr="00B10D5A">
        <w:rPr>
          <w:rFonts w:ascii="Times New Roman" w:hAnsi="Times New Roman"/>
          <w:sz w:val="28"/>
          <w:szCs w:val="28"/>
        </w:rPr>
        <w:t>Федеральным законом от 28.12.2009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D5A">
        <w:rPr>
          <w:rFonts w:ascii="Times New Roman" w:hAnsi="Times New Roman"/>
          <w:sz w:val="28"/>
          <w:szCs w:val="28"/>
        </w:rPr>
        <w:t>№381-ФЗ</w:t>
      </w:r>
      <w:r w:rsidR="00FF5631">
        <w:rPr>
          <w:rFonts w:ascii="Times New Roman" w:hAnsi="Times New Roman"/>
          <w:sz w:val="28"/>
          <w:szCs w:val="28"/>
        </w:rPr>
        <w:t xml:space="preserve"> </w:t>
      </w:r>
      <w:r w:rsidRPr="00B10D5A">
        <w:rPr>
          <w:rFonts w:ascii="Times New Roman" w:hAnsi="Times New Roman"/>
          <w:sz w:val="28"/>
          <w:szCs w:val="28"/>
        </w:rPr>
        <w:t xml:space="preserve"> «Об основах государственного регулирования торговой деятел</w:t>
      </w:r>
      <w:r>
        <w:rPr>
          <w:rFonts w:ascii="Times New Roman" w:hAnsi="Times New Roman"/>
          <w:sz w:val="28"/>
          <w:szCs w:val="28"/>
        </w:rPr>
        <w:t xml:space="preserve">ьности </w:t>
      </w:r>
      <w:r w:rsidR="00FF563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Pr="00B10D5A">
        <w:rPr>
          <w:rFonts w:ascii="Times New Roman" w:hAnsi="Times New Roman"/>
          <w:sz w:val="28"/>
          <w:szCs w:val="28"/>
        </w:rPr>
        <w:t xml:space="preserve">решением Барнаульской городской Думы </w:t>
      </w:r>
      <w:r w:rsidR="00FF5631">
        <w:rPr>
          <w:rFonts w:ascii="Times New Roman" w:hAnsi="Times New Roman"/>
          <w:sz w:val="28"/>
          <w:szCs w:val="28"/>
        </w:rPr>
        <w:t xml:space="preserve">               </w:t>
      </w:r>
      <w:r w:rsidRPr="00B10D5A">
        <w:rPr>
          <w:rFonts w:ascii="Times New Roman" w:hAnsi="Times New Roman"/>
          <w:sz w:val="28"/>
          <w:szCs w:val="28"/>
        </w:rPr>
        <w:t>от 03.06.2014 №325 «Об утверждении Положения о размещении нестационарных торговых объектов</w:t>
      </w:r>
      <w:proofErr w:type="gramEnd"/>
      <w:r w:rsidRPr="00B10D5A">
        <w:rPr>
          <w:rFonts w:ascii="Times New Roman" w:hAnsi="Times New Roman"/>
          <w:sz w:val="28"/>
          <w:szCs w:val="28"/>
        </w:rPr>
        <w:t xml:space="preserve"> на территории города Барнаула», </w:t>
      </w:r>
      <w:r w:rsidRPr="00D8472F">
        <w:rPr>
          <w:rFonts w:ascii="Times New Roman" w:hAnsi="Times New Roman"/>
          <w:sz w:val="28"/>
          <w:szCs w:val="28"/>
        </w:rPr>
        <w:t xml:space="preserve">постановлением администрации города Барнаула от 25.03.2019 №432 </w:t>
      </w:r>
      <w:r w:rsidR="00FF5631">
        <w:rPr>
          <w:rFonts w:ascii="Times New Roman" w:hAnsi="Times New Roman"/>
          <w:sz w:val="28"/>
          <w:szCs w:val="28"/>
        </w:rPr>
        <w:t xml:space="preserve">              </w:t>
      </w:r>
      <w:r w:rsidRPr="00D8472F">
        <w:rPr>
          <w:rFonts w:ascii="Times New Roman" w:hAnsi="Times New Roman"/>
          <w:sz w:val="28"/>
          <w:szCs w:val="28"/>
        </w:rPr>
        <w:t xml:space="preserve">«О размещении нестационарных торговых объектов на территории города Барнаула» и определяет цели, </w:t>
      </w:r>
      <w:r>
        <w:rPr>
          <w:rFonts w:ascii="Times New Roman" w:hAnsi="Times New Roman"/>
          <w:sz w:val="28"/>
          <w:szCs w:val="28"/>
        </w:rPr>
        <w:t>задачи и основные принципы деятельности комиссии по проведению аукци</w:t>
      </w:r>
      <w:r w:rsidR="00655C24">
        <w:rPr>
          <w:rFonts w:ascii="Times New Roman" w:hAnsi="Times New Roman"/>
          <w:sz w:val="28"/>
          <w:szCs w:val="28"/>
        </w:rPr>
        <w:t>она на право заключения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563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на размещение нестационарн</w:t>
      </w:r>
      <w:r w:rsidR="00774FB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торгов</w:t>
      </w:r>
      <w:r w:rsidR="00774FB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объект</w:t>
      </w:r>
      <w:r w:rsidR="00774FB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территории Индустриального района города Барнаула</w:t>
      </w:r>
      <w:r w:rsidRPr="00B10D5A">
        <w:rPr>
          <w:rFonts w:ascii="Times New Roman" w:hAnsi="Times New Roman"/>
          <w:sz w:val="28"/>
          <w:szCs w:val="28"/>
        </w:rPr>
        <w:t xml:space="preserve"> (далее – Комиссия).</w:t>
      </w:r>
    </w:p>
    <w:p w:rsidR="00FB1475" w:rsidRPr="00E65BDE" w:rsidRDefault="00FB1475" w:rsidP="00FB147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1475" w:rsidRPr="00C90D22" w:rsidRDefault="00FB1475" w:rsidP="00FB1475">
      <w:pPr>
        <w:ind w:firstLine="709"/>
        <w:jc w:val="center"/>
        <w:rPr>
          <w:sz w:val="28"/>
          <w:szCs w:val="28"/>
        </w:rPr>
      </w:pPr>
      <w:r w:rsidRPr="00A726B6">
        <w:rPr>
          <w:sz w:val="28"/>
          <w:szCs w:val="28"/>
        </w:rPr>
        <w:t>2</w:t>
      </w:r>
      <w:r w:rsidRPr="00C90D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Цели, задачи и основные принципы </w:t>
      </w:r>
      <w:r w:rsidRPr="00C90D22">
        <w:rPr>
          <w:sz w:val="28"/>
          <w:szCs w:val="28"/>
        </w:rPr>
        <w:t>Комиссии</w:t>
      </w:r>
    </w:p>
    <w:p w:rsidR="00FB1475" w:rsidRPr="005A6AC2" w:rsidRDefault="00FB1475" w:rsidP="00FB1475">
      <w:pPr>
        <w:tabs>
          <w:tab w:val="center" w:pos="426"/>
        </w:tabs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2.1. Комиссия создается с целью организации проведения аукционов на право заключения договора на размещение нестационарного торгового объекта (далее – Аукцион) на территории Индустриального района города Барнаула.</w:t>
      </w:r>
    </w:p>
    <w:p w:rsidR="0045524F" w:rsidRPr="005A6AC2" w:rsidRDefault="0045524F" w:rsidP="004552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AC2">
        <w:rPr>
          <w:rFonts w:ascii="Times New Roman" w:hAnsi="Times New Roman" w:cs="Times New Roman"/>
          <w:sz w:val="28"/>
          <w:szCs w:val="28"/>
        </w:rPr>
        <w:t>2.2. В задачи Комиссии вход</w:t>
      </w:r>
      <w:r w:rsidR="00FF5631">
        <w:rPr>
          <w:rFonts w:ascii="Times New Roman" w:hAnsi="Times New Roman" w:cs="Times New Roman"/>
          <w:sz w:val="28"/>
          <w:szCs w:val="28"/>
        </w:rPr>
        <w:t>я</w:t>
      </w:r>
      <w:r w:rsidRPr="005A6AC2">
        <w:rPr>
          <w:rFonts w:ascii="Times New Roman" w:hAnsi="Times New Roman" w:cs="Times New Roman"/>
          <w:sz w:val="28"/>
          <w:szCs w:val="28"/>
        </w:rPr>
        <w:t>т:</w:t>
      </w:r>
    </w:p>
    <w:p w:rsidR="0045524F" w:rsidRPr="005A6AC2" w:rsidRDefault="0045524F" w:rsidP="004552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AC2">
        <w:rPr>
          <w:rFonts w:ascii="Times New Roman" w:hAnsi="Times New Roman" w:cs="Times New Roman"/>
          <w:sz w:val="28"/>
          <w:szCs w:val="28"/>
        </w:rPr>
        <w:t>2.2.1. Обеспечение объективности и беспристрастности при рассмотрении заявлений о проведен</w:t>
      </w:r>
      <w:proofErr w:type="gramStart"/>
      <w:r w:rsidRPr="005A6AC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A6AC2">
        <w:rPr>
          <w:rFonts w:ascii="Times New Roman" w:hAnsi="Times New Roman" w:cs="Times New Roman"/>
          <w:sz w:val="28"/>
          <w:szCs w:val="28"/>
        </w:rPr>
        <w:t>кциона;</w:t>
      </w:r>
    </w:p>
    <w:p w:rsidR="0045524F" w:rsidRPr="005A6AC2" w:rsidRDefault="0045524F" w:rsidP="004552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AC2">
        <w:rPr>
          <w:rFonts w:ascii="Times New Roman" w:hAnsi="Times New Roman" w:cs="Times New Roman"/>
          <w:sz w:val="28"/>
          <w:szCs w:val="28"/>
        </w:rPr>
        <w:t xml:space="preserve">2.2.2. Соблюдение принципов публичности, прозрачности, </w:t>
      </w:r>
      <w:proofErr w:type="spellStart"/>
      <w:r w:rsidRPr="005A6AC2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5A6AC2">
        <w:rPr>
          <w:rFonts w:ascii="Times New Roman" w:hAnsi="Times New Roman" w:cs="Times New Roman"/>
          <w:sz w:val="28"/>
          <w:szCs w:val="28"/>
        </w:rPr>
        <w:t>, равных условий и недопущение дискриминации при принятии решений о проведен</w:t>
      </w:r>
      <w:proofErr w:type="gramStart"/>
      <w:r w:rsidRPr="005A6AC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A6AC2">
        <w:rPr>
          <w:rFonts w:ascii="Times New Roman" w:hAnsi="Times New Roman" w:cs="Times New Roman"/>
          <w:sz w:val="28"/>
          <w:szCs w:val="28"/>
        </w:rPr>
        <w:t>кциона или отказе в проведении аукциона;</w:t>
      </w:r>
    </w:p>
    <w:p w:rsidR="0045524F" w:rsidRPr="005A6AC2" w:rsidRDefault="0045524F" w:rsidP="004552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AC2">
        <w:rPr>
          <w:rFonts w:ascii="Times New Roman" w:hAnsi="Times New Roman" w:cs="Times New Roman"/>
          <w:sz w:val="28"/>
          <w:szCs w:val="28"/>
        </w:rPr>
        <w:t>2.2.3. Устранение возможностей злоупотребления и коррупции при принятии решений о проведен</w:t>
      </w:r>
      <w:proofErr w:type="gramStart"/>
      <w:r w:rsidRPr="005A6AC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A6AC2">
        <w:rPr>
          <w:rFonts w:ascii="Times New Roman" w:hAnsi="Times New Roman" w:cs="Times New Roman"/>
          <w:sz w:val="28"/>
          <w:szCs w:val="28"/>
        </w:rPr>
        <w:t>кциона.</w:t>
      </w:r>
    </w:p>
    <w:p w:rsidR="0045524F" w:rsidRPr="005A6AC2" w:rsidRDefault="0045524F" w:rsidP="00455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2.3. Комиссия в целях выполнения возложенных на нее задач осуществляет следующие функции:</w:t>
      </w:r>
    </w:p>
    <w:p w:rsidR="0045524F" w:rsidRPr="005A6AC2" w:rsidRDefault="0045524F" w:rsidP="004552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lastRenderedPageBreak/>
        <w:t xml:space="preserve">2.3.1. Рассмотрение заявки, принятие решения о признании претендента участником аукциона или об отказе в допуске к участию </w:t>
      </w:r>
      <w:r w:rsidR="00774FBB">
        <w:rPr>
          <w:sz w:val="28"/>
          <w:szCs w:val="28"/>
        </w:rPr>
        <w:t xml:space="preserve">                     </w:t>
      </w:r>
      <w:r w:rsidRPr="005A6AC2">
        <w:rPr>
          <w:sz w:val="28"/>
          <w:szCs w:val="28"/>
        </w:rPr>
        <w:t>в аукционе;</w:t>
      </w:r>
    </w:p>
    <w:p w:rsidR="0045524F" w:rsidRPr="005A6AC2" w:rsidRDefault="0045524F" w:rsidP="004552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2.3.2. Проведение аукциона, оформление протокола в ходе организации и проведения аукциона;</w:t>
      </w:r>
    </w:p>
    <w:p w:rsidR="0045524F" w:rsidRPr="005A6AC2" w:rsidRDefault="0045524F" w:rsidP="004552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2.3.3. Определение победителя аукциона;</w:t>
      </w:r>
    </w:p>
    <w:p w:rsidR="0045524F" w:rsidRPr="005A6AC2" w:rsidRDefault="0045524F" w:rsidP="004552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 xml:space="preserve">2.3.4. Объявление участникам аукциона о принятом решении, </w:t>
      </w:r>
      <w:r w:rsidR="00774FBB">
        <w:rPr>
          <w:sz w:val="28"/>
          <w:szCs w:val="28"/>
        </w:rPr>
        <w:t xml:space="preserve">                   </w:t>
      </w:r>
      <w:r w:rsidRPr="005A6AC2">
        <w:rPr>
          <w:sz w:val="28"/>
          <w:szCs w:val="28"/>
        </w:rPr>
        <w:t>о заключении договора по итогам проведения аукциона;</w:t>
      </w:r>
    </w:p>
    <w:p w:rsidR="0045524F" w:rsidRPr="005A6AC2" w:rsidRDefault="0045524F" w:rsidP="004552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 xml:space="preserve">2.3.5. Иные функции, предусмотренные постановлением администрации города от 25.03.2019 №432 «О размещении нестационарных торговых объектов на территории города Барнаула» </w:t>
      </w:r>
      <w:r w:rsidR="00774FBB">
        <w:rPr>
          <w:sz w:val="28"/>
          <w:szCs w:val="28"/>
        </w:rPr>
        <w:t xml:space="preserve">                      </w:t>
      </w:r>
      <w:r w:rsidRPr="005A6AC2">
        <w:rPr>
          <w:sz w:val="28"/>
          <w:szCs w:val="28"/>
        </w:rPr>
        <w:t>и Положением.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ab/>
      </w:r>
      <w:r w:rsidRPr="005A6AC2">
        <w:rPr>
          <w:sz w:val="28"/>
          <w:szCs w:val="28"/>
        </w:rPr>
        <w:tab/>
      </w:r>
    </w:p>
    <w:p w:rsidR="0045524F" w:rsidRPr="005A6AC2" w:rsidRDefault="0045524F" w:rsidP="0045524F">
      <w:pPr>
        <w:ind w:firstLine="709"/>
        <w:jc w:val="center"/>
        <w:rPr>
          <w:sz w:val="28"/>
          <w:szCs w:val="28"/>
        </w:rPr>
      </w:pPr>
      <w:r w:rsidRPr="005A6AC2">
        <w:rPr>
          <w:sz w:val="28"/>
          <w:szCs w:val="28"/>
        </w:rPr>
        <w:t>3. Организация работы Комиссии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 xml:space="preserve">3.1. Комиссия является постоянно действующим коллегиальным органом, созданным организатором аукциона – администрацией </w:t>
      </w:r>
      <w:r w:rsidR="00774FBB">
        <w:rPr>
          <w:sz w:val="28"/>
          <w:szCs w:val="28"/>
        </w:rPr>
        <w:t>Индустриаль</w:t>
      </w:r>
      <w:r w:rsidRPr="005A6AC2">
        <w:rPr>
          <w:sz w:val="28"/>
          <w:szCs w:val="28"/>
        </w:rPr>
        <w:t xml:space="preserve">ного района города Барнаула, уполномоченным проводить аукционы. Заседание Комиссии проводится по мере необходимости, </w:t>
      </w:r>
      <w:r w:rsidR="00FF5631">
        <w:rPr>
          <w:sz w:val="28"/>
          <w:szCs w:val="28"/>
        </w:rPr>
        <w:t xml:space="preserve">                    </w:t>
      </w:r>
      <w:r w:rsidRPr="005A6AC2">
        <w:rPr>
          <w:sz w:val="28"/>
          <w:szCs w:val="28"/>
        </w:rPr>
        <w:t>но не реже двух раз в год.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 xml:space="preserve">3.2. Состав Комиссии утверждается постановлением администрации </w:t>
      </w:r>
      <w:r w:rsidR="005A6AC2">
        <w:rPr>
          <w:sz w:val="28"/>
          <w:szCs w:val="28"/>
        </w:rPr>
        <w:t>Индустриаль</w:t>
      </w:r>
      <w:r w:rsidRPr="005A6AC2">
        <w:rPr>
          <w:sz w:val="28"/>
          <w:szCs w:val="28"/>
        </w:rPr>
        <w:t xml:space="preserve">ного района города Барнаула. Комиссия формируется </w:t>
      </w:r>
      <w:r w:rsidR="00FF5631">
        <w:rPr>
          <w:sz w:val="28"/>
          <w:szCs w:val="28"/>
        </w:rPr>
        <w:t xml:space="preserve">                     </w:t>
      </w:r>
      <w:r w:rsidRPr="005A6AC2">
        <w:rPr>
          <w:sz w:val="28"/>
          <w:szCs w:val="28"/>
        </w:rPr>
        <w:t xml:space="preserve">в составе председателя Комиссии, заместителя председателя Комиссии </w:t>
      </w:r>
      <w:r w:rsidR="00FF5631">
        <w:rPr>
          <w:sz w:val="28"/>
          <w:szCs w:val="28"/>
        </w:rPr>
        <w:t xml:space="preserve">               </w:t>
      </w:r>
      <w:r w:rsidRPr="005A6AC2">
        <w:rPr>
          <w:sz w:val="28"/>
          <w:szCs w:val="28"/>
        </w:rPr>
        <w:t xml:space="preserve">и не менее пяти членов Комиссии </w:t>
      </w:r>
      <w:r w:rsidR="00FF5631" w:rsidRPr="00B10D5A">
        <w:rPr>
          <w:sz w:val="28"/>
          <w:szCs w:val="28"/>
        </w:rPr>
        <w:t>–</w:t>
      </w:r>
      <w:r w:rsidRPr="005A6AC2">
        <w:rPr>
          <w:sz w:val="28"/>
          <w:szCs w:val="28"/>
        </w:rPr>
        <w:t xml:space="preserve"> представителей органов местного самоуправления, по согласованию представителей территориальных органов федеральных органов государственной власти на территории Алтайского края и органов государственной власти Алтайского края, </w:t>
      </w:r>
      <w:r w:rsidR="00FF5631">
        <w:rPr>
          <w:sz w:val="28"/>
          <w:szCs w:val="28"/>
        </w:rPr>
        <w:t xml:space="preserve">             </w:t>
      </w:r>
      <w:r w:rsidRPr="005A6AC2">
        <w:rPr>
          <w:sz w:val="28"/>
          <w:szCs w:val="28"/>
        </w:rPr>
        <w:t>а также представителей граждан и организаций, осуществляющих деятельность на территории города Барнаула.</w:t>
      </w:r>
    </w:p>
    <w:p w:rsidR="0045524F" w:rsidRPr="005A6AC2" w:rsidRDefault="0045524F" w:rsidP="00455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6AC2">
        <w:rPr>
          <w:sz w:val="28"/>
          <w:szCs w:val="28"/>
        </w:rPr>
        <w:t xml:space="preserve">3.3. Решение об исключении члена из состава Комиссии принимается по основаниям, предусмотренным Порядком создания, формирования </w:t>
      </w:r>
      <w:r w:rsidR="00FF5631">
        <w:rPr>
          <w:sz w:val="28"/>
          <w:szCs w:val="28"/>
        </w:rPr>
        <w:t xml:space="preserve">                 </w:t>
      </w:r>
      <w:r w:rsidRPr="005A6AC2">
        <w:rPr>
          <w:sz w:val="28"/>
          <w:szCs w:val="28"/>
        </w:rPr>
        <w:t xml:space="preserve">и изменения состава коллегиальных органов </w:t>
      </w:r>
      <w:proofErr w:type="spellStart"/>
      <w:proofErr w:type="gramStart"/>
      <w:r w:rsidR="00FF5631">
        <w:rPr>
          <w:sz w:val="28"/>
          <w:szCs w:val="28"/>
        </w:rPr>
        <w:t>органов</w:t>
      </w:r>
      <w:proofErr w:type="spellEnd"/>
      <w:proofErr w:type="gramEnd"/>
      <w:r w:rsidR="00FF5631">
        <w:rPr>
          <w:sz w:val="28"/>
          <w:szCs w:val="28"/>
        </w:rPr>
        <w:t xml:space="preserve"> </w:t>
      </w:r>
      <w:r w:rsidRPr="005A6AC2">
        <w:rPr>
          <w:sz w:val="28"/>
          <w:szCs w:val="28"/>
        </w:rPr>
        <w:t xml:space="preserve">местного самоуправления города, утвержденным постановлением администрации города от 06.02.2019 №145, на заседании Комиссии путем открытого голосования простым большинством голосов членов Комиссии, присутствующих на заседании. </w:t>
      </w:r>
    </w:p>
    <w:p w:rsidR="0045524F" w:rsidRPr="005A6AC2" w:rsidRDefault="0045524F" w:rsidP="00455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6AC2">
        <w:rPr>
          <w:sz w:val="28"/>
          <w:szCs w:val="28"/>
        </w:rPr>
        <w:t xml:space="preserve">3.4. Присутствие граждан на заседаниях Комиссии обеспечивается </w:t>
      </w:r>
      <w:r w:rsidR="00FF5631">
        <w:rPr>
          <w:sz w:val="28"/>
          <w:szCs w:val="28"/>
        </w:rPr>
        <w:t xml:space="preserve">             </w:t>
      </w:r>
      <w:r w:rsidRPr="005A6AC2">
        <w:rPr>
          <w:sz w:val="28"/>
          <w:szCs w:val="28"/>
        </w:rPr>
        <w:t xml:space="preserve">в соответствии с постановлением администрации города от 05.10.2018 №1688 «Об утверждении порядка обеспечения присутствия граждан </w:t>
      </w:r>
      <w:r w:rsidR="00FF5631">
        <w:rPr>
          <w:sz w:val="28"/>
          <w:szCs w:val="28"/>
        </w:rPr>
        <w:t xml:space="preserve">                  </w:t>
      </w:r>
      <w:r w:rsidRPr="005A6AC2">
        <w:rPr>
          <w:sz w:val="28"/>
          <w:szCs w:val="28"/>
        </w:rPr>
        <w:t xml:space="preserve">на заседаниях коллегиальных органов </w:t>
      </w:r>
      <w:proofErr w:type="spellStart"/>
      <w:proofErr w:type="gramStart"/>
      <w:r w:rsidR="00FF5631">
        <w:rPr>
          <w:sz w:val="28"/>
          <w:szCs w:val="28"/>
        </w:rPr>
        <w:t>органов</w:t>
      </w:r>
      <w:proofErr w:type="spellEnd"/>
      <w:proofErr w:type="gramEnd"/>
      <w:r w:rsidR="00FF5631">
        <w:rPr>
          <w:sz w:val="28"/>
          <w:szCs w:val="28"/>
        </w:rPr>
        <w:t xml:space="preserve"> </w:t>
      </w:r>
      <w:r w:rsidRPr="005A6AC2">
        <w:rPr>
          <w:sz w:val="28"/>
          <w:szCs w:val="28"/>
        </w:rPr>
        <w:t>местного самоуправления города Барнаула».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3.5. Председатель Комиссии: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 xml:space="preserve">3.5.1. Осуществляет общее руководство работой Комиссии </w:t>
      </w:r>
      <w:r w:rsidR="00FF5631">
        <w:rPr>
          <w:sz w:val="28"/>
          <w:szCs w:val="28"/>
        </w:rPr>
        <w:t xml:space="preserve">                         </w:t>
      </w:r>
      <w:r w:rsidRPr="005A6AC2">
        <w:rPr>
          <w:sz w:val="28"/>
          <w:szCs w:val="28"/>
        </w:rPr>
        <w:t>и обеспечивает выполнение настоящего Положения;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lastRenderedPageBreak/>
        <w:t>3.5.2. Ведет заседания Комиссии, подписывает протоколы заседания Комиссии, составленные в ходе работы Комиссии;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 xml:space="preserve">3.5.3. Принимает решения по результатам рассмотрения заявлений, поступивших от заинтересованных граждан, </w:t>
      </w:r>
      <w:r w:rsidRPr="000550A6">
        <w:rPr>
          <w:sz w:val="28"/>
          <w:szCs w:val="28"/>
        </w:rPr>
        <w:t>о</w:t>
      </w:r>
      <w:r w:rsidRPr="005A6AC2">
        <w:rPr>
          <w:sz w:val="28"/>
          <w:szCs w:val="28"/>
        </w:rPr>
        <w:t xml:space="preserve"> присутствии на заседании муниципальной инвентаризационной комиссии в соответствии с Порядком обеспечения присутствия граждан на заседаниях коллегиальных органов </w:t>
      </w:r>
      <w:proofErr w:type="spellStart"/>
      <w:proofErr w:type="gramStart"/>
      <w:r w:rsidR="00FF5631">
        <w:rPr>
          <w:sz w:val="28"/>
          <w:szCs w:val="28"/>
        </w:rPr>
        <w:t>органов</w:t>
      </w:r>
      <w:proofErr w:type="spellEnd"/>
      <w:proofErr w:type="gramEnd"/>
      <w:r w:rsidR="00FF5631">
        <w:rPr>
          <w:sz w:val="28"/>
          <w:szCs w:val="28"/>
        </w:rPr>
        <w:t xml:space="preserve"> </w:t>
      </w:r>
      <w:r w:rsidRPr="005A6AC2">
        <w:rPr>
          <w:sz w:val="28"/>
          <w:szCs w:val="28"/>
        </w:rPr>
        <w:t xml:space="preserve">местного самоуправления города Барнаула, утвержденным постановлением администрации города от 05.10.2018 №1688. 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 xml:space="preserve">3.6. Заместитель председателя </w:t>
      </w:r>
      <w:r w:rsidR="00FF5631">
        <w:rPr>
          <w:sz w:val="28"/>
          <w:szCs w:val="28"/>
        </w:rPr>
        <w:t xml:space="preserve">Комиссии </w:t>
      </w:r>
      <w:r w:rsidRPr="005A6AC2">
        <w:rPr>
          <w:sz w:val="28"/>
          <w:szCs w:val="28"/>
        </w:rPr>
        <w:t>исполняет обязанности председателя Комиссии на время его отсутствия.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3.7. Секретарь Комиссии: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3.7.1.</w:t>
      </w:r>
      <w:r w:rsidR="000550A6">
        <w:rPr>
          <w:sz w:val="28"/>
          <w:szCs w:val="28"/>
        </w:rPr>
        <w:t xml:space="preserve"> </w:t>
      </w:r>
      <w:r w:rsidRPr="005A6AC2">
        <w:rPr>
          <w:sz w:val="28"/>
          <w:szCs w:val="28"/>
        </w:rPr>
        <w:t xml:space="preserve">Осуществляет подготовку заседания Комиссии, включая оформление и рассылку необходимых документов; 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 xml:space="preserve">3.7.2. Информирует членов Комиссии о месте, дате и времени проведения заседания Комиссии путем направления телефонограмм не </w:t>
      </w:r>
      <w:proofErr w:type="gramStart"/>
      <w:r w:rsidRPr="005A6AC2">
        <w:rPr>
          <w:sz w:val="28"/>
          <w:szCs w:val="28"/>
        </w:rPr>
        <w:t>позднее</w:t>
      </w:r>
      <w:proofErr w:type="gramEnd"/>
      <w:r w:rsidRPr="005A6AC2">
        <w:rPr>
          <w:sz w:val="28"/>
          <w:szCs w:val="28"/>
        </w:rPr>
        <w:t xml:space="preserve"> чем за 2 рабочих дня до даты проведения Комиссии;</w:t>
      </w:r>
    </w:p>
    <w:p w:rsidR="0045524F" w:rsidRPr="005A6AC2" w:rsidRDefault="0045524F" w:rsidP="00455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6AC2">
        <w:rPr>
          <w:sz w:val="28"/>
          <w:szCs w:val="28"/>
        </w:rPr>
        <w:t xml:space="preserve">3.7.3. В течение 10 рабочих дней со дня принятия решения об исключении члена из состава Комиссии информирует о принятии данного решения организацию, представитель которой был исключен из состава </w:t>
      </w:r>
      <w:r w:rsidR="00FF5631">
        <w:rPr>
          <w:sz w:val="28"/>
          <w:szCs w:val="28"/>
        </w:rPr>
        <w:t>К</w:t>
      </w:r>
      <w:r w:rsidRPr="005A6AC2">
        <w:rPr>
          <w:sz w:val="28"/>
          <w:szCs w:val="28"/>
        </w:rPr>
        <w:t>омиссии;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3.7.4. По итогам проведения заседания Комиссии оформляет протокол;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3.7.5. Обеспечивает хранение документации, связанной с деятельностью Комиссии.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3.8. Члены Комиссии: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3.8.1. Обязаны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3.8.2. Знакомятся со всеми представленными на рассмотрение документами и сведениями, составляющими заявку на участие в аукционе;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3.8.3. Осуществляют рассмотрение заявок на участие в аукционе и принимают решения, относящиеся к компетенции Комиссии, в соответствии с требованиями действующего законодательства, муниципальных нормативных правовых актов, документации об аукционе;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3.8.4. Выступают по вопросам повестки дня на заседании Комиссии;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3.8.5. Проверяют правильность содержания составляемого Комиссией протокола, в том числе правильность отражения в этом протоколе своего мнения;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3.8.6. Подписывают протокол заседания Комиссии;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3.8.7. Осуществляют иные действия в соответствии с законодательством Российской Федерации, муниципальными правовыми актами, Положением.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3.9. Заседание Комиссии проводится в течение пяти календарных дней, следующих за днем окончания приема заявок.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lastRenderedPageBreak/>
        <w:t>3.10. Комиссия правомочна принимать решение, если на заседании Комиссии присутствует не менее 50 процентов от общего числа ее членов.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3.11.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45524F" w:rsidRPr="005A6AC2" w:rsidRDefault="0045524F" w:rsidP="0045524F">
      <w:pPr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>3.12. Решение Комиссии принимается открытым голосованием простым большинством голосов членов Комиссии, присутствующих на заседании. Каждый член Комиссии имеет один голос. В случае равенства голосов членов Комиссии, решающим является голос председателя Комиссии.</w:t>
      </w:r>
    </w:p>
    <w:p w:rsidR="0045524F" w:rsidRDefault="0045524F" w:rsidP="0045524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C2">
        <w:rPr>
          <w:rFonts w:ascii="Times New Roman" w:hAnsi="Times New Roman" w:cs="Times New Roman"/>
          <w:sz w:val="28"/>
          <w:szCs w:val="28"/>
        </w:rPr>
        <w:t>3.13. Решение Комиссии оформляется протоколом, который подготавливается секретарем Комиссии и подписывается всеми присутствующими на заседании членами Комиссии в день рассмотрения заявок.</w:t>
      </w:r>
    </w:p>
    <w:p w:rsidR="005D39A5" w:rsidRPr="005A6AC2" w:rsidRDefault="005D39A5" w:rsidP="0045524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Протокол рассмотрения заявок, протокол об итогах аукциона размещаются секретарем Комиссии на официальном Интернет-сайте города Барнаула в течение одного рабочего дня, следующего за днем их подписания.</w:t>
      </w:r>
    </w:p>
    <w:p w:rsidR="00FB1475" w:rsidRPr="005A6AC2" w:rsidRDefault="00FB1475" w:rsidP="0045524F">
      <w:pPr>
        <w:tabs>
          <w:tab w:val="center" w:pos="426"/>
        </w:tabs>
        <w:ind w:firstLine="709"/>
        <w:jc w:val="both"/>
        <w:rPr>
          <w:sz w:val="28"/>
          <w:szCs w:val="28"/>
        </w:rPr>
      </w:pPr>
      <w:r w:rsidRPr="005A6AC2">
        <w:rPr>
          <w:sz w:val="28"/>
          <w:szCs w:val="28"/>
        </w:rPr>
        <w:tab/>
      </w:r>
      <w:r w:rsidRPr="005A6AC2">
        <w:rPr>
          <w:sz w:val="28"/>
          <w:szCs w:val="28"/>
        </w:rPr>
        <w:tab/>
      </w:r>
    </w:p>
    <w:sectPr w:rsidR="00FB1475" w:rsidRPr="005A6AC2" w:rsidSect="00FF5631">
      <w:headerReference w:type="default" r:id="rId7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FBB" w:rsidRDefault="00774FBB" w:rsidP="00774FBB">
      <w:r>
        <w:separator/>
      </w:r>
    </w:p>
  </w:endnote>
  <w:endnote w:type="continuationSeparator" w:id="0">
    <w:p w:rsidR="00774FBB" w:rsidRDefault="00774FBB" w:rsidP="00774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FBB" w:rsidRDefault="00774FBB" w:rsidP="00774FBB">
      <w:r>
        <w:separator/>
      </w:r>
    </w:p>
  </w:footnote>
  <w:footnote w:type="continuationSeparator" w:id="0">
    <w:p w:rsidR="00774FBB" w:rsidRDefault="00774FBB" w:rsidP="00774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9318"/>
      <w:docPartObj>
        <w:docPartGallery w:val="Page Numbers (Top of Page)"/>
        <w:docPartUnique/>
      </w:docPartObj>
    </w:sdtPr>
    <w:sdtContent>
      <w:p w:rsidR="00774FBB" w:rsidRDefault="00650BDD">
        <w:pPr>
          <w:pStyle w:val="a6"/>
          <w:jc w:val="right"/>
        </w:pPr>
        <w:fldSimple w:instr=" PAGE   \* MERGEFORMAT ">
          <w:r w:rsidR="00760156">
            <w:rPr>
              <w:noProof/>
            </w:rPr>
            <w:t>2</w:t>
          </w:r>
        </w:fldSimple>
      </w:p>
    </w:sdtContent>
  </w:sdt>
  <w:p w:rsidR="00774FBB" w:rsidRDefault="00774FB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475"/>
    <w:rsid w:val="000550A6"/>
    <w:rsid w:val="002722AF"/>
    <w:rsid w:val="002D4F57"/>
    <w:rsid w:val="00336EFA"/>
    <w:rsid w:val="0043616C"/>
    <w:rsid w:val="0045524F"/>
    <w:rsid w:val="004A0066"/>
    <w:rsid w:val="005A68E2"/>
    <w:rsid w:val="005A6AC2"/>
    <w:rsid w:val="005D39A5"/>
    <w:rsid w:val="00650BDD"/>
    <w:rsid w:val="00655C24"/>
    <w:rsid w:val="00760156"/>
    <w:rsid w:val="00774FBB"/>
    <w:rsid w:val="00795B51"/>
    <w:rsid w:val="007C058F"/>
    <w:rsid w:val="0087309F"/>
    <w:rsid w:val="008933D3"/>
    <w:rsid w:val="009E6159"/>
    <w:rsid w:val="00AA5A01"/>
    <w:rsid w:val="00E42117"/>
    <w:rsid w:val="00EF2988"/>
    <w:rsid w:val="00EF307E"/>
    <w:rsid w:val="00F66DEE"/>
    <w:rsid w:val="00FB1475"/>
    <w:rsid w:val="00FF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47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B14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B1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99"/>
    <w:qFormat/>
    <w:rsid w:val="00FB1475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774F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74F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4F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56B29-8F8C-4057-AABB-ACE5440A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2024-07-26T04:43:00Z</dcterms:created>
  <dcterms:modified xsi:type="dcterms:W3CDTF">2024-07-26T04:43:00Z</dcterms:modified>
</cp:coreProperties>
</file>