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8C6044">
        <w:rPr>
          <w:rFonts w:ascii="Times New Roman" w:hAnsi="Times New Roman"/>
          <w:sz w:val="28"/>
          <w:szCs w:val="28"/>
        </w:rPr>
        <w:t>8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Default="0084576A" w:rsidP="0084576A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0529C8" w:rsidRPr="006E3513" w:rsidRDefault="000529C8" w:rsidP="0084576A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«</w:t>
      </w:r>
      <w:r w:rsidRPr="001D30B8">
        <w:rPr>
          <w:rFonts w:ascii="Times New Roman" w:hAnsi="Times New Roman"/>
          <w:sz w:val="28"/>
          <w:szCs w:val="28"/>
        </w:rPr>
        <w:t xml:space="preserve">Организация отдыха и занятости детей в городе Барнауле </w:t>
      </w:r>
      <w:r w:rsidRPr="001D30B8">
        <w:rPr>
          <w:rFonts w:ascii="Times New Roman" w:hAnsi="Times New Roman"/>
          <w:sz w:val="28"/>
          <w:szCs w:val="28"/>
        </w:rPr>
        <w:br/>
        <w:t>на 2015-201</w:t>
      </w:r>
      <w:r w:rsidR="002D6FAF">
        <w:rPr>
          <w:rFonts w:ascii="Times New Roman" w:hAnsi="Times New Roman"/>
          <w:sz w:val="28"/>
          <w:szCs w:val="28"/>
        </w:rPr>
        <w:t>8</w:t>
      </w:r>
      <w:r w:rsidRPr="001D30B8">
        <w:rPr>
          <w:rFonts w:ascii="Times New Roman" w:hAnsi="Times New Roman"/>
          <w:sz w:val="28"/>
          <w:szCs w:val="28"/>
        </w:rPr>
        <w:t xml:space="preserve"> годы</w:t>
      </w:r>
      <w:r w:rsidRPr="001D30B8">
        <w:rPr>
          <w:rFonts w:ascii="Times New Roman" w:hAnsi="Times New Roman"/>
          <w:bCs/>
          <w:sz w:val="28"/>
          <w:szCs w:val="28"/>
        </w:rPr>
        <w:t>»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ПАСПОРТ</w:t>
      </w:r>
    </w:p>
    <w:p w:rsidR="001F19AD" w:rsidRPr="001D30B8" w:rsidRDefault="00333ED3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подпрограммы </w:t>
      </w:r>
      <w:r w:rsidR="0084576A" w:rsidRPr="001D30B8">
        <w:rPr>
          <w:rFonts w:ascii="Times New Roman" w:hAnsi="Times New Roman"/>
          <w:sz w:val="28"/>
          <w:szCs w:val="28"/>
        </w:rPr>
        <w:t xml:space="preserve">«Организация отдыха и занятости детей в городе Барнауле 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2015-201</w:t>
      </w:r>
      <w:r w:rsidR="002D6FAF">
        <w:rPr>
          <w:rFonts w:ascii="Times New Roman" w:hAnsi="Times New Roman"/>
          <w:sz w:val="28"/>
          <w:szCs w:val="28"/>
        </w:rPr>
        <w:t>8</w:t>
      </w:r>
      <w:r w:rsidRPr="001D30B8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1D30B8" w:rsidRDefault="0084576A" w:rsidP="00845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4576A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5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562119" w:rsidRPr="001D30B8">
              <w:rPr>
                <w:rFonts w:ascii="Times New Roman" w:hAnsi="Times New Roman"/>
                <w:sz w:val="28"/>
                <w:szCs w:val="28"/>
              </w:rPr>
              <w:t>П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76A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2B4446" w:rsidP="00E13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А)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ДО, МБ(А)О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 ПОО, ООВО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, МАУ «ЦОО «Каникулы»</w:t>
            </w:r>
            <w:r w:rsidR="009D60C3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6A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576A" w:rsidRPr="001D30B8" w:rsidRDefault="0084576A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детей, охваченных разными видами отдыха и оздоровления, за счёт организации оздоровления, отдыха и занятости детей</w:t>
            </w:r>
          </w:p>
        </w:tc>
      </w:tr>
      <w:tr w:rsidR="0084576A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762D98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Проведение профильных смен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в загородных оздоровительных лагерях (далее – ЗОЛ)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 различных категорий одаренных и социально активных детей, детей, состоящих на различных видах профилактического учета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организация работы лагерей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с дневным пребыванием на</w:t>
            </w:r>
            <w:r w:rsidR="00CF6B62" w:rsidRPr="001D30B8">
              <w:rPr>
                <w:rFonts w:ascii="Times New Roman" w:hAnsi="Times New Roman"/>
                <w:sz w:val="28"/>
                <w:szCs w:val="28"/>
              </w:rPr>
              <w:t xml:space="preserve"> базе образовательных организаций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оплата 35% от средней стоимости путевки в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ЗОЛ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для работников бюджетной сферы;</w:t>
            </w:r>
            <w:proofErr w:type="gramEnd"/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предоставление услуги отдыха 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и оздоровления детей;</w:t>
            </w:r>
          </w:p>
          <w:p w:rsidR="0084576A" w:rsidRPr="001D30B8" w:rsidRDefault="0084576A" w:rsidP="00397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укрепление матер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иально-технической базы МАУ </w:t>
            </w:r>
            <w:r w:rsidR="00CC0A22" w:rsidRPr="001D30B8">
              <w:rPr>
                <w:rFonts w:ascii="Times New Roman" w:hAnsi="Times New Roman"/>
                <w:sz w:val="28"/>
                <w:szCs w:val="28"/>
              </w:rPr>
              <w:t>«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Ц</w:t>
            </w:r>
            <w:r w:rsidR="00095426" w:rsidRPr="001D30B8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«Каникулы»</w:t>
            </w:r>
          </w:p>
        </w:tc>
      </w:tr>
      <w:tr w:rsidR="00762D98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240049" w:rsidP="00BB4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разными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видами отдыха и оздоровления,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учащихся 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</w:t>
            </w:r>
          </w:p>
        </w:tc>
      </w:tr>
      <w:tr w:rsidR="00762D98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333ED3" w:rsidP="002D6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реализуется в 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дин этап в течение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2015-201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62D98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786" w:type="dxa"/>
            <w:shd w:val="clear" w:color="auto" w:fill="auto"/>
          </w:tcPr>
          <w:p w:rsidR="0084576A" w:rsidRPr="001D30B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4576A" w:rsidRPr="001D30B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счет всех источников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3</w:t>
            </w:r>
            <w:r w:rsidR="00D53E19">
              <w:rPr>
                <w:rFonts w:ascii="Times New Roman" w:hAnsi="Times New Roman"/>
                <w:sz w:val="28"/>
                <w:szCs w:val="28"/>
              </w:rPr>
              <w:t>6</w:t>
            </w:r>
            <w:r w:rsidR="002D6FAF">
              <w:rPr>
                <w:rFonts w:ascii="Times New Roman" w:hAnsi="Times New Roman"/>
                <w:sz w:val="28"/>
                <w:szCs w:val="28"/>
              </w:rPr>
              <w:t>5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D53E19">
              <w:rPr>
                <w:rFonts w:ascii="Times New Roman" w:hAnsi="Times New Roman"/>
                <w:sz w:val="28"/>
                <w:szCs w:val="28"/>
              </w:rPr>
              <w:t>497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53E19">
              <w:rPr>
                <w:rFonts w:ascii="Times New Roman" w:hAnsi="Times New Roman"/>
                <w:sz w:val="28"/>
                <w:szCs w:val="28"/>
              </w:rPr>
              <w:t>0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C06" w:rsidRPr="001D30B8">
              <w:rPr>
                <w:rFonts w:ascii="Times New Roman" w:hAnsi="Times New Roman"/>
                <w:sz w:val="28"/>
                <w:szCs w:val="28"/>
              </w:rPr>
              <w:t>1</w:t>
            </w:r>
            <w:r w:rsidR="005039F9" w:rsidRPr="001D30B8">
              <w:rPr>
                <w:rFonts w:ascii="Times New Roman" w:hAnsi="Times New Roman"/>
                <w:sz w:val="28"/>
                <w:szCs w:val="28"/>
              </w:rPr>
              <w:t>24 812,7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</w:t>
            </w:r>
            <w:r w:rsidR="00D53E19">
              <w:rPr>
                <w:rFonts w:ascii="Times New Roman" w:hAnsi="Times New Roman"/>
                <w:sz w:val="28"/>
                <w:szCs w:val="28"/>
              </w:rPr>
              <w:t>05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E19">
              <w:rPr>
                <w:rFonts w:ascii="Times New Roman" w:hAnsi="Times New Roman"/>
                <w:sz w:val="28"/>
                <w:szCs w:val="28"/>
              </w:rPr>
              <w:t>691</w:t>
            </w:r>
            <w:r w:rsidR="004438DA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53E19">
              <w:rPr>
                <w:rFonts w:ascii="Times New Roman" w:hAnsi="Times New Roman"/>
                <w:sz w:val="28"/>
                <w:szCs w:val="28"/>
              </w:rPr>
              <w:t>9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2D6FAF">
              <w:rPr>
                <w:rFonts w:ascii="Times New Roman" w:hAnsi="Times New Roman"/>
                <w:sz w:val="28"/>
                <w:szCs w:val="28"/>
              </w:rPr>
              <w:t>7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146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2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Pr="001D30B8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2D6FAF">
              <w:rPr>
                <w:rFonts w:ascii="Times New Roman" w:hAnsi="Times New Roman"/>
                <w:sz w:val="28"/>
                <w:szCs w:val="28"/>
              </w:rPr>
              <w:t>7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846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2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2D6F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федерального бюджета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12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0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4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- 0,00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12 8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0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4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- 0,0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9E5" w:rsidRPr="001D30B8" w:rsidRDefault="008C6044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5E6D" w:rsidRPr="001D30B8" w:rsidRDefault="00895E6D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 бюджета 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E19">
              <w:rPr>
                <w:rFonts w:ascii="Times New Roman" w:hAnsi="Times New Roman"/>
                <w:sz w:val="28"/>
                <w:szCs w:val="28"/>
              </w:rPr>
              <w:t>86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D53E19">
              <w:rPr>
                <w:rFonts w:ascii="Times New Roman" w:hAnsi="Times New Roman"/>
                <w:sz w:val="28"/>
                <w:szCs w:val="28"/>
              </w:rPr>
              <w:t>985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53E19">
              <w:rPr>
                <w:rFonts w:ascii="Times New Roman" w:hAnsi="Times New Roman"/>
                <w:sz w:val="28"/>
                <w:szCs w:val="28"/>
              </w:rPr>
              <w:t>6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5E6D" w:rsidRPr="001D30B8" w:rsidRDefault="00895E6D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039F9" w:rsidRPr="001D30B8">
              <w:rPr>
                <w:rFonts w:ascii="Times New Roman" w:hAnsi="Times New Roman"/>
                <w:sz w:val="28"/>
                <w:szCs w:val="28"/>
              </w:rPr>
              <w:t>8 788,3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D53E19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E19">
              <w:rPr>
                <w:rFonts w:ascii="Times New Roman" w:hAnsi="Times New Roman"/>
                <w:sz w:val="28"/>
                <w:szCs w:val="28"/>
              </w:rPr>
              <w:t>28 197,3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895E6D" w:rsidRPr="001D30B8"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C60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>1</w:t>
            </w:r>
            <w:r w:rsidR="002D6FAF">
              <w:rPr>
                <w:rFonts w:ascii="Times New Roman" w:hAnsi="Times New Roman"/>
                <w:sz w:val="28"/>
                <w:szCs w:val="28"/>
              </w:rPr>
              <w:t>33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202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сумма по годам: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B2C06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153579" w:rsidRPr="001D30B8">
              <w:rPr>
                <w:rFonts w:ascii="Times New Roman" w:hAnsi="Times New Roman"/>
                <w:sz w:val="28"/>
                <w:szCs w:val="28"/>
              </w:rPr>
              <w:t> 223,5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807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2C12F8" w:rsidRPr="001D30B8">
              <w:rPr>
                <w:rFonts w:ascii="Times New Roman" w:hAnsi="Times New Roman"/>
                <w:sz w:val="28"/>
                <w:szCs w:val="28"/>
              </w:rPr>
              <w:t>1 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686</w:t>
            </w:r>
            <w:r w:rsidR="002C12F8" w:rsidRPr="001D30B8">
              <w:rPr>
                <w:rFonts w:ascii="Times New Roman" w:hAnsi="Times New Roman"/>
                <w:sz w:val="28"/>
                <w:szCs w:val="28"/>
              </w:rPr>
              <w:t>,2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D6FAF">
              <w:rPr>
                <w:rFonts w:ascii="Times New Roman" w:hAnsi="Times New Roman"/>
                <w:sz w:val="28"/>
                <w:szCs w:val="28"/>
              </w:rPr>
              <w:t>4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146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2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D6FAF">
              <w:rPr>
                <w:rFonts w:ascii="Times New Roman" w:hAnsi="Times New Roman"/>
                <w:sz w:val="28"/>
                <w:szCs w:val="28"/>
              </w:rPr>
              <w:t>4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146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2</w:t>
            </w:r>
            <w:r w:rsidRPr="001D30B8"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2D6F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счет внебюджетных и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D6FAF">
              <w:rPr>
                <w:rFonts w:ascii="Times New Roman" w:hAnsi="Times New Roman"/>
                <w:sz w:val="28"/>
                <w:szCs w:val="28"/>
              </w:rPr>
              <w:t>32</w:t>
            </w:r>
            <w:r w:rsidR="002C12F8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500</w:t>
            </w:r>
            <w:r w:rsidR="002C12F8" w:rsidRPr="001D30B8">
              <w:rPr>
                <w:rFonts w:ascii="Times New Roman" w:hAnsi="Times New Roman"/>
                <w:sz w:val="28"/>
                <w:szCs w:val="28"/>
              </w:rPr>
              <w:t>,9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тыс. рублей, сумма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1D30B8">
              <w:rPr>
                <w:rFonts w:ascii="Times New Roman" w:hAnsi="Times New Roman"/>
                <w:sz w:val="28"/>
                <w:szCs w:val="28"/>
              </w:rPr>
              <w:t>2 800,9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 000,0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 000,0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FDE" w:rsidRPr="001D30B8">
              <w:rPr>
                <w:rFonts w:ascii="Times New Roman" w:hAnsi="Times New Roman"/>
                <w:sz w:val="28"/>
                <w:szCs w:val="28"/>
              </w:rPr>
              <w:t>7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2D6F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в рамках Подпрограммы является расходным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обязательством городского округа - города Барнаула Алтайского края 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в части финансирования из средств бюджета города.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подлежат ежегодному уточнению в </w:t>
            </w:r>
            <w:proofErr w:type="spellStart"/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соответ</w:t>
            </w:r>
            <w:r w:rsidR="00E133D2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ствии</w:t>
            </w:r>
            <w:proofErr w:type="spellEnd"/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 с решением БГД о бюджете города на очередной финансовый год и плановый период</w:t>
            </w:r>
          </w:p>
        </w:tc>
      </w:tr>
      <w:tr w:rsidR="00762D98" w:rsidRPr="001D30B8" w:rsidTr="00C47137">
        <w:tc>
          <w:tcPr>
            <w:tcW w:w="4785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6" w:type="dxa"/>
            <w:shd w:val="clear" w:color="auto" w:fill="auto"/>
          </w:tcPr>
          <w:p w:rsidR="002B4446" w:rsidRPr="001D30B8" w:rsidRDefault="00240049" w:rsidP="005621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Доля детей, охваченных разными видами отдыха и оздоровления,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учащихся 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организациях – </w:t>
            </w:r>
            <w:r w:rsidR="00562119" w:rsidRPr="001D30B8">
              <w:rPr>
                <w:rFonts w:ascii="Times New Roman" w:hAnsi="Times New Roman"/>
                <w:sz w:val="28"/>
                <w:szCs w:val="28"/>
              </w:rPr>
              <w:t>85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562119" w:rsidRPr="001D30B8">
              <w:rPr>
                <w:rFonts w:ascii="Times New Roman" w:hAnsi="Times New Roman"/>
                <w:sz w:val="28"/>
                <w:szCs w:val="28"/>
              </w:rPr>
              <w:t>2</w:t>
            </w:r>
            <w:r w:rsidR="00614B94" w:rsidRPr="001D30B8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1D30B8" w:rsidRDefault="0084576A" w:rsidP="0084576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1D30B8" w:rsidRDefault="0074252D" w:rsidP="0084576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autoSpaceDE w:val="0"/>
        <w:autoSpaceDN w:val="0"/>
        <w:adjustRightInd w:val="0"/>
        <w:spacing w:after="0" w:line="192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Активный отдых детей организуется с учетом их образовательных потребностей, направлен на развитие творческих способностей и потенциала, становление социальной компетентности. Такой подход значительно усиливает эффект профилактики асоциального поведения детей.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повышение эффективности отдыха и оздоровления детей 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</w:t>
      </w:r>
      <w:r w:rsidRPr="00C75EF9">
        <w:rPr>
          <w:rFonts w:ascii="Times New Roman" w:eastAsia="Times New Roman" w:hAnsi="Times New Roman"/>
          <w:sz w:val="28"/>
          <w:szCs w:val="28"/>
          <w:lang w:eastAsia="ru-RU"/>
        </w:rPr>
        <w:t>функционируют 1</w:t>
      </w:r>
      <w:r w:rsidR="00C75EF9" w:rsidRPr="00C75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7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AC" w:rsidRPr="00C75EF9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>емь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лагерей («</w:t>
      </w:r>
      <w:proofErr w:type="spell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Дзержинец</w:t>
      </w:r>
      <w:proofErr w:type="spellEnd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«Спутник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– 2»,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«Химик», «Радуга») - ведомства комитета по образованию</w:t>
      </w:r>
      <w:r w:rsidR="00124DAC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, один загородный оздоровительны</w:t>
      </w:r>
      <w:r w:rsidR="00460A5B" w:rsidRPr="001D30B8">
        <w:rPr>
          <w:rFonts w:ascii="Times New Roman" w:eastAsia="Times New Roman" w:hAnsi="Times New Roman"/>
          <w:sz w:val="28"/>
          <w:szCs w:val="28"/>
          <w:lang w:eastAsia="ru-RU"/>
        </w:rPr>
        <w:t>й лагерь («Дружных»)</w:t>
      </w:r>
      <w:r w:rsidR="00D82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A5B" w:rsidRPr="001D30B8">
        <w:rPr>
          <w:rFonts w:ascii="Times New Roman" w:eastAsia="Times New Roman" w:hAnsi="Times New Roman"/>
          <w:sz w:val="28"/>
          <w:szCs w:val="28"/>
          <w:lang w:eastAsia="ru-RU"/>
        </w:rPr>
        <w:t>- ведомство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культуре</w:t>
      </w:r>
      <w:r w:rsidR="00124DAC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загородных лагере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других форм собственности. 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Основной акцент в организации воспитательной работы делается на разнообрази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 w:rsidRPr="001D30B8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городе Барнауле сложился </w:t>
      </w:r>
      <w:r w:rsidR="0084576A" w:rsidRPr="001D30B8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lastRenderedPageBreak/>
        <w:t>Сложившийся механизм ведет к развитию и расширению единой муниципальной системы</w:t>
      </w:r>
      <w:r w:rsidR="0074252D" w:rsidRPr="001D30B8">
        <w:rPr>
          <w:rFonts w:ascii="Times New Roman" w:hAnsi="Times New Roman"/>
          <w:sz w:val="28"/>
          <w:szCs w:val="28"/>
        </w:rPr>
        <w:t xml:space="preserve"> детского отдыха и оздоровления</w:t>
      </w:r>
      <w:r w:rsidRPr="001D30B8">
        <w:rPr>
          <w:rFonts w:ascii="Times New Roman" w:hAnsi="Times New Roman"/>
          <w:sz w:val="28"/>
          <w:szCs w:val="28"/>
        </w:rPr>
        <w:t xml:space="preserve"> и позволяет сохранить и р</w:t>
      </w:r>
      <w:r w:rsidR="00460A5B" w:rsidRPr="001D30B8">
        <w:rPr>
          <w:rFonts w:ascii="Times New Roman" w:hAnsi="Times New Roman"/>
          <w:sz w:val="28"/>
          <w:szCs w:val="28"/>
        </w:rPr>
        <w:t>асширить сеть ЗОЛ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C06E19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сферы оздоровления, от</w:t>
      </w:r>
      <w:r w:rsidR="0074252D" w:rsidRPr="001D30B8">
        <w:rPr>
          <w:rFonts w:ascii="Times New Roman" w:eastAsia="Times New Roman" w:hAnsi="Times New Roman"/>
          <w:sz w:val="28"/>
          <w:szCs w:val="20"/>
          <w:lang w:eastAsia="ru-RU"/>
        </w:rPr>
        <w:t>дыха и занятости детей, создания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 для </w:t>
      </w:r>
      <w:r w:rsidR="00CD3EA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>их полноценног</w:t>
      </w:r>
      <w:r w:rsidR="0074252D" w:rsidRPr="001D30B8">
        <w:rPr>
          <w:rFonts w:ascii="Times New Roman" w:eastAsia="Times New Roman" w:hAnsi="Times New Roman"/>
          <w:sz w:val="28"/>
          <w:szCs w:val="20"/>
          <w:lang w:eastAsia="ru-RU"/>
        </w:rPr>
        <w:t>о, активного отдыха, обеспечения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безопасности, для развития социальной инфраструктуры, способствующей воспитанию</w:t>
      </w:r>
      <w:r w:rsidR="00A402D2" w:rsidRPr="001D30B8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EA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>и оздоровлению детей.</w:t>
      </w:r>
    </w:p>
    <w:p w:rsidR="0084576A" w:rsidRPr="001D30B8" w:rsidRDefault="0074252D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конкурентоспособности учреждений отдыха и оздоровления города Барнаула. 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увеличения количества смен в загородных оздоровительных учреждениях путем создания условий для укрепления материально-технической базы загородных оздоровительных учреждений;</w:t>
      </w:r>
    </w:p>
    <w:p w:rsidR="002B4446" w:rsidRPr="001D30B8" w:rsidRDefault="002B444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увеличения количества профильных смен </w:t>
      </w:r>
      <w:proofErr w:type="gramStart"/>
      <w:r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1D30B8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proofErr w:type="gramStart"/>
      <w:r w:rsidR="0074252D"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74252D" w:rsidRPr="001D30B8">
        <w:rPr>
          <w:rFonts w:ascii="Times New Roman" w:hAnsi="Times New Roman"/>
          <w:sz w:val="28"/>
          <w:szCs w:val="28"/>
        </w:rPr>
        <w:t xml:space="preserve"> новые</w:t>
      </w:r>
      <w:r w:rsidR="00C06E19" w:rsidRPr="001D30B8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1D30B8">
        <w:rPr>
          <w:rFonts w:ascii="Times New Roman" w:hAnsi="Times New Roman"/>
          <w:sz w:val="28"/>
          <w:szCs w:val="28"/>
        </w:rPr>
        <w:t>ы</w:t>
      </w:r>
      <w:r w:rsidR="0084576A"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2.1.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1D30B8">
        <w:rPr>
          <w:sz w:val="28"/>
          <w:szCs w:val="28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оздоровления, отдыха и занятости детей.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Послания Президента Российской Федерации, Стратегии социально-экономического развития города Барнаула до 2025 года.</w:t>
      </w:r>
    </w:p>
    <w:p w:rsidR="00C539C5" w:rsidRPr="001D30B8" w:rsidRDefault="00C539C5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360" w:firstLine="851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                           2.2. Цель и задачи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у</w:t>
      </w:r>
      <w:r w:rsidRPr="001D30B8">
        <w:rPr>
          <w:rFonts w:ascii="Times New Roman" w:hAnsi="Times New Roman"/>
          <w:sz w:val="28"/>
          <w:szCs w:val="28"/>
        </w:rPr>
        <w:t>величение доли детей, охваченных разными</w:t>
      </w:r>
      <w:r w:rsidR="0052604E" w:rsidRPr="001D30B8">
        <w:rPr>
          <w:rFonts w:ascii="Times New Roman" w:hAnsi="Times New Roman"/>
          <w:sz w:val="28"/>
          <w:szCs w:val="28"/>
        </w:rPr>
        <w:t xml:space="preserve"> видами отдыха и оздоровления, </w:t>
      </w:r>
      <w:r w:rsidRPr="001D30B8">
        <w:rPr>
          <w:rFonts w:ascii="Times New Roman" w:hAnsi="Times New Roman"/>
          <w:sz w:val="28"/>
          <w:szCs w:val="28"/>
        </w:rPr>
        <w:t>за счёт организации оздоровления, отдыха и занятости детей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Достижение поставленной цели возможно при решении следующей задачи:</w:t>
      </w:r>
      <w:r w:rsidR="005423C6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создание условий для обеспечения полноценного оздоровления, отдыха и занятости детей.</w:t>
      </w:r>
    </w:p>
    <w:p w:rsidR="0084576A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EF9" w:rsidRPr="001D30B8" w:rsidRDefault="00C75EF9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lastRenderedPageBreak/>
        <w:t xml:space="preserve">                 2.3. Конечные результаты реализации 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967E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2018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 у</w:t>
      </w:r>
      <w:r w:rsidR="00A761DA" w:rsidRPr="001D30B8">
        <w:rPr>
          <w:rFonts w:ascii="Times New Roman" w:hAnsi="Times New Roman"/>
          <w:sz w:val="28"/>
          <w:szCs w:val="28"/>
        </w:rPr>
        <w:t xml:space="preserve">величение </w:t>
      </w:r>
      <w:r w:rsidR="009B6944" w:rsidRPr="001D30B8">
        <w:rPr>
          <w:rFonts w:ascii="Times New Roman" w:hAnsi="Times New Roman"/>
          <w:sz w:val="28"/>
          <w:szCs w:val="28"/>
        </w:rPr>
        <w:t xml:space="preserve">доли </w:t>
      </w:r>
      <w:r w:rsidR="00BB4D90" w:rsidRPr="001D30B8">
        <w:rPr>
          <w:rFonts w:ascii="Times New Roman" w:hAnsi="Times New Roman"/>
          <w:sz w:val="28"/>
          <w:szCs w:val="28"/>
        </w:rPr>
        <w:t xml:space="preserve">детей, охваченных разными видами отдыха и оздоровления, от общего количества учащихся в общеобразовательных организациях </w:t>
      </w:r>
      <w:r w:rsidR="00BB4D90" w:rsidRPr="001D30B8">
        <w:rPr>
          <w:rFonts w:ascii="Times New Roman" w:hAnsi="Times New Roman"/>
          <w:sz w:val="28"/>
        </w:rPr>
        <w:t xml:space="preserve">до </w:t>
      </w:r>
      <w:r w:rsidR="00562119" w:rsidRPr="001D30B8">
        <w:rPr>
          <w:rFonts w:ascii="Times New Roman" w:hAnsi="Times New Roman"/>
          <w:sz w:val="28"/>
        </w:rPr>
        <w:t>85</w:t>
      </w:r>
      <w:r w:rsidR="00240049" w:rsidRPr="001D30B8">
        <w:rPr>
          <w:rFonts w:ascii="Times New Roman" w:hAnsi="Times New Roman"/>
          <w:sz w:val="28"/>
        </w:rPr>
        <w:t>,</w:t>
      </w:r>
      <w:r w:rsidR="00562119" w:rsidRPr="001D30B8">
        <w:rPr>
          <w:rFonts w:ascii="Times New Roman" w:hAnsi="Times New Roman"/>
          <w:sz w:val="28"/>
        </w:rPr>
        <w:t>2</w:t>
      </w:r>
      <w:r w:rsidR="00240049" w:rsidRPr="001D30B8">
        <w:rPr>
          <w:rFonts w:ascii="Times New Roman" w:hAnsi="Times New Roman"/>
          <w:sz w:val="28"/>
        </w:rPr>
        <w:t>%</w:t>
      </w:r>
      <w:r w:rsidR="00BB4D90" w:rsidRPr="001D30B8">
        <w:rPr>
          <w:rFonts w:ascii="Times New Roman" w:hAnsi="Times New Roman"/>
          <w:sz w:val="28"/>
        </w:rPr>
        <w:t>.</w:t>
      </w:r>
    </w:p>
    <w:p w:rsidR="00476B41" w:rsidRPr="001D30B8" w:rsidRDefault="00476B41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5423C6" w:rsidRPr="001D30B8" w:rsidRDefault="0084576A" w:rsidP="002217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реализуется </w:t>
      </w:r>
      <w:r w:rsidR="005423C6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один этап </w:t>
      </w:r>
      <w:r w:rsidR="001F19AD" w:rsidRPr="001D30B8">
        <w:rPr>
          <w:rFonts w:ascii="Times New Roman" w:eastAsia="Times New Roman" w:hAnsi="Times New Roman"/>
          <w:sz w:val="28"/>
          <w:szCs w:val="28"/>
          <w:lang w:eastAsia="ru-RU"/>
        </w:rPr>
        <w:t>в течение 2015-201</w:t>
      </w:r>
      <w:r w:rsidR="002D6F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240049" w:rsidRPr="001D30B8" w:rsidRDefault="00240049" w:rsidP="002217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720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следующие основные мероприятия: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профильных смен </w:t>
      </w:r>
      <w:proofErr w:type="gram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23C6" w:rsidRPr="001D30B8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proofErr w:type="gramEnd"/>
      <w:r w:rsidR="005423C6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для различных категорий одаренных и социально активных детей, детей, состоящих на различных видах профилактического учета;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hAnsi="Times New Roman"/>
          <w:sz w:val="28"/>
          <w:szCs w:val="28"/>
        </w:rPr>
        <w:t>организация работы лагерей</w:t>
      </w:r>
      <w:r w:rsidR="005423C6" w:rsidRPr="001D30B8">
        <w:rPr>
          <w:rFonts w:ascii="Times New Roman" w:hAnsi="Times New Roman"/>
          <w:sz w:val="28"/>
          <w:szCs w:val="28"/>
        </w:rPr>
        <w:t xml:space="preserve"> с </w:t>
      </w:r>
      <w:r w:rsidR="0074252D" w:rsidRPr="001D30B8">
        <w:rPr>
          <w:rFonts w:ascii="Times New Roman" w:hAnsi="Times New Roman"/>
          <w:sz w:val="28"/>
          <w:szCs w:val="28"/>
        </w:rPr>
        <w:t>дневным пребыванием на базе</w:t>
      </w:r>
      <w:r w:rsidR="00CF6B62" w:rsidRPr="001D30B8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35% средней стоимости путевки в </w:t>
      </w:r>
      <w:r w:rsidR="00124DAC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ЗОЛ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для работников бюджетной сферы;</w:t>
      </w:r>
      <w:proofErr w:type="gramEnd"/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услуги отдыха и оздоровления детей;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B07B8D" w:rsidRPr="001D30B8"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="00095426" w:rsidRPr="001D30B8">
        <w:rPr>
          <w:rFonts w:ascii="Times New Roman" w:eastAsia="Times New Roman" w:hAnsi="Times New Roman"/>
          <w:sz w:val="28"/>
          <w:szCs w:val="28"/>
          <w:lang w:eastAsia="ru-RU"/>
        </w:rPr>
        <w:t>ЦОО</w:t>
      </w:r>
      <w:r w:rsidR="00B07B8D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«Каникулы»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EA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данных мероприятий возможно в рамках реализации Подпрограммы путем выделения денежных средств из бюджета города. 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84576A" w:rsidRPr="001D30B8" w:rsidRDefault="005423C6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84576A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с целью выполнения предписаний за три последних года заменено около 50% всего технологического оборудования пищеблоков</w:t>
      </w:r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определено финансирование за счет средств бюджета города </w:t>
      </w:r>
      <w:r w:rsidR="005423C6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четырех </w:t>
      </w:r>
      <w:r w:rsidR="005423C6" w:rsidRPr="001D30B8">
        <w:rPr>
          <w:rFonts w:ascii="Times New Roman" w:hAnsi="Times New Roman"/>
          <w:sz w:val="28"/>
          <w:szCs w:val="28"/>
        </w:rPr>
        <w:t xml:space="preserve">ЗОЛ </w:t>
      </w:r>
      <w:r w:rsidRPr="001D30B8">
        <w:rPr>
          <w:rFonts w:ascii="Times New Roman" w:hAnsi="Times New Roman"/>
          <w:sz w:val="28"/>
          <w:szCs w:val="28"/>
        </w:rPr>
        <w:t>(«Химик», «Медвежонок», «</w:t>
      </w:r>
      <w:proofErr w:type="spellStart"/>
      <w:r w:rsidRPr="001D30B8">
        <w:rPr>
          <w:rFonts w:ascii="Times New Roman" w:hAnsi="Times New Roman"/>
          <w:sz w:val="28"/>
          <w:szCs w:val="28"/>
        </w:rPr>
        <w:t>Дзержинец</w:t>
      </w:r>
      <w:proofErr w:type="spellEnd"/>
      <w:r w:rsidRPr="001D30B8">
        <w:rPr>
          <w:rFonts w:ascii="Times New Roman" w:hAnsi="Times New Roman"/>
          <w:sz w:val="28"/>
          <w:szCs w:val="28"/>
        </w:rPr>
        <w:t>», «Маяк»);</w:t>
      </w:r>
    </w:p>
    <w:p w:rsidR="0084576A" w:rsidRPr="001D30B8" w:rsidRDefault="005423C6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осуществлена </w:t>
      </w:r>
      <w:r w:rsidR="0084576A" w:rsidRPr="001D30B8">
        <w:rPr>
          <w:rFonts w:ascii="Times New Roman" w:hAnsi="Times New Roman"/>
          <w:sz w:val="28"/>
          <w:szCs w:val="28"/>
        </w:rPr>
        <w:t>паспортизация</w:t>
      </w:r>
      <w:r w:rsidRPr="001D30B8">
        <w:rPr>
          <w:rFonts w:ascii="Times New Roman" w:hAnsi="Times New Roman"/>
          <w:sz w:val="28"/>
          <w:szCs w:val="28"/>
        </w:rPr>
        <w:t xml:space="preserve">, </w:t>
      </w:r>
      <w:r w:rsidR="0084576A" w:rsidRPr="001D30B8">
        <w:rPr>
          <w:rFonts w:ascii="Times New Roman" w:hAnsi="Times New Roman"/>
          <w:sz w:val="28"/>
          <w:szCs w:val="28"/>
        </w:rPr>
        <w:t>созданы реестры</w:t>
      </w:r>
      <w:r w:rsidRPr="001D30B8">
        <w:rPr>
          <w:rFonts w:ascii="Times New Roman" w:hAnsi="Times New Roman"/>
          <w:sz w:val="28"/>
          <w:szCs w:val="28"/>
        </w:rPr>
        <w:t xml:space="preserve"> ЗОЛ</w:t>
      </w:r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разработан Стандарт безопасности отдыха и оздоровления детей </w:t>
      </w:r>
      <w:proofErr w:type="gramStart"/>
      <w:r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4. Общий объем финансовых ресурсов, </w:t>
      </w: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30B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D30B8">
        <w:rPr>
          <w:rFonts w:ascii="Times New Roman" w:hAnsi="Times New Roman"/>
          <w:sz w:val="28"/>
          <w:szCs w:val="28"/>
        </w:rPr>
        <w:t xml:space="preserve"> для реализации Подпрограммы</w:t>
      </w: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</w:t>
      </w:r>
      <w:r w:rsidR="005423C6" w:rsidRPr="001D30B8">
        <w:rPr>
          <w:rFonts w:ascii="Times New Roman" w:hAnsi="Times New Roman"/>
          <w:sz w:val="28"/>
          <w:szCs w:val="28"/>
        </w:rPr>
        <w:t xml:space="preserve">                </w:t>
      </w:r>
      <w:r w:rsidRPr="001D30B8">
        <w:rPr>
          <w:rFonts w:ascii="Times New Roman" w:hAnsi="Times New Roman"/>
          <w:sz w:val="28"/>
          <w:szCs w:val="28"/>
        </w:rPr>
        <w:t xml:space="preserve">источников </w:t>
      </w:r>
      <w:r w:rsidR="0017515B" w:rsidRPr="001D30B8">
        <w:rPr>
          <w:rFonts w:ascii="Times New Roman" w:hAnsi="Times New Roman"/>
          <w:sz w:val="28"/>
          <w:szCs w:val="28"/>
        </w:rPr>
        <w:t>-</w:t>
      </w:r>
      <w:r w:rsidR="0084576A" w:rsidRPr="001D30B8">
        <w:rPr>
          <w:rFonts w:ascii="Times New Roman" w:hAnsi="Times New Roman"/>
          <w:sz w:val="28"/>
          <w:szCs w:val="28"/>
        </w:rPr>
        <w:t xml:space="preserve"> </w:t>
      </w:r>
      <w:r w:rsidR="002D6FAF">
        <w:rPr>
          <w:rFonts w:ascii="Times New Roman" w:hAnsi="Times New Roman"/>
          <w:sz w:val="28"/>
          <w:szCs w:val="28"/>
        </w:rPr>
        <w:t>3</w:t>
      </w:r>
      <w:r w:rsidR="00D53E19">
        <w:rPr>
          <w:rFonts w:ascii="Times New Roman" w:hAnsi="Times New Roman"/>
          <w:sz w:val="28"/>
          <w:szCs w:val="28"/>
        </w:rPr>
        <w:t>6</w:t>
      </w:r>
      <w:r w:rsidR="002D6FAF">
        <w:rPr>
          <w:rFonts w:ascii="Times New Roman" w:hAnsi="Times New Roman"/>
          <w:sz w:val="28"/>
          <w:szCs w:val="28"/>
        </w:rPr>
        <w:t>5</w:t>
      </w:r>
      <w:r w:rsidR="0017515B" w:rsidRPr="001D30B8">
        <w:rPr>
          <w:rFonts w:ascii="Times New Roman" w:hAnsi="Times New Roman"/>
          <w:sz w:val="28"/>
          <w:szCs w:val="28"/>
        </w:rPr>
        <w:t xml:space="preserve"> </w:t>
      </w:r>
      <w:r w:rsidR="00D53E19">
        <w:rPr>
          <w:rFonts w:ascii="Times New Roman" w:hAnsi="Times New Roman"/>
          <w:sz w:val="28"/>
          <w:szCs w:val="28"/>
        </w:rPr>
        <w:t>497</w:t>
      </w:r>
      <w:r w:rsidR="0017515B" w:rsidRPr="001D30B8">
        <w:rPr>
          <w:rFonts w:ascii="Times New Roman" w:hAnsi="Times New Roman"/>
          <w:sz w:val="28"/>
          <w:szCs w:val="28"/>
        </w:rPr>
        <w:t>,</w:t>
      </w:r>
      <w:r w:rsidR="00D53E19">
        <w:rPr>
          <w:rFonts w:ascii="Times New Roman" w:hAnsi="Times New Roman"/>
          <w:sz w:val="28"/>
          <w:szCs w:val="28"/>
        </w:rPr>
        <w:t>0</w:t>
      </w:r>
      <w:r w:rsidR="0017515B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93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91793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</w:t>
      </w:r>
      <w:r w:rsidR="005423C6" w:rsidRPr="001D30B8">
        <w:rPr>
          <w:rFonts w:ascii="Times New Roman" w:hAnsi="Times New Roman"/>
          <w:sz w:val="28"/>
          <w:szCs w:val="28"/>
        </w:rPr>
        <w:t xml:space="preserve">15 год </w:t>
      </w:r>
      <w:r w:rsidR="00D53E19">
        <w:rPr>
          <w:rFonts w:ascii="Times New Roman" w:hAnsi="Times New Roman"/>
          <w:sz w:val="28"/>
          <w:szCs w:val="28"/>
        </w:rPr>
        <w:t>-</w:t>
      </w:r>
      <w:r w:rsidR="005423C6" w:rsidRPr="001D30B8">
        <w:rPr>
          <w:rFonts w:ascii="Times New Roman" w:hAnsi="Times New Roman"/>
          <w:sz w:val="28"/>
          <w:szCs w:val="28"/>
        </w:rPr>
        <w:t xml:space="preserve"> </w:t>
      </w:r>
      <w:r w:rsidR="00895E6D" w:rsidRPr="001D30B8">
        <w:rPr>
          <w:rFonts w:ascii="Times New Roman" w:hAnsi="Times New Roman"/>
          <w:sz w:val="28"/>
          <w:szCs w:val="28"/>
        </w:rPr>
        <w:t>1</w:t>
      </w:r>
      <w:r w:rsidR="00D53E19">
        <w:rPr>
          <w:rFonts w:ascii="Times New Roman" w:hAnsi="Times New Roman"/>
          <w:sz w:val="28"/>
          <w:szCs w:val="28"/>
        </w:rPr>
        <w:t>24 812,7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2C12F8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2D6FAF">
        <w:rPr>
          <w:rFonts w:ascii="Times New Roman" w:hAnsi="Times New Roman"/>
          <w:sz w:val="28"/>
          <w:szCs w:val="28"/>
        </w:rPr>
        <w:t>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2D6FAF">
        <w:rPr>
          <w:rFonts w:ascii="Times New Roman" w:hAnsi="Times New Roman"/>
          <w:sz w:val="28"/>
          <w:szCs w:val="28"/>
        </w:rPr>
        <w:t>1</w:t>
      </w:r>
      <w:r w:rsidR="00D53E19">
        <w:rPr>
          <w:rFonts w:ascii="Times New Roman" w:hAnsi="Times New Roman"/>
          <w:sz w:val="28"/>
          <w:szCs w:val="28"/>
        </w:rPr>
        <w:t>05</w:t>
      </w:r>
      <w:r w:rsidR="002D6FAF">
        <w:rPr>
          <w:rFonts w:ascii="Times New Roman" w:hAnsi="Times New Roman"/>
          <w:sz w:val="28"/>
          <w:szCs w:val="28"/>
        </w:rPr>
        <w:t xml:space="preserve"> </w:t>
      </w:r>
      <w:r w:rsidR="00D53E19">
        <w:rPr>
          <w:rFonts w:ascii="Times New Roman" w:hAnsi="Times New Roman"/>
          <w:sz w:val="28"/>
          <w:szCs w:val="28"/>
        </w:rPr>
        <w:t>691</w:t>
      </w:r>
      <w:r w:rsidR="002D6FAF">
        <w:rPr>
          <w:rFonts w:ascii="Times New Roman" w:hAnsi="Times New Roman"/>
          <w:sz w:val="28"/>
          <w:szCs w:val="28"/>
        </w:rPr>
        <w:t>,</w:t>
      </w:r>
      <w:r w:rsidR="00D53E19">
        <w:rPr>
          <w:rFonts w:ascii="Times New Roman" w:hAnsi="Times New Roman"/>
          <w:sz w:val="28"/>
          <w:szCs w:val="28"/>
        </w:rPr>
        <w:t>9</w:t>
      </w:r>
      <w:r w:rsidR="002F1807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</w:t>
      </w:r>
      <w:r w:rsidR="002C12F8" w:rsidRPr="001D30B8">
        <w:rPr>
          <w:rFonts w:ascii="Times New Roman" w:hAnsi="Times New Roman"/>
          <w:sz w:val="28"/>
          <w:szCs w:val="28"/>
        </w:rPr>
        <w:t>й</w:t>
      </w:r>
      <w:proofErr w:type="spellEnd"/>
      <w:r w:rsidR="002C12F8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2017 год </w:t>
      </w:r>
      <w:r w:rsidR="0017515B" w:rsidRPr="001D30B8">
        <w:rPr>
          <w:rFonts w:ascii="Times New Roman" w:hAnsi="Times New Roman"/>
          <w:sz w:val="28"/>
          <w:szCs w:val="28"/>
        </w:rPr>
        <w:t>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895E6D" w:rsidRPr="001D30B8">
        <w:rPr>
          <w:rFonts w:ascii="Times New Roman" w:hAnsi="Times New Roman"/>
          <w:sz w:val="28"/>
          <w:szCs w:val="28"/>
        </w:rPr>
        <w:t>6</w:t>
      </w:r>
      <w:r w:rsidR="002D6FAF">
        <w:rPr>
          <w:rFonts w:ascii="Times New Roman" w:hAnsi="Times New Roman"/>
          <w:sz w:val="28"/>
          <w:szCs w:val="28"/>
        </w:rPr>
        <w:t>7</w:t>
      </w:r>
      <w:r w:rsidR="0017515B" w:rsidRPr="001D30B8">
        <w:rPr>
          <w:rFonts w:ascii="Times New Roman" w:hAnsi="Times New Roman"/>
          <w:sz w:val="28"/>
          <w:szCs w:val="28"/>
        </w:rPr>
        <w:t> </w:t>
      </w:r>
      <w:r w:rsidR="002D6FAF">
        <w:rPr>
          <w:rFonts w:ascii="Times New Roman" w:hAnsi="Times New Roman"/>
          <w:sz w:val="28"/>
          <w:szCs w:val="28"/>
        </w:rPr>
        <w:t>146</w:t>
      </w:r>
      <w:r w:rsidR="0017515B" w:rsidRPr="001D30B8">
        <w:rPr>
          <w:rFonts w:ascii="Times New Roman" w:hAnsi="Times New Roman"/>
          <w:sz w:val="28"/>
          <w:szCs w:val="28"/>
        </w:rPr>
        <w:t>,</w:t>
      </w:r>
      <w:r w:rsidR="002D6FAF">
        <w:rPr>
          <w:rFonts w:ascii="Times New Roman" w:hAnsi="Times New Roman"/>
          <w:sz w:val="28"/>
          <w:szCs w:val="28"/>
        </w:rPr>
        <w:t>2</w:t>
      </w:r>
      <w:r w:rsidR="00895E6D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2018 год </w:t>
      </w:r>
      <w:r w:rsidR="0017515B" w:rsidRPr="001D30B8">
        <w:rPr>
          <w:rFonts w:ascii="Times New Roman" w:hAnsi="Times New Roman"/>
          <w:sz w:val="28"/>
          <w:szCs w:val="28"/>
        </w:rPr>
        <w:t xml:space="preserve">- </w:t>
      </w:r>
      <w:r w:rsidR="00895E6D" w:rsidRPr="001D30B8">
        <w:rPr>
          <w:rFonts w:ascii="Times New Roman" w:hAnsi="Times New Roman"/>
          <w:sz w:val="28"/>
          <w:szCs w:val="28"/>
        </w:rPr>
        <w:t>6</w:t>
      </w:r>
      <w:r w:rsidR="003906EE">
        <w:rPr>
          <w:rFonts w:ascii="Times New Roman" w:hAnsi="Times New Roman"/>
          <w:sz w:val="28"/>
          <w:szCs w:val="28"/>
        </w:rPr>
        <w:t>7</w:t>
      </w:r>
      <w:r w:rsidR="0017515B"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846</w:t>
      </w:r>
      <w:r w:rsidR="0017515B"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2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DB3C0B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906EE">
        <w:rPr>
          <w:rFonts w:ascii="Times New Roman" w:hAnsi="Times New Roman"/>
          <w:sz w:val="28"/>
          <w:szCs w:val="28"/>
        </w:rPr>
        <w:t>,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12</w:t>
      </w:r>
      <w:r w:rsidRPr="001D30B8">
        <w:rPr>
          <w:rFonts w:ascii="Times New Roman" w:hAnsi="Times New Roman"/>
          <w:sz w:val="28"/>
          <w:szCs w:val="28"/>
        </w:rPr>
        <w:t> </w:t>
      </w:r>
      <w:r w:rsidR="003906EE">
        <w:rPr>
          <w:rFonts w:ascii="Times New Roman" w:hAnsi="Times New Roman"/>
          <w:sz w:val="28"/>
          <w:szCs w:val="28"/>
        </w:rPr>
        <w:t>808</w:t>
      </w:r>
      <w:r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lastRenderedPageBreak/>
        <w:t xml:space="preserve">2015 год - 0,0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; 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12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808</w:t>
      </w:r>
      <w:r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;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2017 год - 0,0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;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2018 год - 0,0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C6044">
        <w:rPr>
          <w:rFonts w:ascii="Times New Roman" w:hAnsi="Times New Roman"/>
          <w:sz w:val="28"/>
          <w:szCs w:val="28"/>
        </w:rPr>
        <w:t>,</w:t>
      </w:r>
    </w:p>
    <w:p w:rsidR="00895E6D" w:rsidRPr="001D30B8" w:rsidRDefault="00895E6D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в том числе за</w:t>
      </w:r>
      <w:r w:rsidR="005423C6" w:rsidRPr="001D30B8">
        <w:rPr>
          <w:rFonts w:ascii="Times New Roman" w:hAnsi="Times New Roman"/>
          <w:sz w:val="28"/>
          <w:szCs w:val="28"/>
        </w:rPr>
        <w:t xml:space="preserve"> счет средств краевого бюджета 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D53E19">
        <w:rPr>
          <w:rFonts w:ascii="Times New Roman" w:hAnsi="Times New Roman"/>
          <w:sz w:val="28"/>
          <w:szCs w:val="28"/>
        </w:rPr>
        <w:t>86</w:t>
      </w:r>
      <w:r w:rsidR="007F63F9" w:rsidRPr="001D30B8">
        <w:rPr>
          <w:rFonts w:ascii="Times New Roman" w:hAnsi="Times New Roman"/>
          <w:sz w:val="28"/>
          <w:szCs w:val="28"/>
        </w:rPr>
        <w:t> </w:t>
      </w:r>
      <w:r w:rsidR="00D53E19">
        <w:rPr>
          <w:rFonts w:ascii="Times New Roman" w:hAnsi="Times New Roman"/>
          <w:sz w:val="28"/>
          <w:szCs w:val="28"/>
        </w:rPr>
        <w:t>985</w:t>
      </w:r>
      <w:r w:rsidR="007F63F9" w:rsidRPr="001D30B8">
        <w:rPr>
          <w:rFonts w:ascii="Times New Roman" w:hAnsi="Times New Roman"/>
          <w:sz w:val="28"/>
          <w:szCs w:val="28"/>
        </w:rPr>
        <w:t>,</w:t>
      </w:r>
      <w:r w:rsidR="00D53E19">
        <w:rPr>
          <w:rFonts w:ascii="Times New Roman" w:hAnsi="Times New Roman"/>
          <w:sz w:val="28"/>
          <w:szCs w:val="28"/>
        </w:rPr>
        <w:t>6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895E6D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2015 год -</w:t>
      </w:r>
      <w:r w:rsidR="00895E6D" w:rsidRPr="001D30B8">
        <w:rPr>
          <w:rFonts w:ascii="Times New Roman" w:hAnsi="Times New Roman"/>
          <w:sz w:val="28"/>
          <w:szCs w:val="28"/>
        </w:rPr>
        <w:t xml:space="preserve"> 5</w:t>
      </w:r>
      <w:r w:rsidR="00A317EC" w:rsidRPr="001D30B8">
        <w:rPr>
          <w:rFonts w:ascii="Times New Roman" w:hAnsi="Times New Roman"/>
          <w:sz w:val="28"/>
          <w:szCs w:val="28"/>
        </w:rPr>
        <w:t>8 788,3</w:t>
      </w:r>
      <w:r w:rsidR="00895E6D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E6D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895E6D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895E6D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95E6D" w:rsidRPr="001D30B8">
        <w:rPr>
          <w:rFonts w:ascii="Times New Roman" w:hAnsi="Times New Roman"/>
          <w:sz w:val="28"/>
          <w:szCs w:val="28"/>
        </w:rPr>
        <w:t xml:space="preserve">; </w:t>
      </w:r>
    </w:p>
    <w:p w:rsidR="00895E6D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="0030529A" w:rsidRPr="001D30B8">
        <w:rPr>
          <w:rFonts w:ascii="Times New Roman" w:hAnsi="Times New Roman"/>
          <w:sz w:val="28"/>
          <w:szCs w:val="28"/>
        </w:rPr>
        <w:t xml:space="preserve"> </w:t>
      </w:r>
      <w:r w:rsidR="00D53E19">
        <w:rPr>
          <w:rFonts w:ascii="Times New Roman" w:hAnsi="Times New Roman"/>
          <w:sz w:val="28"/>
          <w:szCs w:val="28"/>
        </w:rPr>
        <w:t>28</w:t>
      </w:r>
      <w:r w:rsidR="007F63F9" w:rsidRPr="001D30B8">
        <w:rPr>
          <w:rFonts w:ascii="Times New Roman" w:hAnsi="Times New Roman"/>
          <w:sz w:val="28"/>
          <w:szCs w:val="28"/>
        </w:rPr>
        <w:t> </w:t>
      </w:r>
      <w:r w:rsidR="00D53E19">
        <w:rPr>
          <w:rFonts w:ascii="Times New Roman" w:hAnsi="Times New Roman"/>
          <w:sz w:val="28"/>
          <w:szCs w:val="28"/>
        </w:rPr>
        <w:t>197</w:t>
      </w:r>
      <w:r w:rsidR="007F63F9" w:rsidRPr="001D30B8">
        <w:rPr>
          <w:rFonts w:ascii="Times New Roman" w:hAnsi="Times New Roman"/>
          <w:sz w:val="28"/>
          <w:szCs w:val="28"/>
        </w:rPr>
        <w:t>,</w:t>
      </w:r>
      <w:r w:rsidR="00D53E19">
        <w:rPr>
          <w:rFonts w:ascii="Times New Roman" w:hAnsi="Times New Roman"/>
          <w:sz w:val="28"/>
          <w:szCs w:val="28"/>
        </w:rPr>
        <w:t>3</w:t>
      </w:r>
      <w:r w:rsidR="007F63F9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E6D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895E6D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895E6D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95E6D" w:rsidRPr="001D30B8">
        <w:rPr>
          <w:rFonts w:ascii="Times New Roman" w:hAnsi="Times New Roman"/>
          <w:sz w:val="28"/>
          <w:szCs w:val="28"/>
        </w:rPr>
        <w:t>;</w:t>
      </w:r>
    </w:p>
    <w:p w:rsidR="00895E6D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2017 год -</w:t>
      </w:r>
      <w:r w:rsidR="00895E6D" w:rsidRPr="001D30B8">
        <w:rPr>
          <w:rFonts w:ascii="Times New Roman" w:hAnsi="Times New Roman"/>
          <w:sz w:val="28"/>
          <w:szCs w:val="28"/>
        </w:rPr>
        <w:t xml:space="preserve"> 0,0 </w:t>
      </w:r>
      <w:proofErr w:type="spellStart"/>
      <w:r w:rsidR="00895E6D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895E6D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895E6D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95E6D" w:rsidRPr="001D30B8">
        <w:rPr>
          <w:rFonts w:ascii="Times New Roman" w:hAnsi="Times New Roman"/>
          <w:sz w:val="28"/>
          <w:szCs w:val="28"/>
        </w:rPr>
        <w:t>;</w:t>
      </w:r>
    </w:p>
    <w:p w:rsidR="00895E6D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2018 год -</w:t>
      </w:r>
      <w:r w:rsidR="00DB3C0B" w:rsidRPr="001D30B8">
        <w:rPr>
          <w:rFonts w:ascii="Times New Roman" w:hAnsi="Times New Roman"/>
          <w:sz w:val="28"/>
          <w:szCs w:val="28"/>
        </w:rPr>
        <w:t xml:space="preserve"> 0,0 </w:t>
      </w:r>
      <w:proofErr w:type="spellStart"/>
      <w:r w:rsidR="00DB3C0B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DB3C0B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C6044">
        <w:rPr>
          <w:rFonts w:ascii="Times New Roman" w:hAnsi="Times New Roman"/>
          <w:sz w:val="28"/>
          <w:szCs w:val="28"/>
        </w:rPr>
        <w:t>,</w:t>
      </w:r>
    </w:p>
    <w:p w:rsidR="008530E6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3B10DF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2F1807" w:rsidRPr="001D30B8">
        <w:rPr>
          <w:rFonts w:ascii="Times New Roman" w:hAnsi="Times New Roman"/>
          <w:sz w:val="28"/>
          <w:szCs w:val="28"/>
        </w:rPr>
        <w:t>1</w:t>
      </w:r>
      <w:r w:rsidR="003906EE">
        <w:rPr>
          <w:rFonts w:ascii="Times New Roman" w:hAnsi="Times New Roman"/>
          <w:sz w:val="28"/>
          <w:szCs w:val="28"/>
        </w:rPr>
        <w:t>33</w:t>
      </w:r>
      <w:r w:rsidR="003B10DF" w:rsidRPr="001D30B8">
        <w:rPr>
          <w:rFonts w:ascii="Times New Roman" w:hAnsi="Times New Roman"/>
          <w:sz w:val="28"/>
          <w:szCs w:val="28"/>
        </w:rPr>
        <w:t> </w:t>
      </w:r>
      <w:r w:rsidR="003906EE">
        <w:rPr>
          <w:rFonts w:ascii="Times New Roman" w:hAnsi="Times New Roman"/>
          <w:sz w:val="28"/>
          <w:szCs w:val="28"/>
        </w:rPr>
        <w:t>202</w:t>
      </w:r>
      <w:r w:rsidR="003B10DF" w:rsidRPr="001D30B8">
        <w:rPr>
          <w:rFonts w:ascii="Times New Roman" w:hAnsi="Times New Roman"/>
          <w:sz w:val="28"/>
          <w:szCs w:val="28"/>
        </w:rPr>
        <w:t>,1</w:t>
      </w:r>
      <w:r w:rsidR="007F63F9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, </w:t>
      </w:r>
      <w:r w:rsidR="0084576A"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2015 год -</w:t>
      </w:r>
      <w:r w:rsidR="0052604E" w:rsidRPr="001D30B8">
        <w:rPr>
          <w:rFonts w:ascii="Times New Roman" w:hAnsi="Times New Roman"/>
          <w:sz w:val="28"/>
          <w:szCs w:val="28"/>
        </w:rPr>
        <w:t xml:space="preserve"> 3</w:t>
      </w:r>
      <w:r w:rsidR="008530E6" w:rsidRPr="001D30B8">
        <w:rPr>
          <w:rFonts w:ascii="Times New Roman" w:hAnsi="Times New Roman"/>
          <w:sz w:val="28"/>
          <w:szCs w:val="28"/>
        </w:rPr>
        <w:t>3</w:t>
      </w:r>
      <w:r w:rsidR="00153579" w:rsidRPr="001D30B8">
        <w:rPr>
          <w:rFonts w:ascii="Times New Roman" w:hAnsi="Times New Roman"/>
          <w:sz w:val="28"/>
          <w:szCs w:val="28"/>
        </w:rPr>
        <w:t> 223,5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3</w:t>
      </w:r>
      <w:r w:rsidR="002C12F8" w:rsidRPr="001D30B8">
        <w:rPr>
          <w:rFonts w:ascii="Times New Roman" w:hAnsi="Times New Roman"/>
          <w:sz w:val="28"/>
          <w:szCs w:val="28"/>
        </w:rPr>
        <w:t>1 </w:t>
      </w:r>
      <w:r w:rsidR="003906EE">
        <w:rPr>
          <w:rFonts w:ascii="Times New Roman" w:hAnsi="Times New Roman"/>
          <w:sz w:val="28"/>
          <w:szCs w:val="28"/>
        </w:rPr>
        <w:t>686</w:t>
      </w:r>
      <w:r w:rsidR="002C12F8" w:rsidRPr="001D30B8">
        <w:rPr>
          <w:rFonts w:ascii="Times New Roman" w:hAnsi="Times New Roman"/>
          <w:sz w:val="28"/>
          <w:szCs w:val="28"/>
        </w:rPr>
        <w:t>,2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2017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3</w:t>
      </w:r>
      <w:r w:rsidR="003906EE">
        <w:rPr>
          <w:rFonts w:ascii="Times New Roman" w:hAnsi="Times New Roman"/>
          <w:sz w:val="28"/>
          <w:szCs w:val="28"/>
        </w:rPr>
        <w:t>4</w:t>
      </w:r>
      <w:r w:rsidR="003B10DF" w:rsidRPr="001D30B8">
        <w:rPr>
          <w:rFonts w:ascii="Times New Roman" w:hAnsi="Times New Roman"/>
          <w:sz w:val="28"/>
          <w:szCs w:val="28"/>
        </w:rPr>
        <w:t> </w:t>
      </w:r>
      <w:r w:rsidR="003906EE">
        <w:rPr>
          <w:rFonts w:ascii="Times New Roman" w:hAnsi="Times New Roman"/>
          <w:sz w:val="28"/>
          <w:szCs w:val="28"/>
        </w:rPr>
        <w:t>146</w:t>
      </w:r>
      <w:r w:rsidR="003B10DF"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2</w:t>
      </w:r>
      <w:r w:rsidR="003B10DF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2018</w:t>
      </w:r>
      <w:r w:rsidR="005423C6" w:rsidRPr="001D30B8">
        <w:rPr>
          <w:rFonts w:ascii="Times New Roman" w:hAnsi="Times New Roman"/>
          <w:sz w:val="28"/>
          <w:szCs w:val="28"/>
        </w:rPr>
        <w:t xml:space="preserve"> год -</w:t>
      </w:r>
      <w:r w:rsidRPr="001D30B8">
        <w:rPr>
          <w:rFonts w:ascii="Times New Roman" w:hAnsi="Times New Roman"/>
          <w:sz w:val="28"/>
          <w:szCs w:val="28"/>
        </w:rPr>
        <w:t xml:space="preserve"> 3</w:t>
      </w:r>
      <w:r w:rsidR="003906EE">
        <w:rPr>
          <w:rFonts w:ascii="Times New Roman" w:hAnsi="Times New Roman"/>
          <w:sz w:val="28"/>
          <w:szCs w:val="28"/>
        </w:rPr>
        <w:t>4</w:t>
      </w:r>
      <w:r w:rsidR="0040625D" w:rsidRPr="001D30B8">
        <w:rPr>
          <w:rFonts w:ascii="Times New Roman" w:hAnsi="Times New Roman"/>
          <w:sz w:val="28"/>
          <w:szCs w:val="28"/>
        </w:rPr>
        <w:t> </w:t>
      </w:r>
      <w:r w:rsidR="003906EE">
        <w:rPr>
          <w:rFonts w:ascii="Times New Roman" w:hAnsi="Times New Roman"/>
          <w:sz w:val="28"/>
          <w:szCs w:val="28"/>
        </w:rPr>
        <w:t>146</w:t>
      </w:r>
      <w:r w:rsidR="0040625D"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2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DB3C0B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C6044">
        <w:rPr>
          <w:rFonts w:ascii="Times New Roman" w:hAnsi="Times New Roman"/>
          <w:sz w:val="28"/>
          <w:szCs w:val="28"/>
        </w:rPr>
        <w:t>,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1</w:t>
      </w:r>
      <w:r w:rsidR="003906EE">
        <w:rPr>
          <w:rFonts w:ascii="Times New Roman" w:hAnsi="Times New Roman"/>
          <w:sz w:val="28"/>
          <w:szCs w:val="28"/>
        </w:rPr>
        <w:t>32</w:t>
      </w:r>
      <w:r w:rsidR="002C12F8"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500</w:t>
      </w:r>
      <w:r w:rsidR="002C12F8" w:rsidRPr="001D30B8">
        <w:rPr>
          <w:rFonts w:ascii="Times New Roman" w:hAnsi="Times New Roman"/>
          <w:sz w:val="28"/>
          <w:szCs w:val="28"/>
        </w:rPr>
        <w:t>,9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, сумма</w:t>
      </w:r>
      <w:r w:rsidR="0084576A" w:rsidRPr="001D30B8">
        <w:rPr>
          <w:rFonts w:ascii="Times New Roman" w:hAnsi="Times New Roman"/>
          <w:sz w:val="28"/>
          <w:szCs w:val="28"/>
        </w:rPr>
        <w:t xml:space="preserve"> по годам: </w:t>
      </w:r>
    </w:p>
    <w:p w:rsidR="0084576A" w:rsidRPr="001D30B8" w:rsidRDefault="00DB3C0B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2015 год - </w:t>
      </w:r>
      <w:r w:rsidR="00895E6D" w:rsidRPr="001D30B8">
        <w:rPr>
          <w:rFonts w:ascii="Times New Roman" w:hAnsi="Times New Roman"/>
          <w:sz w:val="28"/>
          <w:szCs w:val="28"/>
        </w:rPr>
        <w:t>3</w:t>
      </w:r>
      <w:r w:rsidR="008530E6" w:rsidRPr="001D30B8">
        <w:rPr>
          <w:rFonts w:ascii="Times New Roman" w:hAnsi="Times New Roman"/>
          <w:sz w:val="28"/>
          <w:szCs w:val="28"/>
        </w:rPr>
        <w:t>2 800,9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84576A" w:rsidRPr="001D30B8" w:rsidRDefault="00DB3C0B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2016 год 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895E6D" w:rsidRPr="001D30B8">
        <w:rPr>
          <w:rFonts w:ascii="Times New Roman" w:hAnsi="Times New Roman"/>
          <w:sz w:val="28"/>
          <w:szCs w:val="28"/>
        </w:rPr>
        <w:t>3</w:t>
      </w:r>
      <w:r w:rsidR="008530E6" w:rsidRPr="001D30B8">
        <w:rPr>
          <w:rFonts w:ascii="Times New Roman" w:hAnsi="Times New Roman"/>
          <w:sz w:val="28"/>
          <w:szCs w:val="28"/>
        </w:rPr>
        <w:t>3</w:t>
      </w:r>
      <w:r w:rsidR="0052604E" w:rsidRPr="001D30B8">
        <w:rPr>
          <w:rFonts w:ascii="Times New Roman" w:hAnsi="Times New Roman"/>
          <w:sz w:val="28"/>
          <w:szCs w:val="28"/>
        </w:rPr>
        <w:t xml:space="preserve"> 000,0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84576A" w:rsidRPr="001D30B8" w:rsidRDefault="00DB3C0B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2017 год 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895E6D" w:rsidRPr="001D30B8">
        <w:rPr>
          <w:rFonts w:ascii="Times New Roman" w:hAnsi="Times New Roman"/>
          <w:sz w:val="28"/>
          <w:szCs w:val="28"/>
        </w:rPr>
        <w:t>3</w:t>
      </w:r>
      <w:r w:rsidR="008530E6" w:rsidRPr="001D30B8">
        <w:rPr>
          <w:rFonts w:ascii="Times New Roman" w:hAnsi="Times New Roman"/>
          <w:sz w:val="28"/>
          <w:szCs w:val="28"/>
        </w:rPr>
        <w:t>3</w:t>
      </w:r>
      <w:r w:rsidR="0052604E" w:rsidRPr="001D30B8">
        <w:rPr>
          <w:rFonts w:ascii="Times New Roman" w:hAnsi="Times New Roman"/>
          <w:sz w:val="28"/>
          <w:szCs w:val="28"/>
        </w:rPr>
        <w:t xml:space="preserve"> 000,0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2018 год - </w:t>
      </w:r>
      <w:r w:rsidR="00895E6D" w:rsidRPr="001D30B8">
        <w:rPr>
          <w:rFonts w:ascii="Times New Roman" w:hAnsi="Times New Roman"/>
          <w:sz w:val="28"/>
          <w:szCs w:val="28"/>
        </w:rPr>
        <w:t>3</w:t>
      </w:r>
      <w:r w:rsidR="008530E6" w:rsidRPr="001D30B8">
        <w:rPr>
          <w:rFonts w:ascii="Times New Roman" w:hAnsi="Times New Roman"/>
          <w:sz w:val="28"/>
          <w:szCs w:val="28"/>
        </w:rPr>
        <w:t>3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B30FDE" w:rsidRPr="001D30B8">
        <w:rPr>
          <w:rFonts w:ascii="Times New Roman" w:hAnsi="Times New Roman"/>
          <w:sz w:val="28"/>
          <w:szCs w:val="28"/>
        </w:rPr>
        <w:t>7</w:t>
      </w:r>
      <w:r w:rsidRPr="001D30B8">
        <w:rPr>
          <w:rFonts w:ascii="Times New Roman" w:hAnsi="Times New Roman"/>
          <w:sz w:val="28"/>
          <w:szCs w:val="28"/>
        </w:rPr>
        <w:t xml:space="preserve">00,0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DB3C0B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906EE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 w:rsidRPr="001D30B8">
        <w:rPr>
          <w:rFonts w:ascii="Times New Roman" w:hAnsi="Times New Roman"/>
          <w:sz w:val="28"/>
          <w:szCs w:val="28"/>
        </w:rPr>
        <w:t xml:space="preserve"> Барнаула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 </w:t>
      </w:r>
      <w:r w:rsidR="00CD3EA8">
        <w:rPr>
          <w:rFonts w:ascii="Times New Roman" w:hAnsi="Times New Roman"/>
          <w:sz w:val="28"/>
          <w:szCs w:val="28"/>
        </w:rPr>
        <w:t xml:space="preserve">                          </w:t>
      </w:r>
      <w:r w:rsidRPr="001D30B8">
        <w:rPr>
          <w:rFonts w:ascii="Times New Roman" w:hAnsi="Times New Roman"/>
          <w:sz w:val="28"/>
          <w:szCs w:val="28"/>
        </w:rPr>
        <w:t xml:space="preserve">в соответствии с решением БГД о бюджете города </w:t>
      </w:r>
      <w:r w:rsidR="00DB3C0B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spacing w:after="0" w:line="240" w:lineRule="auto"/>
        <w:ind w:left="720"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 управления рисками реализации Подпрограммы</w:t>
      </w:r>
    </w:p>
    <w:p w:rsidR="0084576A" w:rsidRPr="001D30B8" w:rsidRDefault="0084576A" w:rsidP="002217F8">
      <w:pPr>
        <w:spacing w:after="0" w:line="240" w:lineRule="auto"/>
        <w:ind w:left="72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6. Методика оценки эффективности Подпрограммы 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4576A" w:rsidRPr="001D30B8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методикой оценки эффективности, указанной в целом для Подпрограммы.</w:t>
      </w:r>
    </w:p>
    <w:p w:rsidR="0084576A" w:rsidRPr="001D30B8" w:rsidRDefault="0084576A" w:rsidP="002217F8">
      <w:pPr>
        <w:spacing w:line="1" w:lineRule="exact"/>
        <w:ind w:firstLine="851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84576A" w:rsidRPr="001D30B8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76A" w:rsidRPr="00762D98" w:rsidRDefault="0084576A" w:rsidP="002217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460FF1" w:rsidRPr="00762D98" w:rsidRDefault="00460FF1" w:rsidP="002217F8">
      <w:pPr>
        <w:ind w:firstLine="851"/>
      </w:pPr>
    </w:p>
    <w:sectPr w:rsidR="00460FF1" w:rsidRPr="00762D98" w:rsidSect="00D927AE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AD" w:rsidRDefault="005F3EAD" w:rsidP="00997E2A">
      <w:pPr>
        <w:spacing w:after="0" w:line="240" w:lineRule="auto"/>
      </w:pPr>
      <w:r>
        <w:separator/>
      </w:r>
    </w:p>
  </w:endnote>
  <w:endnote w:type="continuationSeparator" w:id="0">
    <w:p w:rsidR="005F3EAD" w:rsidRDefault="005F3EAD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AD" w:rsidRDefault="005F3EAD" w:rsidP="00997E2A">
      <w:pPr>
        <w:spacing w:after="0" w:line="240" w:lineRule="auto"/>
      </w:pPr>
      <w:r>
        <w:separator/>
      </w:r>
    </w:p>
  </w:footnote>
  <w:footnote w:type="continuationSeparator" w:id="0">
    <w:p w:rsidR="005F3EAD" w:rsidRDefault="005F3EAD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45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E2A" w:rsidRPr="00D8310A" w:rsidRDefault="004C4DA2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D8310A">
          <w:rPr>
            <w:rFonts w:ascii="Times New Roman" w:hAnsi="Times New Roman"/>
            <w:sz w:val="28"/>
            <w:szCs w:val="28"/>
          </w:rPr>
          <w:fldChar w:fldCharType="begin"/>
        </w:r>
        <w:r w:rsidR="00997E2A" w:rsidRPr="00D83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10A">
          <w:rPr>
            <w:rFonts w:ascii="Times New Roman" w:hAnsi="Times New Roman"/>
            <w:sz w:val="28"/>
            <w:szCs w:val="28"/>
          </w:rPr>
          <w:fldChar w:fldCharType="separate"/>
        </w:r>
        <w:r w:rsidR="009F2C3F">
          <w:rPr>
            <w:rFonts w:ascii="Times New Roman" w:hAnsi="Times New Roman"/>
            <w:noProof/>
            <w:sz w:val="28"/>
            <w:szCs w:val="28"/>
          </w:rPr>
          <w:t>2</w:t>
        </w:r>
        <w:r w:rsidRPr="00D83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7E2A" w:rsidRDefault="00997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4"/>
    <w:rsid w:val="0003671D"/>
    <w:rsid w:val="00044BA3"/>
    <w:rsid w:val="000529C8"/>
    <w:rsid w:val="00095426"/>
    <w:rsid w:val="000B21CD"/>
    <w:rsid w:val="00124DAC"/>
    <w:rsid w:val="00137034"/>
    <w:rsid w:val="00153579"/>
    <w:rsid w:val="0017515B"/>
    <w:rsid w:val="00176E87"/>
    <w:rsid w:val="001C726F"/>
    <w:rsid w:val="001D30B8"/>
    <w:rsid w:val="001F19AD"/>
    <w:rsid w:val="002217F8"/>
    <w:rsid w:val="00240049"/>
    <w:rsid w:val="00242CDD"/>
    <w:rsid w:val="002B2C06"/>
    <w:rsid w:val="002B4446"/>
    <w:rsid w:val="002C12F8"/>
    <w:rsid w:val="002D6FAF"/>
    <w:rsid w:val="002F1807"/>
    <w:rsid w:val="002F77F3"/>
    <w:rsid w:val="0030529A"/>
    <w:rsid w:val="00333ED3"/>
    <w:rsid w:val="003460FB"/>
    <w:rsid w:val="00370955"/>
    <w:rsid w:val="003906EE"/>
    <w:rsid w:val="00397EA1"/>
    <w:rsid w:val="003B10DF"/>
    <w:rsid w:val="003B7421"/>
    <w:rsid w:val="0040625D"/>
    <w:rsid w:val="004328C2"/>
    <w:rsid w:val="004438DA"/>
    <w:rsid w:val="00451A3D"/>
    <w:rsid w:val="00460A5B"/>
    <w:rsid w:val="00460FF1"/>
    <w:rsid w:val="00476B41"/>
    <w:rsid w:val="004C4DA2"/>
    <w:rsid w:val="004C7116"/>
    <w:rsid w:val="005039F9"/>
    <w:rsid w:val="005219E5"/>
    <w:rsid w:val="00522BA5"/>
    <w:rsid w:val="0052604E"/>
    <w:rsid w:val="005332C4"/>
    <w:rsid w:val="005423C6"/>
    <w:rsid w:val="00562119"/>
    <w:rsid w:val="00577F8E"/>
    <w:rsid w:val="00585F7D"/>
    <w:rsid w:val="005A607D"/>
    <w:rsid w:val="005D0B87"/>
    <w:rsid w:val="005E0723"/>
    <w:rsid w:val="005F3EAD"/>
    <w:rsid w:val="005F70EE"/>
    <w:rsid w:val="00605A87"/>
    <w:rsid w:val="00614B94"/>
    <w:rsid w:val="0068400D"/>
    <w:rsid w:val="00695B5A"/>
    <w:rsid w:val="006A135B"/>
    <w:rsid w:val="006D7F1C"/>
    <w:rsid w:val="006E2304"/>
    <w:rsid w:val="0074252D"/>
    <w:rsid w:val="00743B60"/>
    <w:rsid w:val="00762D98"/>
    <w:rsid w:val="007A7994"/>
    <w:rsid w:val="007B5869"/>
    <w:rsid w:val="007F4415"/>
    <w:rsid w:val="007F63F9"/>
    <w:rsid w:val="00830903"/>
    <w:rsid w:val="0084576A"/>
    <w:rsid w:val="008530E6"/>
    <w:rsid w:val="00875166"/>
    <w:rsid w:val="00877FD5"/>
    <w:rsid w:val="0088051F"/>
    <w:rsid w:val="00882786"/>
    <w:rsid w:val="008910C8"/>
    <w:rsid w:val="00895E6D"/>
    <w:rsid w:val="008C6044"/>
    <w:rsid w:val="008F5ABF"/>
    <w:rsid w:val="0091793E"/>
    <w:rsid w:val="00967E60"/>
    <w:rsid w:val="0098516F"/>
    <w:rsid w:val="00992B53"/>
    <w:rsid w:val="00997E2A"/>
    <w:rsid w:val="009B6944"/>
    <w:rsid w:val="009D60C3"/>
    <w:rsid w:val="009E5F76"/>
    <w:rsid w:val="009F2C3F"/>
    <w:rsid w:val="00A04E28"/>
    <w:rsid w:val="00A317EC"/>
    <w:rsid w:val="00A368D0"/>
    <w:rsid w:val="00A402D2"/>
    <w:rsid w:val="00A4654D"/>
    <w:rsid w:val="00A561B4"/>
    <w:rsid w:val="00A761DA"/>
    <w:rsid w:val="00AD283E"/>
    <w:rsid w:val="00B07B8D"/>
    <w:rsid w:val="00B30FDE"/>
    <w:rsid w:val="00B8784B"/>
    <w:rsid w:val="00BB4D90"/>
    <w:rsid w:val="00BC14A9"/>
    <w:rsid w:val="00BD1DC9"/>
    <w:rsid w:val="00C06E19"/>
    <w:rsid w:val="00C268ED"/>
    <w:rsid w:val="00C539C5"/>
    <w:rsid w:val="00C5522F"/>
    <w:rsid w:val="00C75EF9"/>
    <w:rsid w:val="00C95355"/>
    <w:rsid w:val="00CC0A22"/>
    <w:rsid w:val="00CD3EA8"/>
    <w:rsid w:val="00CF6B62"/>
    <w:rsid w:val="00D46FC4"/>
    <w:rsid w:val="00D53E19"/>
    <w:rsid w:val="00D82E86"/>
    <w:rsid w:val="00D8310A"/>
    <w:rsid w:val="00D927AE"/>
    <w:rsid w:val="00DB3C0B"/>
    <w:rsid w:val="00DD3D2C"/>
    <w:rsid w:val="00DE5920"/>
    <w:rsid w:val="00E133D2"/>
    <w:rsid w:val="00E42C2A"/>
    <w:rsid w:val="00EC2910"/>
    <w:rsid w:val="00F05B9E"/>
    <w:rsid w:val="00F4354D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3BA4-6DE8-4AD4-BC74-29F4E7D0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2016-09-23T01:27:00Z</cp:lastPrinted>
  <dcterms:created xsi:type="dcterms:W3CDTF">2017-01-12T10:58:00Z</dcterms:created>
  <dcterms:modified xsi:type="dcterms:W3CDTF">2017-01-12T10:58:00Z</dcterms:modified>
</cp:coreProperties>
</file>