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1403" w:rsidRPr="00A51403" w:rsidRDefault="00A51403" w:rsidP="00A51403">
      <w:pPr>
        <w:tabs>
          <w:tab w:val="left" w:pos="531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 w:bidi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ru-RU" w:bidi="en-US"/>
          <w14:ligatures w14:val="none"/>
        </w:rPr>
        <w:t xml:space="preserve">                                                                           </w:t>
      </w:r>
      <w:r w:rsidRPr="00A51403">
        <w:rPr>
          <w:rFonts w:ascii="Times New Roman" w:eastAsia="Calibri" w:hAnsi="Times New Roman" w:cs="Times New Roman"/>
          <w:kern w:val="0"/>
          <w:sz w:val="27"/>
          <w:szCs w:val="27"/>
          <w:lang w:eastAsia="ru-RU" w:bidi="en-US"/>
          <w14:ligatures w14:val="none"/>
        </w:rPr>
        <w:t>Приложение</w:t>
      </w:r>
    </w:p>
    <w:p w:rsidR="00A51403" w:rsidRPr="00A51403" w:rsidRDefault="00A51403" w:rsidP="00A51403">
      <w:pPr>
        <w:tabs>
          <w:tab w:val="left" w:pos="531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 w:bidi="en-US"/>
          <w14:ligatures w14:val="none"/>
        </w:rPr>
      </w:pPr>
      <w:r w:rsidRPr="00A51403">
        <w:rPr>
          <w:rFonts w:ascii="Times New Roman" w:eastAsia="Calibri" w:hAnsi="Times New Roman" w:cs="Times New Roman"/>
          <w:kern w:val="0"/>
          <w:sz w:val="27"/>
          <w:szCs w:val="27"/>
          <w:lang w:eastAsia="ru-RU" w:bidi="en-US"/>
          <w14:ligatures w14:val="none"/>
        </w:rPr>
        <w:t xml:space="preserve">                                                                           УТВЕРЖДЕНО</w:t>
      </w:r>
    </w:p>
    <w:p w:rsidR="00A51403" w:rsidRPr="00A51403" w:rsidRDefault="00A51403" w:rsidP="00A51403">
      <w:pPr>
        <w:tabs>
          <w:tab w:val="left" w:pos="531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 w:bidi="en-US"/>
          <w14:ligatures w14:val="none"/>
        </w:rPr>
      </w:pPr>
      <w:r w:rsidRPr="00A51403">
        <w:rPr>
          <w:rFonts w:ascii="Times New Roman" w:eastAsia="Calibri" w:hAnsi="Times New Roman" w:cs="Times New Roman"/>
          <w:kern w:val="0"/>
          <w:sz w:val="27"/>
          <w:szCs w:val="27"/>
          <w:lang w:eastAsia="ru-RU" w:bidi="en-US"/>
          <w14:ligatures w14:val="none"/>
        </w:rPr>
        <w:t xml:space="preserve">                                                                           приказом комитета</w:t>
      </w:r>
    </w:p>
    <w:p w:rsidR="00A51403" w:rsidRPr="00A51403" w:rsidRDefault="00A51403" w:rsidP="00A51403">
      <w:pPr>
        <w:tabs>
          <w:tab w:val="left" w:pos="531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 w:bidi="en-US"/>
          <w14:ligatures w14:val="none"/>
        </w:rPr>
      </w:pPr>
      <w:r w:rsidRPr="00A51403">
        <w:rPr>
          <w:rFonts w:ascii="Times New Roman" w:eastAsia="Calibri" w:hAnsi="Times New Roman" w:cs="Times New Roman"/>
          <w:kern w:val="0"/>
          <w:sz w:val="27"/>
          <w:szCs w:val="27"/>
          <w:lang w:eastAsia="ru-RU" w:bidi="en-US"/>
          <w14:ligatures w14:val="none"/>
        </w:rPr>
        <w:t xml:space="preserve">                                                                           по образованию города Барнаула </w:t>
      </w:r>
    </w:p>
    <w:p w:rsidR="00A51403" w:rsidRPr="00A51403" w:rsidRDefault="00A51403" w:rsidP="00A51403">
      <w:pPr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en-US"/>
          <w14:ligatures w14:val="none"/>
        </w:rPr>
        <w:t xml:space="preserve">                                                                           от 23.10.2024 №1434-осн</w:t>
      </w:r>
    </w:p>
    <w:p w:rsidR="00A51403" w:rsidRPr="00A51403" w:rsidRDefault="00A51403" w:rsidP="00A51403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A51403" w:rsidRPr="00A51403" w:rsidRDefault="00A51403" w:rsidP="00A5140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:rsidR="00A51403" w:rsidRPr="00A51403" w:rsidRDefault="00A51403" w:rsidP="00A514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ПОЛОЖЕНИЕ</w:t>
      </w:r>
    </w:p>
    <w:p w:rsidR="00A51403" w:rsidRPr="00A51403" w:rsidRDefault="00A51403" w:rsidP="00A5140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 комиссии по предоставлению работникам муниципальных образовательных организаций города Барнаула компенсации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на возмещение стоимости путевок на санаторно-курортное лечение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в санаториях, профилакториях, расположенных на территории Алтайского края, и на оздоровление, а также по распределению путевок на санаторно-курортное лечение педагогическим работникам</w:t>
      </w:r>
    </w:p>
    <w:p w:rsidR="00A51403" w:rsidRPr="00A51403" w:rsidRDefault="00A51403" w:rsidP="00A5140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</w:p>
    <w:p w:rsidR="00A51403" w:rsidRPr="00A51403" w:rsidRDefault="00A51403" w:rsidP="00A514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1. Общие положения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:rsidR="00A51403" w:rsidRPr="00A51403" w:rsidRDefault="00A51403" w:rsidP="00A51403">
      <w:pPr>
        <w:numPr>
          <w:ilvl w:val="1"/>
          <w:numId w:val="1"/>
        </w:num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Положение о комиссии по предоставлению работникам муниципальных образовательных организаций города Барнаула компенсации на возмещение стоимости путевок на санаторно-курортное лечение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в санаториях, профилакториях, расположенных на территории Алтайского края, и на оздоровление, а также по распределению путевок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на санаторно-курортное лечение педагогическим работникам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(далее – Положение) определяет задачи и функции, права и порядок организации деятельности комиссии по предоставлению работникам муниципальных образовательных организаций города Барнаула компенсации на возмещение стоимости путевок на санаторно-курортное лечение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в санаториях, профилакториях, расположенных на территории Алтайского края, и на оздоровление, а также по распределению путевок на санаторно-курортное лечение педагогическим работникам (далее – комиссия). </w:t>
      </w:r>
    </w:p>
    <w:p w:rsidR="00A51403" w:rsidRPr="00A51403" w:rsidRDefault="00A51403" w:rsidP="00A51403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Комиссия является постоянно действующим коллегиальным органом.</w:t>
      </w:r>
    </w:p>
    <w:p w:rsidR="00A51403" w:rsidRPr="00A51403" w:rsidRDefault="00A51403" w:rsidP="00A5140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1.3. Комиссия в своей деятельности руководствуется действующим законодательством Российской Федерации, Алтайского края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и муниципальными правовыми актами города Барнаула, в том числе Положением.</w:t>
      </w:r>
    </w:p>
    <w:p w:rsidR="00A51403" w:rsidRPr="00A51403" w:rsidRDefault="00A51403" w:rsidP="00A5140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1.4. Организационное, техническое и информационное обеспечение деятельности комиссии осуществляет отдел кадров комитета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по образованию города Барнаула (далее – комитет).</w:t>
      </w:r>
    </w:p>
    <w:p w:rsidR="00A51403" w:rsidRPr="00A51403" w:rsidRDefault="00A51403" w:rsidP="00A5140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:rsidR="00A51403" w:rsidRPr="00A51403" w:rsidRDefault="00A51403" w:rsidP="00A51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2. Основные задачи и функции комиссии</w:t>
      </w:r>
    </w:p>
    <w:p w:rsidR="00A51403" w:rsidRPr="00A51403" w:rsidRDefault="00A51403" w:rsidP="00A51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2.1. К задачам комиссии относится рассмотрение документов в целях предоставления работникам муниципальных образовательных организаций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 xml:space="preserve">города Барнаула  (далее – работники МОО) компенсации на возмещение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стоимости путевок на санаторно-курортное лечение в санаториях,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профилакториях, расположенных на территории Алтайского края,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и на оздоровление (далее </w:t>
      </w:r>
      <w:r w:rsidRPr="00A51403">
        <w:rPr>
          <w:rFonts w:ascii="Cambria" w:eastAsia="Times New Roman" w:hAnsi="Cambria" w:cs="Cambria"/>
          <w:kern w:val="0"/>
          <w:sz w:val="27"/>
          <w:szCs w:val="27"/>
          <w:lang w:eastAsia="ru-RU"/>
          <w14:ligatures w14:val="none"/>
        </w:rPr>
        <w:t>–</w:t>
      </w:r>
      <w:r w:rsidRPr="00A51403">
        <w:rPr>
          <w:rFonts w:ascii="Courier New" w:eastAsia="Times New Roman" w:hAnsi="Courier New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компенсация), а также по распределению путевок на санаторно-курортное лечение (далее </w:t>
      </w:r>
      <w:r w:rsidRPr="00A51403">
        <w:rPr>
          <w:rFonts w:ascii="Cambria" w:eastAsia="Times New Roman" w:hAnsi="Cambria" w:cs="Cambria"/>
          <w:kern w:val="0"/>
          <w:sz w:val="27"/>
          <w:szCs w:val="27"/>
          <w:lang w:eastAsia="ru-RU"/>
          <w14:ligatures w14:val="none"/>
        </w:rPr>
        <w:t>–</w:t>
      </w:r>
      <w:r w:rsidRPr="00A51403">
        <w:rPr>
          <w:rFonts w:ascii="Courier New" w:eastAsia="Times New Roman" w:hAnsi="Courier New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путевка) педагогическим работникам муниципальных образовательных организаций города Барнаула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(далее – педагогические работники).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2.2. Комиссия выполняет следующие функции: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2.2.1. Принимает заявления о предоставлении компенсации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и документы работников МОО;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2.2.2. Принимает заявления на получение путевки в текущем году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и документы педагогических работников;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2.2.3. Проверяет документы работников МОО, педагогических работников, предоставленные в комиссию, с соблюдением требований действующего законодательства в области обработки персональных данных;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2.2.4. Рассматривает заявления о предоставлении компенсации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и документы работников МОО;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2.2.5. Рассматривает заявления на получение путевки в текущем году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и документы педагогических работников;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2.2.6. С учетом очередности поступления документов от работников МОО, педагогических работников, результатов их проверки формирует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и ведет списки педагогических работников – претендентов на получение путевки, списки получателей компенсации;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2.2.7. Ежегодно не позднее 1 марта принимает решение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о предоставлении  компенсации работникам МОО, распределяет путевки  между педагогическими работниками, включенными в списки педагогических работников – претендентов на получение путевки,  с указанием фамилии, имени, отчества (последнего – при наличии), места работы, должности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и номера телефона педагогического работника – получателя путевки; уведомляет работника МОО  – получателя компенсации о предоставлении компенсации,  педагогического работника – получателя путевки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о распределении ему путевки;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2.2.8. В течение 20 рабочих дней со дня получения запроса комитета направляет копии протоколов комиссии, содержащих информацию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о включении педагогических работников – победителей  краевых конкурсов текущего года «Учитель года Алтая», «Педагогический дебют», «Воспитатель года Алтая», «Мастер года», «Учитель-дефектолог», «Педагог-психолог», «Сердце отдаю детям» (далее </w:t>
      </w:r>
      <w:r w:rsidRPr="00A51403">
        <w:rPr>
          <w:rFonts w:ascii="Times New Roman" w:eastAsia="Times New Roman" w:hAnsi="Times New Roman" w:cs="Times New Roman"/>
          <w:spacing w:val="-1"/>
          <w:kern w:val="0"/>
          <w:sz w:val="27"/>
          <w:szCs w:val="27"/>
          <w:lang w:eastAsia="ru-RU"/>
          <w14:ligatures w14:val="none"/>
        </w:rPr>
        <w:t>–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педагогические работники </w:t>
      </w:r>
      <w:r w:rsidRPr="00A51403">
        <w:rPr>
          <w:rFonts w:ascii="Times New Roman" w:eastAsia="Times New Roman" w:hAnsi="Times New Roman" w:cs="Times New Roman"/>
          <w:spacing w:val="-1"/>
          <w:kern w:val="0"/>
          <w:sz w:val="27"/>
          <w:szCs w:val="27"/>
          <w:lang w:eastAsia="ru-RU"/>
          <w14:ligatures w14:val="none"/>
        </w:rPr>
        <w:t>–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победители конкурсов) в списки педагогических работников – претендентов на получение путевки, либо информацию об отсутствии сведений о педагогических работниках – победителях конкурсов в списках педагогических работников </w:t>
      </w:r>
      <w:r w:rsidRPr="00A51403">
        <w:rPr>
          <w:rFonts w:ascii="Cambria" w:eastAsia="Times New Roman" w:hAnsi="Cambria" w:cs="Cambria"/>
          <w:kern w:val="0"/>
          <w:sz w:val="27"/>
          <w:szCs w:val="27"/>
          <w:lang w:eastAsia="ru-RU"/>
          <w14:ligatures w14:val="none"/>
        </w:rPr>
        <w:t>–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претендентов на получение путевки;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2.2.9. Осуществляет контроль за целевым расходованием компенсации работниками МОО;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2.2.10. Принимает решение о возврате компенсации, разницы стоимости в соответствии с Порядком предоставления работникам муниципальных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>образовательных организаций города Барнаула компенсации на возмещение стоимости путевок на санаторно-курортное лечение в санаториях, профилакториях, расположенных на территории Алтайского края, и на оздоровление, утвержденным приказом комитета.</w:t>
      </w:r>
    </w:p>
    <w:p w:rsidR="00A51403" w:rsidRPr="00A51403" w:rsidRDefault="00A51403" w:rsidP="00A51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/>
          <w14:ligatures w14:val="none"/>
        </w:rPr>
      </w:pPr>
    </w:p>
    <w:p w:rsidR="00A51403" w:rsidRPr="00A51403" w:rsidRDefault="00A51403" w:rsidP="00A514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/>
          <w14:ligatures w14:val="none"/>
        </w:rPr>
        <w:t>3. Права комиссии</w:t>
      </w:r>
    </w:p>
    <w:p w:rsidR="00A51403" w:rsidRPr="00A51403" w:rsidRDefault="00A51403" w:rsidP="00A514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Комиссия имеет право: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3.1. Запрашивать информацию, необходимую для реализации возложенных на комиссию функций, в организациях независимо от их организационно-правовых форм;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3.2. Осуществлять иные права, необходимые для реализации функций комиссии, в соответствии с законодательством Российской Федерации, Алтайского края, муниципальными правовыми актами города Барнаула. </w:t>
      </w:r>
    </w:p>
    <w:p w:rsidR="00A51403" w:rsidRPr="00A51403" w:rsidRDefault="00A51403" w:rsidP="00A514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:rsidR="00A51403" w:rsidRPr="00A51403" w:rsidRDefault="00A51403" w:rsidP="00A514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4. Организация деятельности комиссии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4.1. Комиссию возглавляет председатель комиссии, который осуществляет общее руководство деятельностью комиссии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и председательствует на заседании комиссии (далее </w:t>
      </w:r>
      <w:r w:rsidRPr="00A51403">
        <w:rPr>
          <w:rFonts w:ascii="Cambria" w:eastAsia="Times New Roman" w:hAnsi="Cambria" w:cs="Cambria"/>
          <w:kern w:val="0"/>
          <w:sz w:val="27"/>
          <w:szCs w:val="27"/>
          <w:lang w:eastAsia="ru-RU"/>
          <w14:ligatures w14:val="none"/>
        </w:rPr>
        <w:t>–</w:t>
      </w:r>
      <w:r w:rsidRPr="00A51403">
        <w:rPr>
          <w:rFonts w:ascii="Courier New" w:eastAsia="Times New Roman" w:hAnsi="Courier New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заседание).</w:t>
      </w:r>
    </w:p>
    <w:p w:rsidR="00A51403" w:rsidRPr="00A51403" w:rsidRDefault="00A51403" w:rsidP="00A5140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 случае отсутствия председателя комиссии его обязанности исполняет один из заместителей председателя по поручению председателя комиссии.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4.2. Состав комиссии утверждается и изменяется приказом комитета. Формирование и изменение состава комиссии осуществляется в </w:t>
      </w:r>
      <w:hyperlink r:id="rId5" w:history="1">
        <w:r w:rsidRPr="00A5140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порядке</w:t>
        </w:r>
      </w:hyperlink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, установленном постановлением администрации города от 06.02.2019 №145 «Об утверждении Порядка создания, формирования и изменения состава коллегиальных органов </w:t>
      </w:r>
      <w:proofErr w:type="spellStart"/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органов</w:t>
      </w:r>
      <w:proofErr w:type="spellEnd"/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местного самоуправления города Барнаула».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4.3. В состав комиссии входят председатель комиссии, два заместителя председателя комиссии, секретарь комиссии и иные члены комиссии.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4.4. Председатель комиссии: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осуществляет руководство работой комиссии и председательствует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на заседаниях комиссии;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определяет дату, время и место проведения заседания комиссии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не позднее чем за пять календарных дней до дня проведения заседания;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определяет состав приглашенных лиц;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утверждает повестку дня заседания комиссии и порядок ее работы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не позднее чем за три календарных дня до дня проведения заседания;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определяет порядок рассмотрения вопросов на заседании комиссии;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осуществляет иные функции в соответствии с Положением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и иными муниципальными правовыми актами города Барнаула.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4.5. Заместители председателя комиссии: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исполняют поручения председателя комиссии;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осуществляют иные функции, необходимые для обеспечения деятельности комиссии.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 поручению председателя комиссии один из заместителей председателя комиссии организует деятельность комиссии: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 xml:space="preserve">формирует повестку заседания комиссии и представляет ее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председателю комиссии для утверждения и назначения даты заседания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комиссии не позднее чем за шесть календарных дней до дня проведения;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уведомляет не позднее чем за два рабочих дня до проведения заседания членов комиссии и приглашенных лиц о месте, дате, времени проведения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и повестке заседания по электронной почте (при наличии) или по контактному номеру телефона (в случае отсутствия электронной почты);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оформляет, подписывает протокол заседания и передает его на подпись председателю комиссии в течение трех рабочих дней с даты проведения заседания комиссии;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направляет протокол заседания комиссии в течение трех рабочих дней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с даты его подписания в комитет.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4.6. Секретарь комиссии: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осуществляет подготовку документов и иных материалов к заседанию комиссии не позднее чем за шесть календарных дней до дня проведения;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осуществляет проверку документов работников МОО, педагогических работников, предоставленных в комиссию, с соблюдением требований действующего законодательства в области обработки персональных данных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в течение двух рабочих дней со дня поступления документов в комиссию,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о результатах проверки информирует работников МОО, педагогических работников в течение двух рабочих дней со дня завершения проверки способом, указанным в заявлении;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содействует заместителю председателя комиссии в организации работы комиссии;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осуществляет иные функции, необходимые для обеспечения деятельности комиссии.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 случае отсутствия секретаря комиссии председательствующий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на заседании комиссии определяет одного из членов комиссии для выполнения функций секретаря комиссии.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4.7. Члены комиссии: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принимают непосредственное участие (лично, не передавая полномочия другим лицам) на заседаниях комиссии на добровольной и безвозмездной основе;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голосуют за высказанное предложение по вопросам, вынесенным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на обсуждение комиссии;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участвуют в подготовке решений комиссии;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представляют секретарю комиссии материалы по вопросам, подлежащим рассмотрению на заседании комиссии;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принимают решения по вопросам деятельности комиссии;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осуществляют иные функции, предусмотренные Положением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и иными муниципальными правовыми актами города Барнаула.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4.8. Члены комиссии имеют право выражать особое мнение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по рассматриваемым на заседаниях комиссии вопросам, которое оформляется на отдельном листе, подписывается членом комиссии и прилагается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к протоколу.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Содержание особого мнения записывается в протокол после записи соответствующего решения.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>4.9. Основной формой деятельности комиссии являются заседания. Заседания комиссии проводятся не позднее 20 февраля текущего года.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          4.10. Заседание    комиссии     считается    </w:t>
      </w:r>
      <w:proofErr w:type="gramStart"/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правомочным,   </w:t>
      </w:r>
      <w:proofErr w:type="gramEnd"/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если   на   нем</w:t>
      </w:r>
    </w:p>
    <w:p w:rsidR="00A51403" w:rsidRPr="00A51403" w:rsidRDefault="00A51403" w:rsidP="00A514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присутствует более двух третей от общего числа членов комиссии.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Решение принимается комиссией путем открытого голосования большинством голосов присутствующих на заседании членов комиссии. Каждый член комиссии имеет один голос. При равенстве голосов голос председательствующего на заседании комиссии является решающим.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4.11. На заседаниях комиссии вправе присутствовать граждане, в том числе представители организаций, общественных объединений, государственных органов и органов местного самоуправления города Барнаула в соответствии с </w:t>
      </w:r>
      <w:hyperlink r:id="rId6" w:history="1">
        <w:r w:rsidRPr="00A51403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постановлением</w:t>
        </w:r>
      </w:hyperlink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администрации города от 05.10.2018 №1688 «Об утверждении Порядка обеспечения присутствия граждан на заседаниях коллегиальных органов </w:t>
      </w:r>
      <w:proofErr w:type="spellStart"/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органов</w:t>
      </w:r>
      <w:proofErr w:type="spellEnd"/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местного самоуправления города Барнаула».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4.12. Решения, принимаемые комиссией, оформляются протоколами заседаний, которые подписываются председателем, заместителями председателя комиссии и секретарем комиссии в течение трех рабочих дней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со дня проведения заседания и направляются в комитет не позднее трех рабочих дней со дня его подписания.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 протоколе заседания комиссии указываются: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дата, время и место проведения заседания комиссии;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номер протокола;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список членов комиссии, принявших участие в обсуждении вопросов, рассматриваемых на заседании комиссии, а также список приглашенных </w:t>
      </w: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 xml:space="preserve">на заседание комиссии лиц;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принятое решение по каждому вопросу, рассмотренному на заседании комиссии;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итоги голосования по каждому вопросу, рассмотренному на заседании комиссии.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4.13. К протоколу заседания комиссии прикладываются материалы, представленные на рассмотрение комиссии. </w:t>
      </w: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</w:pPr>
    </w:p>
    <w:p w:rsidR="00A51403" w:rsidRPr="00A51403" w:rsidRDefault="00A51403" w:rsidP="00A5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:rsidR="00A51403" w:rsidRPr="00A51403" w:rsidRDefault="00A51403" w:rsidP="00A51403">
      <w:pPr>
        <w:spacing w:after="0" w:line="240" w:lineRule="auto"/>
        <w:rPr>
          <w:rFonts w:ascii="Calibri" w:eastAsia="Times New Roman" w:hAnsi="Calibri" w:cs="Times New Roman"/>
          <w:kern w:val="0"/>
          <w:sz w:val="27"/>
          <w:szCs w:val="27"/>
          <w:lang w:eastAsia="ru-RU"/>
          <w14:ligatures w14:val="none"/>
        </w:rPr>
      </w:pPr>
      <w:r w:rsidRPr="00A5140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Заместитель председателя комитета                                            Н.А. Михальчук</w:t>
      </w:r>
    </w:p>
    <w:p w:rsidR="00A51403" w:rsidRPr="00A51403" w:rsidRDefault="00A51403" w:rsidP="00A514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A51403">
      <w:headerReference w:type="even" r:id="rId7"/>
      <w:headerReference w:type="default" r:id="rId8"/>
      <w:pgSz w:w="11907" w:h="16840" w:code="9"/>
      <w:pgMar w:top="567" w:right="851" w:bottom="1134" w:left="1985" w:header="397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1403" w:rsidRDefault="00A514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403" w:rsidRDefault="00A514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1403" w:rsidRDefault="00A51403" w:rsidP="00726CB1">
    <w:pPr>
      <w:pStyle w:val="a3"/>
      <w:jc w:val="right"/>
      <w:rPr>
        <w:rFonts w:ascii="Times New Roman" w:hAnsi="Times New Roman"/>
        <w:sz w:val="28"/>
        <w:szCs w:val="28"/>
      </w:rPr>
    </w:pPr>
  </w:p>
  <w:p w:rsidR="00A51403" w:rsidRPr="00A776A3" w:rsidRDefault="00A51403" w:rsidP="00726CB1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6B5C"/>
    <w:multiLevelType w:val="multilevel"/>
    <w:tmpl w:val="FA0420D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 w16cid:durableId="1037584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03"/>
    <w:rsid w:val="002018DD"/>
    <w:rsid w:val="00330AF9"/>
    <w:rsid w:val="00A51403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095E"/>
  <w15:chartTrackingRefBased/>
  <w15:docId w15:val="{19BA38E4-CCD7-460D-999C-0768DD2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403"/>
  </w:style>
  <w:style w:type="character" w:styleId="a5">
    <w:name w:val="page number"/>
    <w:basedOn w:val="a0"/>
    <w:rsid w:val="00A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16&amp;n=93357&amp;date=10.07.2024" TargetMode="External"/><Relationship Id="rId5" Type="http://schemas.openxmlformats.org/officeDocument/2006/relationships/hyperlink" Target="https://login.consultant.ru/link/?req=doc&amp;base=RLAW016&amp;n=100396&amp;dst=100013&amp;field=134&amp;date=10.07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1787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2024-10-23T07:30:00Z</dcterms:created>
  <dcterms:modified xsi:type="dcterms:W3CDTF">2024-10-23T07:31:00Z</dcterms:modified>
</cp:coreProperties>
</file>